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14" w:rsidRPr="003C4814" w:rsidRDefault="003C4814" w:rsidP="003C48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Перечень </w:t>
      </w:r>
    </w:p>
    <w:p w:rsidR="00A01BA7" w:rsidRDefault="003C4814" w:rsidP="00A01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областных законов и иных действующих </w:t>
      </w:r>
      <w:r w:rsidR="00D36CBA" w:rsidRPr="003C4814">
        <w:rPr>
          <w:rFonts w:ascii="Times New Roman" w:hAnsi="Times New Roman"/>
          <w:sz w:val="28"/>
          <w:szCs w:val="28"/>
        </w:rPr>
        <w:t>нормативных правовых актов</w:t>
      </w:r>
    </w:p>
    <w:p w:rsidR="00A01BA7" w:rsidRDefault="003C4814" w:rsidP="00C42D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Ленинградской области отмены, изменения или дополнения которых потребует принятие </w:t>
      </w:r>
      <w:r w:rsidR="00A01BA7" w:rsidRPr="003036A1">
        <w:rPr>
          <w:rFonts w:ascii="Times New Roman" w:hAnsi="Times New Roman"/>
          <w:bCs/>
          <w:sz w:val="28"/>
          <w:szCs w:val="28"/>
        </w:rPr>
        <w:t>областного закона</w:t>
      </w:r>
      <w:r w:rsidR="00A01BA7">
        <w:rPr>
          <w:rFonts w:ascii="Times New Roman" w:hAnsi="Times New Roman"/>
          <w:bCs/>
          <w:sz w:val="28"/>
          <w:szCs w:val="28"/>
        </w:rPr>
        <w:t xml:space="preserve"> </w:t>
      </w:r>
      <w:r w:rsidR="00C42D0E" w:rsidRPr="00A658AA">
        <w:rPr>
          <w:rFonts w:ascii="Times New Roman" w:hAnsi="Times New Roman"/>
          <w:sz w:val="28"/>
          <w:szCs w:val="28"/>
        </w:rPr>
        <w:t>«</w:t>
      </w:r>
      <w:r w:rsidR="00C42D0E" w:rsidRPr="000F7EFB">
        <w:rPr>
          <w:rFonts w:ascii="Times New Roman" w:hAnsi="Times New Roman"/>
          <w:sz w:val="28"/>
          <w:szCs w:val="28"/>
        </w:rPr>
        <w:t>О внесении изменений в статью 2</w:t>
      </w:r>
      <w:r w:rsidR="00C42D0E" w:rsidRPr="000F7EFB">
        <w:rPr>
          <w:rFonts w:ascii="Times New Roman" w:hAnsi="Times New Roman"/>
          <w:sz w:val="28"/>
          <w:szCs w:val="28"/>
          <w:vertAlign w:val="superscript"/>
        </w:rPr>
        <w:t>1</w:t>
      </w:r>
      <w:r w:rsidR="00C42D0E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C42D0E" w:rsidRPr="000F7EFB">
        <w:rPr>
          <w:rFonts w:ascii="Times New Roman" w:hAnsi="Times New Roman"/>
          <w:sz w:val="28"/>
          <w:szCs w:val="28"/>
        </w:rPr>
        <w:t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  <w:r w:rsidR="00A01BA7" w:rsidRPr="003036A1">
        <w:rPr>
          <w:rFonts w:ascii="Times New Roman" w:hAnsi="Times New Roman"/>
          <w:sz w:val="28"/>
          <w:szCs w:val="28"/>
        </w:rPr>
        <w:t xml:space="preserve"> </w:t>
      </w:r>
    </w:p>
    <w:p w:rsidR="003C4814" w:rsidRPr="00CD1AE4" w:rsidRDefault="003C4814" w:rsidP="003C481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DE15A6" w:rsidRDefault="003C4814" w:rsidP="005547C4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C42D0E">
        <w:rPr>
          <w:rFonts w:ascii="Times New Roman" w:hAnsi="Times New Roman"/>
          <w:sz w:val="28"/>
          <w:szCs w:val="28"/>
        </w:rPr>
        <w:t xml:space="preserve">не </w:t>
      </w:r>
      <w:r w:rsidR="00DE15A6">
        <w:rPr>
          <w:rFonts w:ascii="Times New Roman" w:hAnsi="Times New Roman"/>
          <w:sz w:val="28"/>
          <w:szCs w:val="28"/>
        </w:rPr>
        <w:t xml:space="preserve">повлечет за собой </w:t>
      </w:r>
      <w:r w:rsidR="00B27800">
        <w:rPr>
          <w:rFonts w:ascii="Times New Roman" w:hAnsi="Times New Roman"/>
          <w:sz w:val="28"/>
          <w:szCs w:val="28"/>
        </w:rPr>
        <w:t>необходимость внесения изменений</w:t>
      </w:r>
      <w:r w:rsidR="00C42D0E">
        <w:rPr>
          <w:rFonts w:ascii="Times New Roman" w:hAnsi="Times New Roman"/>
          <w:sz w:val="28"/>
          <w:szCs w:val="28"/>
        </w:rPr>
        <w:t xml:space="preserve">, отмены или дополнения </w:t>
      </w:r>
      <w:r w:rsidR="00B27800">
        <w:rPr>
          <w:rFonts w:ascii="Times New Roman" w:hAnsi="Times New Roman"/>
          <w:sz w:val="28"/>
          <w:szCs w:val="28"/>
        </w:rPr>
        <w:t xml:space="preserve"> </w:t>
      </w:r>
      <w:r w:rsidR="00C42D0E">
        <w:rPr>
          <w:rFonts w:ascii="Times New Roman" w:hAnsi="Times New Roman"/>
          <w:sz w:val="28"/>
          <w:szCs w:val="28"/>
        </w:rPr>
        <w:t>действующих нормативных правовых актов</w:t>
      </w:r>
      <w:bookmarkStart w:id="0" w:name="_GoBack"/>
      <w:bookmarkEnd w:id="0"/>
      <w:r w:rsidR="00F10EE2">
        <w:rPr>
          <w:rFonts w:ascii="Times New Roman" w:hAnsi="Times New Roman"/>
          <w:sz w:val="28"/>
          <w:szCs w:val="28"/>
        </w:rPr>
        <w:t xml:space="preserve"> Ленинградской области.</w:t>
      </w:r>
    </w:p>
    <w:p w:rsidR="005547C4" w:rsidRDefault="005547C4" w:rsidP="005547C4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3C4814" w:rsidRPr="00CD1AE4" w:rsidRDefault="003C4814" w:rsidP="0098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C4814" w:rsidRPr="00CD1AE4" w:rsidRDefault="003C4814" w:rsidP="003C48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Председатель Комитета</w:t>
      </w: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3F098D" w:rsidP="003F098D">
      <w:r w:rsidRPr="003F098D">
        <w:rPr>
          <w:rFonts w:ascii="Times New Roman" w:hAnsi="Times New Roman"/>
          <w:sz w:val="28"/>
          <w:szCs w:val="28"/>
        </w:rPr>
        <w:t>Ленинградской области</w:t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14"/>
    <w:rsid w:val="003C4814"/>
    <w:rsid w:val="003F098D"/>
    <w:rsid w:val="005547C4"/>
    <w:rsid w:val="006433A5"/>
    <w:rsid w:val="006D6082"/>
    <w:rsid w:val="00724FB9"/>
    <w:rsid w:val="008200A8"/>
    <w:rsid w:val="00892319"/>
    <w:rsid w:val="008A7E6A"/>
    <w:rsid w:val="009822DA"/>
    <w:rsid w:val="00A01BA7"/>
    <w:rsid w:val="00AB032B"/>
    <w:rsid w:val="00B27800"/>
    <w:rsid w:val="00C30785"/>
    <w:rsid w:val="00C42D0E"/>
    <w:rsid w:val="00CD7080"/>
    <w:rsid w:val="00D36CBA"/>
    <w:rsid w:val="00DB44C4"/>
    <w:rsid w:val="00DE15A6"/>
    <w:rsid w:val="00EA230A"/>
    <w:rsid w:val="00F10EE2"/>
    <w:rsid w:val="00F5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20</cp:revision>
  <dcterms:created xsi:type="dcterms:W3CDTF">2022-06-06T12:42:00Z</dcterms:created>
  <dcterms:modified xsi:type="dcterms:W3CDTF">2024-12-04T14:12:00Z</dcterms:modified>
</cp:coreProperties>
</file>