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D67945">
        <w:rPr>
          <w:bCs/>
          <w:sz w:val="28"/>
          <w:szCs w:val="28"/>
        </w:rPr>
        <w:t>3</w:t>
      </w:r>
      <w:r w:rsidRPr="00A821FD">
        <w:rPr>
          <w:bCs/>
          <w:sz w:val="28"/>
          <w:szCs w:val="28"/>
        </w:rPr>
        <w:t xml:space="preserve"> </w:t>
      </w:r>
      <w:r w:rsidR="00AC420B">
        <w:rPr>
          <w:bCs/>
          <w:sz w:val="28"/>
          <w:szCs w:val="28"/>
        </w:rPr>
        <w:t>декабря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B74DB9" w:rsidRPr="00A821FD">
        <w:rPr>
          <w:sz w:val="28"/>
          <w:szCs w:val="28"/>
        </w:rPr>
        <w:t>4</w:t>
      </w:r>
      <w:r w:rsidRPr="00A821FD">
        <w:rPr>
          <w:sz w:val="28"/>
          <w:szCs w:val="28"/>
        </w:rPr>
        <w:t xml:space="preserve"> года  № </w:t>
      </w:r>
      <w:r w:rsidR="00612526">
        <w:rPr>
          <w:sz w:val="28"/>
          <w:szCs w:val="28"/>
        </w:rPr>
        <w:t>611</w:t>
      </w:r>
      <w:r w:rsidR="008906EC" w:rsidRPr="00A821FD">
        <w:rPr>
          <w:sz w:val="28"/>
          <w:szCs w:val="28"/>
        </w:rPr>
        <w:t xml:space="preserve"> 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AC420B">
        <w:rPr>
          <w:b/>
          <w:sz w:val="26"/>
          <w:szCs w:val="26"/>
        </w:rPr>
        <w:t>й</w:t>
      </w:r>
      <w:r w:rsidR="00D67945">
        <w:rPr>
          <w:b/>
          <w:sz w:val="26"/>
          <w:szCs w:val="26"/>
        </w:rPr>
        <w:t xml:space="preserve"> в </w:t>
      </w:r>
      <w:r w:rsidR="00A4734A" w:rsidRPr="00A821FD">
        <w:rPr>
          <w:b/>
          <w:sz w:val="26"/>
          <w:szCs w:val="26"/>
        </w:rPr>
        <w:t>областно</w:t>
      </w:r>
      <w:r w:rsidR="00AC420B">
        <w:rPr>
          <w:b/>
          <w:sz w:val="26"/>
          <w:szCs w:val="26"/>
        </w:rPr>
        <w:t>й</w:t>
      </w:r>
      <w:r w:rsidR="00A4734A" w:rsidRPr="00A821FD">
        <w:rPr>
          <w:b/>
          <w:sz w:val="26"/>
          <w:szCs w:val="26"/>
        </w:rPr>
        <w:t xml:space="preserve"> закон</w:t>
      </w:r>
      <w:r w:rsidRPr="00A821FD">
        <w:rPr>
          <w:b/>
          <w:sz w:val="26"/>
          <w:szCs w:val="26"/>
        </w:rPr>
        <w:t xml:space="preserve"> </w:t>
      </w:r>
      <w:r w:rsidR="0051420D">
        <w:rPr>
          <w:b/>
          <w:sz w:val="26"/>
          <w:szCs w:val="26"/>
        </w:rPr>
        <w:br/>
      </w:r>
      <w:r w:rsidR="00B40A79" w:rsidRPr="00A821FD">
        <w:rPr>
          <w:b/>
          <w:sz w:val="26"/>
          <w:szCs w:val="26"/>
        </w:rPr>
        <w:t>"</w:t>
      </w:r>
      <w:r w:rsidR="00F51ECB">
        <w:rPr>
          <w:b/>
          <w:sz w:val="26"/>
          <w:szCs w:val="26"/>
        </w:rPr>
        <w:t xml:space="preserve">О </w:t>
      </w:r>
      <w:r w:rsidR="0051420D">
        <w:rPr>
          <w:b/>
          <w:sz w:val="26"/>
          <w:szCs w:val="26"/>
        </w:rPr>
        <w:t>гарантиях реализации права граждан на получение бесплатной юридической помощи на территории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1. Принять проект областного закона </w:t>
      </w:r>
      <w:r w:rsidR="0051420D" w:rsidRPr="0051420D">
        <w:rPr>
          <w:szCs w:val="28"/>
        </w:rPr>
        <w:t>"О внесении изменений в областной закон "О гарантиях реализации права граждан на получение бесплатной юридической помощи на территории Ленинградской области"</w:t>
      </w:r>
      <w:r w:rsidR="00ED0561" w:rsidRPr="00AC420B">
        <w:rPr>
          <w:szCs w:val="28"/>
        </w:rPr>
        <w:t xml:space="preserve"> </w:t>
      </w:r>
      <w:r w:rsidRPr="00AC420B">
        <w:rPr>
          <w:szCs w:val="28"/>
        </w:rPr>
        <w:t>в первом чтении.</w:t>
      </w:r>
    </w:p>
    <w:p w:rsidR="0051420D" w:rsidRPr="00AC420B" w:rsidRDefault="0051420D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51420D">
        <w:rPr>
          <w:szCs w:val="28"/>
        </w:rPr>
        <w:t>31</w:t>
      </w:r>
      <w:r w:rsidRPr="00AC420B">
        <w:rPr>
          <w:szCs w:val="28"/>
        </w:rPr>
        <w:t xml:space="preserve"> </w:t>
      </w:r>
      <w:r w:rsidR="0051420D">
        <w:rPr>
          <w:szCs w:val="28"/>
        </w:rPr>
        <w:t>января</w:t>
      </w:r>
      <w:r w:rsidRPr="00AC420B">
        <w:rPr>
          <w:szCs w:val="28"/>
        </w:rPr>
        <w:t xml:space="preserve"> 202</w:t>
      </w:r>
      <w:r w:rsidR="0051420D">
        <w:rPr>
          <w:szCs w:val="28"/>
        </w:rPr>
        <w:t>5</w:t>
      </w:r>
      <w:r w:rsidRPr="00AC420B">
        <w:rPr>
          <w:szCs w:val="28"/>
        </w:rPr>
        <w:t xml:space="preserve"> года включительно в </w:t>
      </w:r>
      <w:r w:rsidR="00F51ECB" w:rsidRPr="00AC420B">
        <w:rPr>
          <w:szCs w:val="28"/>
        </w:rPr>
        <w:t xml:space="preserve">постоянную комиссию </w:t>
      </w:r>
      <w:r w:rsidR="0051420D">
        <w:rPr>
          <w:szCs w:val="28"/>
        </w:rPr>
        <w:br/>
      </w:r>
      <w:r w:rsidR="0051420D">
        <w:rPr>
          <w:szCs w:val="28"/>
        </w:rPr>
        <w:lastRenderedPageBreak/>
        <w:t xml:space="preserve">по социальной политике и трудовым отношениям </w:t>
      </w:r>
      <w:r w:rsidRPr="00AC420B">
        <w:rPr>
          <w:szCs w:val="28"/>
        </w:rPr>
        <w:t xml:space="preserve">Законодательного </w:t>
      </w:r>
      <w:r w:rsidR="00854960" w:rsidRPr="00AC420B">
        <w:rPr>
          <w:szCs w:val="28"/>
        </w:rPr>
        <w:t>собрания Ленинградской области.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3. Постоянной комиссии </w:t>
      </w:r>
      <w:r w:rsidR="0051420D">
        <w:rPr>
          <w:szCs w:val="28"/>
        </w:rPr>
        <w:t>по социальной политике и трудовым отношениям</w:t>
      </w:r>
      <w:r w:rsidR="00D11D5A" w:rsidRPr="00AC420B">
        <w:rPr>
          <w:szCs w:val="28"/>
        </w:rPr>
        <w:t xml:space="preserve"> </w:t>
      </w:r>
      <w:r w:rsidRPr="00AC420B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51420D">
        <w:rPr>
          <w:szCs w:val="28"/>
        </w:rPr>
        <w:br/>
      </w:r>
      <w:r w:rsidRPr="00AC420B">
        <w:rPr>
          <w:szCs w:val="28"/>
        </w:rPr>
        <w:t>на рассмотрение Законодательного собрания для пр</w:t>
      </w:r>
      <w:r w:rsidR="00854960" w:rsidRPr="00AC420B">
        <w:rPr>
          <w:szCs w:val="28"/>
        </w:rPr>
        <w:t>инятия во втором чтении.</w:t>
      </w:r>
    </w:p>
    <w:p w:rsidR="006E2257" w:rsidRPr="00AC420B" w:rsidRDefault="006E2257" w:rsidP="00805D3D">
      <w:pPr>
        <w:pStyle w:val="2"/>
        <w:ind w:firstLine="709"/>
        <w:rPr>
          <w:szCs w:val="28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399" w:rsidRDefault="00483399" w:rsidP="00D07D91">
      <w:r>
        <w:separator/>
      </w:r>
    </w:p>
  </w:endnote>
  <w:endnote w:type="continuationSeparator" w:id="0">
    <w:p w:rsidR="00483399" w:rsidRDefault="0048339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399" w:rsidRDefault="00483399" w:rsidP="00D07D91">
      <w:r>
        <w:separator/>
      </w:r>
    </w:p>
  </w:footnote>
  <w:footnote w:type="continuationSeparator" w:id="0">
    <w:p w:rsidR="00483399" w:rsidRDefault="0048339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1420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8339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399"/>
    <w:rsid w:val="004834D4"/>
    <w:rsid w:val="004A09D8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43413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2024-12-17T08:45:00Z</dcterms:created>
  <dcterms:modified xsi:type="dcterms:W3CDTF">2024-12-17T08:45:00Z</dcterms:modified>
</cp:coreProperties>
</file>