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F3D" w:rsidRDefault="00E53F3D" w:rsidP="00E53F3D">
      <w:pPr>
        <w:jc w:val="center"/>
        <w:rPr>
          <w:b/>
          <w:sz w:val="28"/>
        </w:rPr>
      </w:pPr>
      <w:r>
        <w:rPr>
          <w:b/>
          <w:sz w:val="28"/>
        </w:rPr>
        <w:t>ОБОСНОВАНИЕ</w:t>
      </w:r>
    </w:p>
    <w:p w:rsidR="00E53F3D" w:rsidRDefault="00E53F3D" w:rsidP="00E53F3D">
      <w:pPr>
        <w:pStyle w:val="a4"/>
        <w:ind w:right="-241" w:hanging="142"/>
        <w:jc w:val="center"/>
        <w:rPr>
          <w:b/>
        </w:rPr>
      </w:pPr>
      <w:r>
        <w:rPr>
          <w:b/>
        </w:rPr>
        <w:t>необходимости принятия областного закона</w:t>
      </w:r>
    </w:p>
    <w:p w:rsidR="00486A06" w:rsidRDefault="00806211" w:rsidP="00C73C62">
      <w:pPr>
        <w:pStyle w:val="a4"/>
        <w:jc w:val="center"/>
        <w:rPr>
          <w:b/>
        </w:rPr>
      </w:pPr>
      <w:r w:rsidRPr="00806211">
        <w:rPr>
          <w:b/>
        </w:rPr>
        <w:t>«</w:t>
      </w:r>
      <w:r w:rsidR="00C73C62" w:rsidRPr="00C73C62">
        <w:rPr>
          <w:b/>
        </w:rPr>
        <w:t>О внесе</w:t>
      </w:r>
      <w:r w:rsidR="00486A06">
        <w:rPr>
          <w:b/>
        </w:rPr>
        <w:t>нии изменений в областной закон</w:t>
      </w:r>
    </w:p>
    <w:p w:rsidR="00E53F3D" w:rsidRDefault="00C73C62" w:rsidP="00C73C62">
      <w:pPr>
        <w:pStyle w:val="a4"/>
        <w:jc w:val="center"/>
        <w:rPr>
          <w:b/>
        </w:rPr>
      </w:pPr>
      <w:r w:rsidRPr="00C73C62">
        <w:rPr>
          <w:b/>
        </w:rPr>
        <w:t>«</w:t>
      </w:r>
      <w:r w:rsidR="00486A06" w:rsidRPr="00486A06">
        <w:rPr>
          <w:b/>
        </w:rPr>
        <w:t>О выборах Губернатора Ленинградской области</w:t>
      </w:r>
      <w:r w:rsidRPr="00C73C62">
        <w:rPr>
          <w:b/>
        </w:rPr>
        <w:t>»</w:t>
      </w:r>
    </w:p>
    <w:p w:rsidR="00E53F3D" w:rsidRDefault="00E53F3D" w:rsidP="00E53F3D">
      <w:pPr>
        <w:pStyle w:val="a4"/>
        <w:jc w:val="both"/>
      </w:pPr>
    </w:p>
    <w:p w:rsidR="001A41FD" w:rsidRDefault="00273F2D" w:rsidP="00E35DEB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273F2D">
        <w:rPr>
          <w:bCs/>
          <w:sz w:val="28"/>
          <w:szCs w:val="28"/>
        </w:rPr>
        <w:t xml:space="preserve">Проект закона направлен на приведение областного закона в соответствие с федеральным законодательством. </w:t>
      </w:r>
      <w:proofErr w:type="gramStart"/>
      <w:r w:rsidR="00E53F3D" w:rsidRPr="0047288B">
        <w:rPr>
          <w:bCs/>
          <w:sz w:val="28"/>
          <w:szCs w:val="28"/>
        </w:rPr>
        <w:t>Необходимо</w:t>
      </w:r>
      <w:r w:rsidR="007F5E92">
        <w:rPr>
          <w:bCs/>
          <w:sz w:val="28"/>
          <w:szCs w:val="28"/>
        </w:rPr>
        <w:t>сть принятия областного закона</w:t>
      </w:r>
      <w:r w:rsidR="007F5E92" w:rsidRPr="00C73C62">
        <w:rPr>
          <w:bCs/>
          <w:sz w:val="28"/>
          <w:szCs w:val="28"/>
        </w:rPr>
        <w:t xml:space="preserve"> </w:t>
      </w:r>
      <w:r w:rsidR="000F47C3">
        <w:rPr>
          <w:bCs/>
          <w:sz w:val="28"/>
          <w:szCs w:val="28"/>
        </w:rPr>
        <w:br/>
      </w:r>
      <w:r w:rsidR="00C73C62" w:rsidRPr="00C73C62">
        <w:rPr>
          <w:bCs/>
          <w:sz w:val="28"/>
          <w:szCs w:val="28"/>
        </w:rPr>
        <w:t>«О внесении изменений в областной закон «</w:t>
      </w:r>
      <w:r w:rsidR="00486A06" w:rsidRPr="00486A06">
        <w:rPr>
          <w:bCs/>
          <w:sz w:val="28"/>
          <w:szCs w:val="28"/>
        </w:rPr>
        <w:t>О выборах Губернатора Ленинградской области</w:t>
      </w:r>
      <w:r w:rsidR="00C73C62" w:rsidRPr="00C73C62">
        <w:rPr>
          <w:bCs/>
          <w:sz w:val="28"/>
          <w:szCs w:val="28"/>
        </w:rPr>
        <w:t>»</w:t>
      </w:r>
      <w:r w:rsidR="00E53F3D" w:rsidRPr="0047288B">
        <w:rPr>
          <w:bCs/>
          <w:sz w:val="28"/>
          <w:szCs w:val="28"/>
        </w:rPr>
        <w:t xml:space="preserve"> </w:t>
      </w:r>
      <w:r w:rsidR="00763C2A" w:rsidRPr="00763C2A">
        <w:rPr>
          <w:bCs/>
          <w:sz w:val="28"/>
          <w:szCs w:val="28"/>
        </w:rPr>
        <w:t>вызвана вступлением в силу</w:t>
      </w:r>
      <w:r w:rsidR="00051402">
        <w:rPr>
          <w:bCs/>
          <w:sz w:val="28"/>
          <w:szCs w:val="28"/>
        </w:rPr>
        <w:t xml:space="preserve"> </w:t>
      </w:r>
      <w:r w:rsidR="00051402" w:rsidRPr="00051402">
        <w:rPr>
          <w:bCs/>
          <w:sz w:val="28"/>
          <w:szCs w:val="28"/>
        </w:rPr>
        <w:t>Федеральн</w:t>
      </w:r>
      <w:r w:rsidR="00051402">
        <w:rPr>
          <w:bCs/>
          <w:sz w:val="28"/>
          <w:szCs w:val="28"/>
        </w:rPr>
        <w:t xml:space="preserve">ого </w:t>
      </w:r>
      <w:r w:rsidR="00051402" w:rsidRPr="00051402">
        <w:rPr>
          <w:bCs/>
          <w:sz w:val="28"/>
          <w:szCs w:val="28"/>
        </w:rPr>
        <w:t>закон</w:t>
      </w:r>
      <w:r w:rsidR="00051402">
        <w:rPr>
          <w:bCs/>
          <w:sz w:val="28"/>
          <w:szCs w:val="28"/>
        </w:rPr>
        <w:t xml:space="preserve">а от 14 ноября </w:t>
      </w:r>
      <w:r w:rsidR="00051402" w:rsidRPr="00051402">
        <w:rPr>
          <w:bCs/>
          <w:sz w:val="28"/>
          <w:szCs w:val="28"/>
        </w:rPr>
        <w:t>2023</w:t>
      </w:r>
      <w:r w:rsidR="00051402">
        <w:rPr>
          <w:bCs/>
          <w:sz w:val="28"/>
          <w:szCs w:val="28"/>
        </w:rPr>
        <w:t xml:space="preserve"> года № </w:t>
      </w:r>
      <w:r w:rsidR="00051402" w:rsidRPr="00051402">
        <w:rPr>
          <w:bCs/>
          <w:sz w:val="28"/>
          <w:szCs w:val="28"/>
        </w:rPr>
        <w:t>531-ФЗ</w:t>
      </w:r>
      <w:r w:rsidR="00051402">
        <w:rPr>
          <w:bCs/>
          <w:sz w:val="28"/>
          <w:szCs w:val="28"/>
        </w:rPr>
        <w:t xml:space="preserve"> «</w:t>
      </w:r>
      <w:r w:rsidR="00051402" w:rsidRPr="00051402">
        <w:rPr>
          <w:bCs/>
          <w:sz w:val="28"/>
          <w:szCs w:val="28"/>
        </w:rPr>
        <w:t xml:space="preserve">О внесении изменений в Федеральный закон </w:t>
      </w:r>
      <w:r w:rsidR="00051402">
        <w:rPr>
          <w:bCs/>
          <w:sz w:val="28"/>
          <w:szCs w:val="28"/>
        </w:rPr>
        <w:t>«</w:t>
      </w:r>
      <w:r w:rsidR="00051402" w:rsidRPr="00051402">
        <w:rPr>
          <w:bCs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051402">
        <w:rPr>
          <w:bCs/>
          <w:sz w:val="28"/>
          <w:szCs w:val="28"/>
        </w:rPr>
        <w:t>»</w:t>
      </w:r>
      <w:r w:rsidR="00051402" w:rsidRPr="00051402">
        <w:rPr>
          <w:bCs/>
          <w:sz w:val="28"/>
          <w:szCs w:val="28"/>
        </w:rPr>
        <w:t xml:space="preserve"> и статью 1 Федерального закона </w:t>
      </w:r>
      <w:r w:rsidR="00051402">
        <w:rPr>
          <w:bCs/>
          <w:sz w:val="28"/>
          <w:szCs w:val="28"/>
        </w:rPr>
        <w:t>«</w:t>
      </w:r>
      <w:r w:rsidR="00051402" w:rsidRPr="00051402">
        <w:rPr>
          <w:bCs/>
          <w:sz w:val="28"/>
          <w:szCs w:val="28"/>
        </w:rPr>
        <w:t>О контрактной системе в сфере закупок товаров, работ</w:t>
      </w:r>
      <w:proofErr w:type="gramEnd"/>
      <w:r w:rsidR="00051402" w:rsidRPr="00051402">
        <w:rPr>
          <w:bCs/>
          <w:sz w:val="28"/>
          <w:szCs w:val="28"/>
        </w:rPr>
        <w:t xml:space="preserve">, </w:t>
      </w:r>
      <w:proofErr w:type="gramStart"/>
      <w:r w:rsidR="00051402" w:rsidRPr="00051402">
        <w:rPr>
          <w:bCs/>
          <w:sz w:val="28"/>
          <w:szCs w:val="28"/>
        </w:rPr>
        <w:t>услуг для обеспечения госуд</w:t>
      </w:r>
      <w:r w:rsidR="00051402">
        <w:rPr>
          <w:bCs/>
          <w:sz w:val="28"/>
          <w:szCs w:val="28"/>
        </w:rPr>
        <w:t xml:space="preserve">арственных и муниципальных нужд» и </w:t>
      </w:r>
      <w:r w:rsidR="00E35DEB" w:rsidRPr="00E35DEB">
        <w:rPr>
          <w:bCs/>
          <w:sz w:val="28"/>
          <w:szCs w:val="28"/>
        </w:rPr>
        <w:t>Федеральн</w:t>
      </w:r>
      <w:r w:rsidR="00E35DEB">
        <w:rPr>
          <w:bCs/>
          <w:sz w:val="28"/>
          <w:szCs w:val="28"/>
        </w:rPr>
        <w:t>ого</w:t>
      </w:r>
      <w:r w:rsidR="00E35DEB" w:rsidRPr="00E35DEB">
        <w:rPr>
          <w:bCs/>
          <w:sz w:val="28"/>
          <w:szCs w:val="28"/>
        </w:rPr>
        <w:t xml:space="preserve"> закон</w:t>
      </w:r>
      <w:r w:rsidR="00E35DEB">
        <w:rPr>
          <w:bCs/>
          <w:sz w:val="28"/>
          <w:szCs w:val="28"/>
        </w:rPr>
        <w:t>а</w:t>
      </w:r>
      <w:r w:rsidR="00051402">
        <w:rPr>
          <w:bCs/>
          <w:sz w:val="28"/>
          <w:szCs w:val="28"/>
        </w:rPr>
        <w:t xml:space="preserve"> от 15 мая </w:t>
      </w:r>
      <w:r w:rsidR="00E35DEB" w:rsidRPr="00E35DEB">
        <w:rPr>
          <w:bCs/>
          <w:sz w:val="28"/>
          <w:szCs w:val="28"/>
        </w:rPr>
        <w:t xml:space="preserve">2024 </w:t>
      </w:r>
      <w:r w:rsidR="00051402">
        <w:rPr>
          <w:bCs/>
          <w:sz w:val="28"/>
          <w:szCs w:val="28"/>
        </w:rPr>
        <w:t>года № </w:t>
      </w:r>
      <w:r w:rsidR="00E35DEB" w:rsidRPr="00E35DEB">
        <w:rPr>
          <w:bCs/>
          <w:sz w:val="28"/>
          <w:szCs w:val="28"/>
        </w:rPr>
        <w:t>99-ФЗ</w:t>
      </w:r>
      <w:r w:rsidR="00E35DEB">
        <w:rPr>
          <w:bCs/>
          <w:sz w:val="28"/>
          <w:szCs w:val="28"/>
        </w:rPr>
        <w:t xml:space="preserve"> «</w:t>
      </w:r>
      <w:r w:rsidR="00E35DEB" w:rsidRPr="00E35DEB">
        <w:rPr>
          <w:bCs/>
          <w:sz w:val="28"/>
          <w:szCs w:val="28"/>
        </w:rPr>
        <w:t xml:space="preserve">О внесении изменений в Федеральный закон </w:t>
      </w:r>
      <w:r w:rsidR="00E35DEB">
        <w:rPr>
          <w:bCs/>
          <w:sz w:val="28"/>
          <w:szCs w:val="28"/>
        </w:rPr>
        <w:t>«</w:t>
      </w:r>
      <w:r w:rsidR="00E35DEB" w:rsidRPr="00E35DEB">
        <w:rPr>
          <w:bCs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E35DEB">
        <w:rPr>
          <w:bCs/>
          <w:sz w:val="28"/>
          <w:szCs w:val="28"/>
        </w:rPr>
        <w:t>»</w:t>
      </w:r>
      <w:r w:rsidR="00E35DEB" w:rsidRPr="00E35DEB">
        <w:rPr>
          <w:bCs/>
          <w:sz w:val="28"/>
          <w:szCs w:val="28"/>
        </w:rPr>
        <w:t xml:space="preserve"> и отдельные законодате</w:t>
      </w:r>
      <w:r w:rsidR="00E35DEB">
        <w:rPr>
          <w:bCs/>
          <w:sz w:val="28"/>
          <w:szCs w:val="28"/>
        </w:rPr>
        <w:t xml:space="preserve">льные акты Российской Федерации», </w:t>
      </w:r>
      <w:r w:rsidR="00763C2A" w:rsidRPr="00763C2A">
        <w:rPr>
          <w:bCs/>
          <w:sz w:val="28"/>
          <w:szCs w:val="28"/>
        </w:rPr>
        <w:t>которым внесены изменения в Федеральный закон от 12 июня 2002 года №</w:t>
      </w:r>
      <w:r w:rsidR="00E35DEB">
        <w:rPr>
          <w:bCs/>
          <w:sz w:val="28"/>
          <w:szCs w:val="28"/>
        </w:rPr>
        <w:t> </w:t>
      </w:r>
      <w:r w:rsidR="00763C2A" w:rsidRPr="00763C2A">
        <w:rPr>
          <w:bCs/>
          <w:sz w:val="28"/>
          <w:szCs w:val="28"/>
        </w:rPr>
        <w:t>67-ФЗ «Об основных гарантиях избирательных прав и</w:t>
      </w:r>
      <w:proofErr w:type="gramEnd"/>
      <w:r w:rsidR="00763C2A" w:rsidRPr="00763C2A">
        <w:rPr>
          <w:bCs/>
          <w:sz w:val="28"/>
          <w:szCs w:val="28"/>
        </w:rPr>
        <w:t xml:space="preserve"> права на участие в референдуме граждан Российской Федерации» (далее – Федеральный закон). </w:t>
      </w:r>
    </w:p>
    <w:p w:rsidR="00FD29DB" w:rsidRDefault="00E53411" w:rsidP="0070136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D29DB" w:rsidRPr="009155E3">
        <w:rPr>
          <w:sz w:val="28"/>
          <w:szCs w:val="28"/>
        </w:rPr>
        <w:t xml:space="preserve"> частност</w:t>
      </w:r>
      <w:r w:rsidR="00735D32">
        <w:rPr>
          <w:sz w:val="28"/>
          <w:szCs w:val="28"/>
        </w:rPr>
        <w:t>и, вносятся следующие изменения</w:t>
      </w:r>
      <w:r w:rsidR="00805938">
        <w:rPr>
          <w:sz w:val="28"/>
          <w:szCs w:val="28"/>
        </w:rPr>
        <w:t>:</w:t>
      </w:r>
    </w:p>
    <w:p w:rsidR="00E35DEB" w:rsidRDefault="00E35DEB" w:rsidP="00E35DE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87A4C">
        <w:rPr>
          <w:sz w:val="28"/>
          <w:szCs w:val="28"/>
        </w:rPr>
        <w:t xml:space="preserve"> Федеральный закон внесены изменения, в соответствии с которыми </w:t>
      </w:r>
      <w:r>
        <w:rPr>
          <w:sz w:val="28"/>
          <w:szCs w:val="28"/>
        </w:rPr>
        <w:t>иностранные агенты не могут быть зарегистрированными кандидатами. В случае если кандидат внесен в реестр иностранных агентов, к моменту регистрации кандидат должен прекратить статус иностранного агента и при подаче документов на регистрацию представить уведомление из Министерства юстиции Российской Федерации об исключении кандидата из реестра иностранных агентов либо соответствующее решение суда.</w:t>
      </w:r>
    </w:p>
    <w:p w:rsidR="00E35DEB" w:rsidRDefault="00E35DEB" w:rsidP="00E35DE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Иностранные агенты не могут быть уполномоченным</w:t>
      </w:r>
      <w:r w:rsidR="00051402">
        <w:rPr>
          <w:sz w:val="28"/>
          <w:szCs w:val="28"/>
        </w:rPr>
        <w:t>и</w:t>
      </w:r>
      <w:r>
        <w:rPr>
          <w:sz w:val="28"/>
          <w:szCs w:val="28"/>
        </w:rPr>
        <w:t xml:space="preserve"> представител</w:t>
      </w:r>
      <w:r w:rsidR="00051402">
        <w:rPr>
          <w:sz w:val="28"/>
          <w:szCs w:val="28"/>
        </w:rPr>
        <w:t>ями</w:t>
      </w:r>
      <w:r>
        <w:rPr>
          <w:sz w:val="28"/>
          <w:szCs w:val="28"/>
        </w:rPr>
        <w:t xml:space="preserve"> </w:t>
      </w:r>
      <w:r w:rsidR="00C322F9">
        <w:rPr>
          <w:sz w:val="28"/>
          <w:szCs w:val="28"/>
        </w:rPr>
        <w:t xml:space="preserve">по финансовым вопросам </w:t>
      </w:r>
      <w:r>
        <w:rPr>
          <w:sz w:val="28"/>
          <w:szCs w:val="28"/>
        </w:rPr>
        <w:t>кандидат</w:t>
      </w:r>
      <w:r w:rsidR="00C322F9">
        <w:rPr>
          <w:sz w:val="28"/>
          <w:szCs w:val="28"/>
        </w:rPr>
        <w:t>а</w:t>
      </w:r>
      <w:r>
        <w:rPr>
          <w:sz w:val="28"/>
          <w:szCs w:val="28"/>
        </w:rPr>
        <w:t xml:space="preserve">, соответствующие изменения вносятся в статью </w:t>
      </w:r>
      <w:r w:rsidR="00C322F9">
        <w:rPr>
          <w:sz w:val="28"/>
          <w:szCs w:val="28"/>
        </w:rPr>
        <w:t>34</w:t>
      </w:r>
      <w:r>
        <w:rPr>
          <w:sz w:val="28"/>
          <w:szCs w:val="28"/>
        </w:rPr>
        <w:t xml:space="preserve"> областного закона.</w:t>
      </w:r>
    </w:p>
    <w:p w:rsidR="00E35DEB" w:rsidRDefault="00E35DEB" w:rsidP="00E35DE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статьи </w:t>
      </w:r>
      <w:r w:rsidR="00C322F9">
        <w:rPr>
          <w:sz w:val="28"/>
          <w:szCs w:val="28"/>
        </w:rPr>
        <w:t>58</w:t>
      </w:r>
      <w:r>
        <w:rPr>
          <w:sz w:val="28"/>
          <w:szCs w:val="28"/>
        </w:rPr>
        <w:t xml:space="preserve"> областного закона исключаются положения регулирующие участие иностранных (международных) наблюдателей на выборах</w:t>
      </w:r>
      <w:r w:rsidR="00C322F9">
        <w:rPr>
          <w:sz w:val="28"/>
          <w:szCs w:val="28"/>
        </w:rPr>
        <w:t xml:space="preserve"> Губернатора Ленинградской области</w:t>
      </w:r>
      <w:r>
        <w:rPr>
          <w:sz w:val="28"/>
          <w:szCs w:val="28"/>
        </w:rPr>
        <w:t>, поскольку согласно принятым изменениям иностранные (</w:t>
      </w:r>
      <w:proofErr w:type="gramStart"/>
      <w:r>
        <w:rPr>
          <w:sz w:val="28"/>
          <w:szCs w:val="28"/>
        </w:rPr>
        <w:t xml:space="preserve">международные) </w:t>
      </w:r>
      <w:proofErr w:type="gramEnd"/>
      <w:r>
        <w:rPr>
          <w:sz w:val="28"/>
          <w:szCs w:val="28"/>
        </w:rPr>
        <w:t>наблюдатели могут осуществлять наблюдение за подготовкой и проведением выборов в федеральные органы государственной власти и референдумы Российской Федерации.</w:t>
      </w:r>
    </w:p>
    <w:p w:rsidR="00E35DEB" w:rsidRDefault="00E35DEB" w:rsidP="00E35DE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Федеральным законом установлено ограничение по расходованию средств из избирательного фонда, которое может осуществляться </w:t>
      </w:r>
      <w:r w:rsidRPr="00AF594A">
        <w:rPr>
          <w:sz w:val="28"/>
          <w:szCs w:val="28"/>
        </w:rPr>
        <w:t xml:space="preserve">до регистрации кандидата, </w:t>
      </w:r>
      <w:r>
        <w:rPr>
          <w:sz w:val="28"/>
          <w:szCs w:val="28"/>
        </w:rPr>
        <w:t xml:space="preserve">которое </w:t>
      </w:r>
      <w:r w:rsidRPr="00AF594A">
        <w:rPr>
          <w:sz w:val="28"/>
          <w:szCs w:val="28"/>
        </w:rPr>
        <w:t>составляет 30 процентов</w:t>
      </w:r>
      <w:r>
        <w:rPr>
          <w:sz w:val="28"/>
          <w:szCs w:val="28"/>
        </w:rPr>
        <w:t xml:space="preserve"> от установленного областным законом предельного </w:t>
      </w:r>
      <w:r>
        <w:rPr>
          <w:sz w:val="28"/>
          <w:szCs w:val="28"/>
        </w:rPr>
        <w:lastRenderedPageBreak/>
        <w:t>размера расходования средс</w:t>
      </w:r>
      <w:r w:rsidR="00051402">
        <w:rPr>
          <w:sz w:val="28"/>
          <w:szCs w:val="28"/>
        </w:rPr>
        <w:t>тв избирательного фонда, соответ</w:t>
      </w:r>
      <w:r w:rsidR="009A60E7">
        <w:rPr>
          <w:sz w:val="28"/>
          <w:szCs w:val="28"/>
        </w:rPr>
        <w:t>ст</w:t>
      </w:r>
      <w:r w:rsidR="00051402">
        <w:rPr>
          <w:sz w:val="28"/>
          <w:szCs w:val="28"/>
        </w:rPr>
        <w:t xml:space="preserve">вующие изменения </w:t>
      </w:r>
      <w:r w:rsidR="004D0F08">
        <w:rPr>
          <w:sz w:val="28"/>
          <w:szCs w:val="28"/>
        </w:rPr>
        <w:t>вносятся в статью 49 областного закона.</w:t>
      </w:r>
      <w:bookmarkStart w:id="0" w:name="_GoBack"/>
      <w:bookmarkEnd w:id="0"/>
    </w:p>
    <w:p w:rsidR="001D5A6D" w:rsidRDefault="001D5A6D" w:rsidP="00E35DE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D5A6D">
        <w:rPr>
          <w:sz w:val="28"/>
          <w:szCs w:val="28"/>
        </w:rPr>
        <w:t xml:space="preserve">Проектом областного закона предлагается увеличить предельную сумму всех расходов из средств избирательного фонда для кандидатов на выборах </w:t>
      </w:r>
      <w:r>
        <w:rPr>
          <w:sz w:val="28"/>
          <w:szCs w:val="28"/>
        </w:rPr>
        <w:t xml:space="preserve">Губернатора Ленинградской области с 70 миллионов рублей </w:t>
      </w:r>
      <w:r w:rsidRPr="001D5A6D">
        <w:rPr>
          <w:sz w:val="28"/>
          <w:szCs w:val="28"/>
        </w:rPr>
        <w:t>до 1</w:t>
      </w:r>
      <w:r>
        <w:rPr>
          <w:sz w:val="28"/>
          <w:szCs w:val="28"/>
        </w:rPr>
        <w:t>20</w:t>
      </w:r>
      <w:r w:rsidRPr="001D5A6D">
        <w:rPr>
          <w:sz w:val="28"/>
          <w:szCs w:val="28"/>
        </w:rPr>
        <w:t xml:space="preserve"> миллион</w:t>
      </w:r>
      <w:r>
        <w:rPr>
          <w:sz w:val="28"/>
          <w:szCs w:val="28"/>
        </w:rPr>
        <w:t>ов</w:t>
      </w:r>
      <w:r w:rsidRPr="001D5A6D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. Кроме того, предлагается увеличить до 100 процентов объем </w:t>
      </w:r>
      <w:r w:rsidR="009A60E7">
        <w:rPr>
          <w:sz w:val="28"/>
          <w:szCs w:val="28"/>
        </w:rPr>
        <w:t xml:space="preserve">денежных средств, </w:t>
      </w:r>
      <w:r>
        <w:rPr>
          <w:sz w:val="28"/>
          <w:szCs w:val="28"/>
        </w:rPr>
        <w:t>выделяемых</w:t>
      </w:r>
      <w:r w:rsidRPr="001D5A6D">
        <w:rPr>
          <w:sz w:val="28"/>
          <w:szCs w:val="28"/>
        </w:rPr>
        <w:t xml:space="preserve"> кандидату </w:t>
      </w:r>
      <w:r w:rsidR="009A60E7">
        <w:rPr>
          <w:sz w:val="28"/>
          <w:szCs w:val="28"/>
        </w:rPr>
        <w:t xml:space="preserve">для формирования избирательного фонда </w:t>
      </w:r>
      <w:r w:rsidRPr="001D5A6D">
        <w:rPr>
          <w:sz w:val="28"/>
          <w:szCs w:val="28"/>
        </w:rPr>
        <w:t>выдвинувшим его избирательным объединением</w:t>
      </w:r>
      <w:r>
        <w:rPr>
          <w:sz w:val="28"/>
          <w:szCs w:val="28"/>
        </w:rPr>
        <w:t xml:space="preserve">, ранее избирательные объединения </w:t>
      </w:r>
      <w:r w:rsidRPr="001D5A6D">
        <w:rPr>
          <w:sz w:val="28"/>
          <w:szCs w:val="28"/>
        </w:rPr>
        <w:t>мог</w:t>
      </w:r>
      <w:r>
        <w:rPr>
          <w:sz w:val="28"/>
          <w:szCs w:val="28"/>
        </w:rPr>
        <w:t xml:space="preserve">ли вносить в избирательный фонд кандидата </w:t>
      </w:r>
      <w:r w:rsidR="00051402">
        <w:rPr>
          <w:sz w:val="28"/>
          <w:szCs w:val="28"/>
        </w:rPr>
        <w:t xml:space="preserve">денежные </w:t>
      </w:r>
      <w:r w:rsidR="009A60E7">
        <w:rPr>
          <w:sz w:val="28"/>
          <w:szCs w:val="28"/>
        </w:rPr>
        <w:t>средства,</w:t>
      </w:r>
      <w:r>
        <w:rPr>
          <w:sz w:val="28"/>
          <w:szCs w:val="28"/>
        </w:rPr>
        <w:t xml:space="preserve"> не </w:t>
      </w:r>
      <w:r w:rsidRPr="001D5A6D">
        <w:rPr>
          <w:sz w:val="28"/>
          <w:szCs w:val="28"/>
        </w:rPr>
        <w:t>превыша</w:t>
      </w:r>
      <w:r>
        <w:rPr>
          <w:sz w:val="28"/>
          <w:szCs w:val="28"/>
        </w:rPr>
        <w:t>ющие</w:t>
      </w:r>
      <w:r w:rsidRPr="001D5A6D">
        <w:rPr>
          <w:sz w:val="28"/>
          <w:szCs w:val="28"/>
        </w:rPr>
        <w:t xml:space="preserve"> 50 процентов от предельной суммы всех расходов из средств избирательного фонда кандидата</w:t>
      </w:r>
      <w:r w:rsidR="00051402">
        <w:rPr>
          <w:sz w:val="28"/>
          <w:szCs w:val="28"/>
        </w:rPr>
        <w:t>.</w:t>
      </w:r>
    </w:p>
    <w:p w:rsidR="001D5A6D" w:rsidRDefault="00051402" w:rsidP="00E35DE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51402">
        <w:rPr>
          <w:sz w:val="28"/>
          <w:szCs w:val="28"/>
        </w:rPr>
        <w:t>В соответствии с рекомендациями ЦИК России</w:t>
      </w:r>
      <w:r>
        <w:rPr>
          <w:sz w:val="28"/>
          <w:szCs w:val="28"/>
        </w:rPr>
        <w:t xml:space="preserve"> в областной закон вводятся статья </w:t>
      </w:r>
      <w:r w:rsidRPr="00051402">
        <w:rPr>
          <w:sz w:val="28"/>
          <w:szCs w:val="28"/>
        </w:rPr>
        <w:t>5</w:t>
      </w:r>
      <w:r w:rsidRPr="00051402">
        <w:rPr>
          <w:sz w:val="28"/>
          <w:szCs w:val="28"/>
          <w:vertAlign w:val="superscript"/>
        </w:rPr>
        <w:t>1</w:t>
      </w:r>
      <w:r w:rsidRPr="00051402">
        <w:rPr>
          <w:sz w:val="28"/>
          <w:szCs w:val="28"/>
        </w:rPr>
        <w:t>. Проведение выборов Губернатора Ленинградской области при введении режима повышенной готовности или чрезвычайной ситуации, военного положения</w:t>
      </w:r>
      <w:r>
        <w:rPr>
          <w:sz w:val="28"/>
          <w:szCs w:val="28"/>
        </w:rPr>
        <w:t xml:space="preserve"> и статья </w:t>
      </w:r>
      <w:r w:rsidRPr="00051402">
        <w:rPr>
          <w:sz w:val="28"/>
          <w:szCs w:val="28"/>
        </w:rPr>
        <w:t>8</w:t>
      </w:r>
      <w:r w:rsidRPr="00051402">
        <w:rPr>
          <w:sz w:val="28"/>
          <w:szCs w:val="28"/>
          <w:vertAlign w:val="superscript"/>
        </w:rPr>
        <w:t>1</w:t>
      </w:r>
      <w:r w:rsidRPr="00051402">
        <w:rPr>
          <w:sz w:val="28"/>
          <w:szCs w:val="28"/>
        </w:rPr>
        <w:t xml:space="preserve">. Гласность в деятельности </w:t>
      </w:r>
      <w:r>
        <w:rPr>
          <w:sz w:val="28"/>
          <w:szCs w:val="28"/>
        </w:rPr>
        <w:t xml:space="preserve">избирательных </w:t>
      </w:r>
      <w:r w:rsidRPr="00051402">
        <w:rPr>
          <w:sz w:val="28"/>
          <w:szCs w:val="28"/>
        </w:rPr>
        <w:t>комиссий</w:t>
      </w:r>
      <w:r>
        <w:rPr>
          <w:sz w:val="28"/>
          <w:szCs w:val="28"/>
        </w:rPr>
        <w:t>.</w:t>
      </w:r>
    </w:p>
    <w:p w:rsidR="009A60E7" w:rsidRDefault="009A60E7" w:rsidP="00E35DE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№ 99-ФЗ уточнен порядок погашения избирательных бюллетеней, соответствующие изменения вносятся в статьи 58 и 61 областного закона.</w:t>
      </w:r>
    </w:p>
    <w:p w:rsidR="005066C5" w:rsidRDefault="00A578AA" w:rsidP="0070136B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Кроме этого в областной</w:t>
      </w:r>
      <w:r w:rsidR="005066C5">
        <w:rPr>
          <w:bCs/>
          <w:sz w:val="28"/>
          <w:szCs w:val="28"/>
        </w:rPr>
        <w:t xml:space="preserve"> закон вносятся изменения, которые </w:t>
      </w:r>
      <w:r w:rsidR="005066C5">
        <w:rPr>
          <w:sz w:val="28"/>
          <w:szCs w:val="28"/>
        </w:rPr>
        <w:t>носят</w:t>
      </w:r>
      <w:r w:rsidR="005066C5" w:rsidRPr="009155E3">
        <w:rPr>
          <w:sz w:val="28"/>
          <w:szCs w:val="28"/>
        </w:rPr>
        <w:t xml:space="preserve"> уточняющий и </w:t>
      </w:r>
      <w:r w:rsidR="009127E2">
        <w:rPr>
          <w:sz w:val="28"/>
          <w:szCs w:val="28"/>
        </w:rPr>
        <w:t>юридико-технический</w:t>
      </w:r>
      <w:r w:rsidR="00FB7596" w:rsidRPr="00FB7596">
        <w:rPr>
          <w:sz w:val="28"/>
          <w:szCs w:val="28"/>
        </w:rPr>
        <w:t xml:space="preserve"> характер.</w:t>
      </w:r>
    </w:p>
    <w:p w:rsidR="001F66F0" w:rsidRDefault="001F66F0" w:rsidP="00F862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9A60E7" w:rsidRDefault="009A60E7" w:rsidP="00F862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4230E" w:rsidRDefault="0084230E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6"/>
        <w:gridCol w:w="2517"/>
      </w:tblGrid>
      <w:tr w:rsidR="00FF2B61" w:rsidTr="009821A3">
        <w:tc>
          <w:tcPr>
            <w:tcW w:w="8046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М.Е. Лебединский</w:t>
            </w: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F2B61" w:rsidTr="009821A3">
        <w:tc>
          <w:tcPr>
            <w:tcW w:w="8046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Депутаты </w:t>
            </w: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Законодательного собрания </w:t>
            </w: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С.М. </w:t>
            </w:r>
            <w:proofErr w:type="spellStart"/>
            <w:r>
              <w:rPr>
                <w:sz w:val="28"/>
                <w:szCs w:val="28"/>
              </w:rPr>
              <w:t>Бебенин</w:t>
            </w:r>
            <w:proofErr w:type="spellEnd"/>
          </w:p>
        </w:tc>
      </w:tr>
      <w:tr w:rsidR="00FF2B61" w:rsidTr="009821A3">
        <w:tc>
          <w:tcPr>
            <w:tcW w:w="8046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35D39">
              <w:rPr>
                <w:sz w:val="28"/>
                <w:szCs w:val="28"/>
              </w:rPr>
              <w:t>С.Г. Еремеев</w:t>
            </w:r>
          </w:p>
        </w:tc>
      </w:tr>
      <w:tr w:rsidR="00FF2B61" w:rsidTr="009821A3">
        <w:tc>
          <w:tcPr>
            <w:tcW w:w="8046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Д.В. Рытов</w:t>
            </w:r>
          </w:p>
        </w:tc>
      </w:tr>
    </w:tbl>
    <w:p w:rsidR="00846FB1" w:rsidRPr="0084230E" w:rsidRDefault="00846FB1" w:rsidP="00FF2B6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sectPr w:rsidR="00846FB1" w:rsidRPr="0084230E" w:rsidSect="00F16EAE">
      <w:headerReference w:type="default" r:id="rId9"/>
      <w:pgSz w:w="11906" w:h="16838" w:code="9"/>
      <w:pgMar w:top="709" w:right="566" w:bottom="1134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330" w:rsidRDefault="00890330" w:rsidP="00763F08">
      <w:r>
        <w:separator/>
      </w:r>
    </w:p>
  </w:endnote>
  <w:endnote w:type="continuationSeparator" w:id="0">
    <w:p w:rsidR="00890330" w:rsidRDefault="00890330" w:rsidP="0076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330" w:rsidRDefault="00890330" w:rsidP="00763F08">
      <w:r>
        <w:separator/>
      </w:r>
    </w:p>
  </w:footnote>
  <w:footnote w:type="continuationSeparator" w:id="0">
    <w:p w:rsidR="00890330" w:rsidRDefault="00890330" w:rsidP="00763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025476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763F08" w:rsidRPr="008E0B1B" w:rsidRDefault="00763F08" w:rsidP="003202C3">
        <w:pPr>
          <w:pStyle w:val="a9"/>
          <w:jc w:val="center"/>
          <w:rPr>
            <w:sz w:val="22"/>
            <w:szCs w:val="22"/>
          </w:rPr>
        </w:pPr>
        <w:r w:rsidRPr="008E0B1B">
          <w:rPr>
            <w:sz w:val="22"/>
            <w:szCs w:val="22"/>
          </w:rPr>
          <w:fldChar w:fldCharType="begin"/>
        </w:r>
        <w:r w:rsidRPr="008E0B1B">
          <w:rPr>
            <w:sz w:val="22"/>
            <w:szCs w:val="22"/>
          </w:rPr>
          <w:instrText>PAGE   \* MERGEFORMAT</w:instrText>
        </w:r>
        <w:r w:rsidRPr="008E0B1B">
          <w:rPr>
            <w:sz w:val="22"/>
            <w:szCs w:val="22"/>
          </w:rPr>
          <w:fldChar w:fldCharType="separate"/>
        </w:r>
        <w:r w:rsidR="004D0F08">
          <w:rPr>
            <w:noProof/>
            <w:sz w:val="22"/>
            <w:szCs w:val="22"/>
          </w:rPr>
          <w:t>2</w:t>
        </w:r>
        <w:r w:rsidRPr="008E0B1B">
          <w:rPr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B4EF1"/>
    <w:multiLevelType w:val="hybridMultilevel"/>
    <w:tmpl w:val="66424F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E336C82"/>
    <w:multiLevelType w:val="hybridMultilevel"/>
    <w:tmpl w:val="18F85A40"/>
    <w:lvl w:ilvl="0" w:tplc="3976F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9A1D89"/>
    <w:multiLevelType w:val="hybridMultilevel"/>
    <w:tmpl w:val="87C6415E"/>
    <w:lvl w:ilvl="0" w:tplc="097AF5D4">
      <w:start w:val="1"/>
      <w:numFmt w:val="decimal"/>
      <w:lvlText w:val="%1)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5D"/>
    <w:rsid w:val="00017EBD"/>
    <w:rsid w:val="00034E85"/>
    <w:rsid w:val="000506E9"/>
    <w:rsid w:val="00051402"/>
    <w:rsid w:val="000633A7"/>
    <w:rsid w:val="0007169B"/>
    <w:rsid w:val="00081452"/>
    <w:rsid w:val="0008609E"/>
    <w:rsid w:val="000A7248"/>
    <w:rsid w:val="000D6B5D"/>
    <w:rsid w:val="000F0131"/>
    <w:rsid w:val="000F47C3"/>
    <w:rsid w:val="000F6F20"/>
    <w:rsid w:val="00146C9D"/>
    <w:rsid w:val="001530F6"/>
    <w:rsid w:val="00157FD7"/>
    <w:rsid w:val="001A3BD1"/>
    <w:rsid w:val="001A41FD"/>
    <w:rsid w:val="001D2530"/>
    <w:rsid w:val="001D5A6D"/>
    <w:rsid w:val="001E72DE"/>
    <w:rsid w:val="001F4EDF"/>
    <w:rsid w:val="001F66F0"/>
    <w:rsid w:val="00203639"/>
    <w:rsid w:val="002071C5"/>
    <w:rsid w:val="00220244"/>
    <w:rsid w:val="002231C1"/>
    <w:rsid w:val="00223E70"/>
    <w:rsid w:val="00251B94"/>
    <w:rsid w:val="00257D03"/>
    <w:rsid w:val="00261689"/>
    <w:rsid w:val="00273F2D"/>
    <w:rsid w:val="00275B55"/>
    <w:rsid w:val="00287FAB"/>
    <w:rsid w:val="002A446E"/>
    <w:rsid w:val="002C7382"/>
    <w:rsid w:val="002D1885"/>
    <w:rsid w:val="003010B3"/>
    <w:rsid w:val="0031452A"/>
    <w:rsid w:val="003202C3"/>
    <w:rsid w:val="00327630"/>
    <w:rsid w:val="00350EF8"/>
    <w:rsid w:val="00354CD7"/>
    <w:rsid w:val="00355081"/>
    <w:rsid w:val="003624D3"/>
    <w:rsid w:val="003A259B"/>
    <w:rsid w:val="003B2656"/>
    <w:rsid w:val="003B28BC"/>
    <w:rsid w:val="003E5F2B"/>
    <w:rsid w:val="003F1D09"/>
    <w:rsid w:val="0041147B"/>
    <w:rsid w:val="004329EA"/>
    <w:rsid w:val="0047102F"/>
    <w:rsid w:val="0047288B"/>
    <w:rsid w:val="00486A06"/>
    <w:rsid w:val="00490BC6"/>
    <w:rsid w:val="004C3A12"/>
    <w:rsid w:val="004C43FE"/>
    <w:rsid w:val="004D0F08"/>
    <w:rsid w:val="004E67CC"/>
    <w:rsid w:val="005066C5"/>
    <w:rsid w:val="005067E4"/>
    <w:rsid w:val="00522E01"/>
    <w:rsid w:val="00531B70"/>
    <w:rsid w:val="00542E27"/>
    <w:rsid w:val="0055451A"/>
    <w:rsid w:val="005769C2"/>
    <w:rsid w:val="005A35C9"/>
    <w:rsid w:val="005D083F"/>
    <w:rsid w:val="0061245A"/>
    <w:rsid w:val="00615E98"/>
    <w:rsid w:val="00631170"/>
    <w:rsid w:val="00641863"/>
    <w:rsid w:val="00662467"/>
    <w:rsid w:val="006B5E3F"/>
    <w:rsid w:val="006C7352"/>
    <w:rsid w:val="006D1750"/>
    <w:rsid w:val="006E1D3D"/>
    <w:rsid w:val="0070136B"/>
    <w:rsid w:val="00703CE5"/>
    <w:rsid w:val="007109DD"/>
    <w:rsid w:val="00735D32"/>
    <w:rsid w:val="00741001"/>
    <w:rsid w:val="00763C2A"/>
    <w:rsid w:val="00763F08"/>
    <w:rsid w:val="00786962"/>
    <w:rsid w:val="00794488"/>
    <w:rsid w:val="007B1E43"/>
    <w:rsid w:val="007C395C"/>
    <w:rsid w:val="007F26E2"/>
    <w:rsid w:val="007F5E92"/>
    <w:rsid w:val="00805938"/>
    <w:rsid w:val="00806211"/>
    <w:rsid w:val="00812492"/>
    <w:rsid w:val="00814950"/>
    <w:rsid w:val="008208A0"/>
    <w:rsid w:val="00822E82"/>
    <w:rsid w:val="0084230E"/>
    <w:rsid w:val="00846FB1"/>
    <w:rsid w:val="00863901"/>
    <w:rsid w:val="00867CCA"/>
    <w:rsid w:val="0087186D"/>
    <w:rsid w:val="00886980"/>
    <w:rsid w:val="00890330"/>
    <w:rsid w:val="008A5B68"/>
    <w:rsid w:val="008E0B1B"/>
    <w:rsid w:val="008E2296"/>
    <w:rsid w:val="008F7F71"/>
    <w:rsid w:val="00901F2E"/>
    <w:rsid w:val="009127E2"/>
    <w:rsid w:val="00965605"/>
    <w:rsid w:val="0098200F"/>
    <w:rsid w:val="009860A7"/>
    <w:rsid w:val="00995351"/>
    <w:rsid w:val="009A152C"/>
    <w:rsid w:val="009A60E7"/>
    <w:rsid w:val="009D1A17"/>
    <w:rsid w:val="009E3A80"/>
    <w:rsid w:val="00A10E8E"/>
    <w:rsid w:val="00A27776"/>
    <w:rsid w:val="00A53D24"/>
    <w:rsid w:val="00A578AA"/>
    <w:rsid w:val="00A9190E"/>
    <w:rsid w:val="00A925D5"/>
    <w:rsid w:val="00AA291A"/>
    <w:rsid w:val="00AA4F0D"/>
    <w:rsid w:val="00AB660F"/>
    <w:rsid w:val="00AF1182"/>
    <w:rsid w:val="00B14FA1"/>
    <w:rsid w:val="00B30BCC"/>
    <w:rsid w:val="00B96510"/>
    <w:rsid w:val="00BC495A"/>
    <w:rsid w:val="00BC6BB7"/>
    <w:rsid w:val="00C04492"/>
    <w:rsid w:val="00C22654"/>
    <w:rsid w:val="00C322F9"/>
    <w:rsid w:val="00C64A74"/>
    <w:rsid w:val="00C671F9"/>
    <w:rsid w:val="00C73C62"/>
    <w:rsid w:val="00C81373"/>
    <w:rsid w:val="00C93A94"/>
    <w:rsid w:val="00C95984"/>
    <w:rsid w:val="00CB2346"/>
    <w:rsid w:val="00CC0D44"/>
    <w:rsid w:val="00CC3027"/>
    <w:rsid w:val="00CD3FA0"/>
    <w:rsid w:val="00CE1F51"/>
    <w:rsid w:val="00CF43C4"/>
    <w:rsid w:val="00CF580F"/>
    <w:rsid w:val="00D1327C"/>
    <w:rsid w:val="00D2000B"/>
    <w:rsid w:val="00D214F6"/>
    <w:rsid w:val="00D25157"/>
    <w:rsid w:val="00D26A15"/>
    <w:rsid w:val="00D35A04"/>
    <w:rsid w:val="00D52019"/>
    <w:rsid w:val="00D54CDF"/>
    <w:rsid w:val="00D610A3"/>
    <w:rsid w:val="00D66D0B"/>
    <w:rsid w:val="00D733BD"/>
    <w:rsid w:val="00D753F2"/>
    <w:rsid w:val="00D76A8D"/>
    <w:rsid w:val="00D92162"/>
    <w:rsid w:val="00D9414D"/>
    <w:rsid w:val="00D977BB"/>
    <w:rsid w:val="00DA1E5F"/>
    <w:rsid w:val="00DA3B73"/>
    <w:rsid w:val="00DB6762"/>
    <w:rsid w:val="00DC3BA2"/>
    <w:rsid w:val="00DF1DFD"/>
    <w:rsid w:val="00E2648A"/>
    <w:rsid w:val="00E35DEB"/>
    <w:rsid w:val="00E53411"/>
    <w:rsid w:val="00E53F3D"/>
    <w:rsid w:val="00E72DAD"/>
    <w:rsid w:val="00E735C1"/>
    <w:rsid w:val="00E81DDA"/>
    <w:rsid w:val="00E84FD9"/>
    <w:rsid w:val="00EA20C2"/>
    <w:rsid w:val="00EA6CA7"/>
    <w:rsid w:val="00EA7EBD"/>
    <w:rsid w:val="00EB29EE"/>
    <w:rsid w:val="00EC2785"/>
    <w:rsid w:val="00EE1F9D"/>
    <w:rsid w:val="00F16EAE"/>
    <w:rsid w:val="00F53475"/>
    <w:rsid w:val="00F57D0B"/>
    <w:rsid w:val="00F63081"/>
    <w:rsid w:val="00F63745"/>
    <w:rsid w:val="00F86259"/>
    <w:rsid w:val="00F97CA0"/>
    <w:rsid w:val="00FA5CE1"/>
    <w:rsid w:val="00FB7596"/>
    <w:rsid w:val="00FD29DB"/>
    <w:rsid w:val="00FD7D5F"/>
    <w:rsid w:val="00FF28F8"/>
    <w:rsid w:val="00FF2B61"/>
    <w:rsid w:val="00FF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D5201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5201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520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5201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5201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2">
    <w:name w:val="Table Grid"/>
    <w:basedOn w:val="a1"/>
    <w:uiPriority w:val="59"/>
    <w:rsid w:val="00FF2B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D5201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5201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520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5201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5201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2">
    <w:name w:val="Table Grid"/>
    <w:basedOn w:val="a1"/>
    <w:uiPriority w:val="59"/>
    <w:rsid w:val="00FF2B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44407-0F88-44EE-AADB-4FEE7A740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881</TotalTime>
  <Pages>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Ирина Михайловна Вовчок</cp:lastModifiedBy>
  <cp:revision>46</cp:revision>
  <cp:lastPrinted>2024-11-25T08:06:00Z</cp:lastPrinted>
  <dcterms:created xsi:type="dcterms:W3CDTF">2020-11-17T14:46:00Z</dcterms:created>
  <dcterms:modified xsi:type="dcterms:W3CDTF">2024-11-25T08:25:00Z</dcterms:modified>
</cp:coreProperties>
</file>