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527A" w:rsidRPr="00307497" w:rsidRDefault="0067527A" w:rsidP="0067527A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07497">
        <w:rPr>
          <w:rFonts w:ascii="Times New Roman" w:hAnsi="Times New Roman" w:cs="Times New Roman"/>
          <w:sz w:val="24"/>
          <w:szCs w:val="24"/>
        </w:rPr>
        <w:t xml:space="preserve">УТВЕРЖДЕНЫ </w:t>
      </w:r>
    </w:p>
    <w:p w:rsidR="0067527A" w:rsidRPr="00307497" w:rsidRDefault="0067527A" w:rsidP="0067527A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Times New Roman" w:hAnsi="Times New Roman" w:cs="Times New Roman"/>
          <w:sz w:val="24"/>
          <w:szCs w:val="24"/>
        </w:rPr>
        <w:t xml:space="preserve">областным законом </w:t>
      </w:r>
    </w:p>
    <w:p w:rsidR="0067527A" w:rsidRPr="00307497" w:rsidRDefault="0067527A" w:rsidP="0067527A">
      <w:pPr>
        <w:spacing w:after="0" w:line="240" w:lineRule="auto"/>
        <w:ind w:left="11340" w:right="-314"/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Times New Roman" w:hAnsi="Times New Roman" w:cs="Times New Roman"/>
          <w:sz w:val="24"/>
          <w:szCs w:val="24"/>
        </w:rPr>
        <w:t xml:space="preserve">от 19 декабря 2023 года № 145-оз </w:t>
      </w:r>
    </w:p>
    <w:p w:rsidR="0067527A" w:rsidRPr="00307497" w:rsidRDefault="0067527A" w:rsidP="0067527A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Times New Roman" w:hAnsi="Times New Roman" w:cs="Times New Roman"/>
          <w:sz w:val="24"/>
          <w:szCs w:val="24"/>
        </w:rPr>
        <w:t>(приложение 19)</w:t>
      </w:r>
    </w:p>
    <w:p w:rsidR="005469E1" w:rsidRDefault="0067527A" w:rsidP="005469E1">
      <w:pPr>
        <w:spacing w:after="0" w:line="240" w:lineRule="auto"/>
        <w:ind w:left="11340"/>
        <w:rPr>
          <w:rFonts w:ascii="Times New Roman" w:hAnsi="Times New Roman" w:cs="Times New Roman"/>
          <w:sz w:val="24"/>
          <w:szCs w:val="24"/>
        </w:rPr>
      </w:pPr>
      <w:r w:rsidRPr="00307497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5469E1" w:rsidRPr="00A55B13" w:rsidRDefault="005469E1" w:rsidP="005469E1">
      <w:pPr>
        <w:spacing w:after="0" w:line="240" w:lineRule="auto"/>
        <w:ind w:left="11340" w:right="-314"/>
        <w:rPr>
          <w:rFonts w:ascii="Times New Roman" w:hAnsi="Times New Roman" w:cs="Times New Roman"/>
          <w:sz w:val="24"/>
        </w:rPr>
      </w:pPr>
      <w:r w:rsidRPr="00A55B13">
        <w:rPr>
          <w:rFonts w:ascii="Times New Roman" w:hAnsi="Times New Roman" w:cs="Times New Roman"/>
          <w:sz w:val="24"/>
        </w:rPr>
        <w:t>от 2 ноября 2024 года № 135-оз)</w:t>
      </w:r>
    </w:p>
    <w:p w:rsidR="0067527A" w:rsidRPr="00307497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27A" w:rsidRPr="00307497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27A" w:rsidRPr="00307497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27A" w:rsidRPr="00307497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27A" w:rsidRPr="00307497" w:rsidRDefault="0067527A" w:rsidP="0067527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7497">
        <w:rPr>
          <w:rFonts w:ascii="Times New Roman" w:hAnsi="Times New Roman" w:cs="Times New Roman"/>
          <w:b/>
          <w:sz w:val="26"/>
          <w:szCs w:val="26"/>
        </w:rPr>
        <w:t xml:space="preserve">ИСТОЧНИКИ </w:t>
      </w:r>
      <w:r w:rsidRPr="00307497">
        <w:rPr>
          <w:rFonts w:ascii="Times New Roman" w:hAnsi="Times New Roman" w:cs="Times New Roman"/>
          <w:b/>
          <w:sz w:val="26"/>
          <w:szCs w:val="26"/>
        </w:rPr>
        <w:br/>
        <w:t xml:space="preserve">внутреннего финансирования дефицита областного бюджета Ленинградской области </w:t>
      </w:r>
      <w:r w:rsidRPr="00307497">
        <w:rPr>
          <w:rFonts w:ascii="Times New Roman" w:hAnsi="Times New Roman" w:cs="Times New Roman"/>
          <w:b/>
          <w:sz w:val="26"/>
          <w:szCs w:val="26"/>
        </w:rPr>
        <w:br/>
        <w:t>на 2024 год и на плановый период 2025 и 2026 годов</w:t>
      </w:r>
    </w:p>
    <w:p w:rsidR="0067527A" w:rsidRPr="00307497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7527A" w:rsidRPr="00307497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5160" w:type="pct"/>
        <w:tblLook w:val="04A0" w:firstRow="1" w:lastRow="0" w:firstColumn="1" w:lastColumn="0" w:noHBand="0" w:noVBand="1"/>
      </w:tblPr>
      <w:tblGrid>
        <w:gridCol w:w="2693"/>
        <w:gridCol w:w="7656"/>
        <w:gridCol w:w="1559"/>
        <w:gridCol w:w="1559"/>
        <w:gridCol w:w="1559"/>
      </w:tblGrid>
      <w:tr w:rsidR="00B05C33" w:rsidRPr="00307497" w:rsidTr="00B05C33">
        <w:trPr>
          <w:trHeight w:val="20"/>
        </w:trPr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C33" w:rsidRPr="00307497" w:rsidRDefault="00B05C33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Код </w:t>
            </w: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бюджетной классификации</w:t>
            </w:r>
          </w:p>
        </w:tc>
        <w:tc>
          <w:tcPr>
            <w:tcW w:w="7656" w:type="dxa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hideMark/>
          </w:tcPr>
          <w:p w:rsidR="00B05C33" w:rsidRPr="00307497" w:rsidRDefault="00B05C33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05C33" w:rsidRPr="00307497" w:rsidRDefault="00B05C33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Сумма </w:t>
            </w: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br/>
              <w:t>(тысяч рублей)</w:t>
            </w:r>
          </w:p>
        </w:tc>
      </w:tr>
      <w:tr w:rsidR="00B05C33" w:rsidRPr="00307497" w:rsidTr="00B05C33">
        <w:trPr>
          <w:trHeight w:val="20"/>
        </w:trPr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05C33" w:rsidRPr="00307497" w:rsidRDefault="00B05C33" w:rsidP="00310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7656" w:type="dxa"/>
            <w:vMerge/>
            <w:tcBorders>
              <w:left w:val="nil"/>
              <w:right w:val="single" w:sz="4" w:space="0" w:color="000000"/>
            </w:tcBorders>
            <w:hideMark/>
          </w:tcPr>
          <w:p w:rsidR="00B05C33" w:rsidRPr="00307497" w:rsidRDefault="00B05C33" w:rsidP="00310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05C33" w:rsidRPr="00307497" w:rsidRDefault="00B05C33" w:rsidP="00310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2024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05C33" w:rsidRPr="00307497" w:rsidRDefault="00B05C33" w:rsidP="00310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2025 год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B05C33" w:rsidRPr="00307497" w:rsidRDefault="00B05C33" w:rsidP="00310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2026 год</w:t>
            </w:r>
          </w:p>
        </w:tc>
      </w:tr>
    </w:tbl>
    <w:p w:rsidR="009A70C7" w:rsidRPr="00307497" w:rsidRDefault="009A70C7" w:rsidP="00B05C33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15024" w:type="dxa"/>
        <w:tblLayout w:type="fixed"/>
        <w:tblLook w:val="04A0" w:firstRow="1" w:lastRow="0" w:firstColumn="1" w:lastColumn="0" w:noHBand="0" w:noVBand="1"/>
      </w:tblPr>
      <w:tblGrid>
        <w:gridCol w:w="2693"/>
        <w:gridCol w:w="7654"/>
        <w:gridCol w:w="1559"/>
        <w:gridCol w:w="1559"/>
        <w:gridCol w:w="1559"/>
      </w:tblGrid>
      <w:tr w:rsidR="0067527A" w:rsidRPr="00307497" w:rsidTr="00B05C33">
        <w:trPr>
          <w:trHeight w:val="20"/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307497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307497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307497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307497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7527A" w:rsidRPr="00307497" w:rsidRDefault="0067527A" w:rsidP="00675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01 02 00 00 00 0000 000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1 822 250,0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01 02 00 00 02 0000 000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Кредиты кредитных организаций в валюте Российской Федерации, полученные субъектами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1 822 250,0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01 03 00 00 00 0000 000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Бюджетные кредиты из других бюджетов бюджетной системы Российской Федерации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1 771 316,0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2 873 057,6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-1 045 605,5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01 03 01 00 02 0000 000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1 771 316,0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2 873 057,6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-1 045 605,5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01 05 00 00 00 0000 000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7 687 491,5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55 219,0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01 05 02 01 02 0000 000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7 687 491,5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55 219,0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01 06 00 00 00 0000 000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15 510,5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5 072,1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01 06 01 00 00 0000 000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Акции и иные формы участия в капитале, находящиеся в государственной и муниципальной собственности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01 06 01 00 02 0000 000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Средства от продажи акций и иных форм участия в капитале, находящихся в собственности субъектов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15 510,5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5 072,1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01 06 05 01 02 0000 000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юридическим лицам из 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01 06 05 02 02 0000 000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Бюджетные кредиты, предоставленные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15 510,5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5 072,1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01 06 10 00 00 0000 000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Операции по управлению остатками средств на единых счетах бюджетов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01 06 10 01 02 0000 000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 счет средств бюджетов субъектов Российской Федерации, размещенных на депозитах в валюте Российской Федерации и в иностранной валюте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01 06 10 02 02 0000 000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 счет средств на казначейских счетах для осуществления и отражения операций с денежными средствами, поступающими во временное распоряжение получателей средств бюджета субъекта Российской Федерации, казначейских счетах для осуществления и отражения операций с денежными средствами бюджетных и автономных учреждений, единых счетах бюджетов государственных внебюджетных фондов, казначейских счетах для осуществления и отражения операций с денежными средствами юридических лиц, не являющихся участниками бюджетного процесса, бюджетными и автономными учреждениями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C64" w:rsidRPr="00307497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01 06 10 04 02 0000 000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Финансовые активы в собственности субъектов Российской Федерации за счет приобретения ценных бумаг (кроме акций) по договорам репо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485C64" w:rsidRPr="0067527A" w:rsidTr="00B05C33">
        <w:trPr>
          <w:trHeight w:val="20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6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9 474 318,0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307497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3 933 348,7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85C64" w:rsidRPr="00934D69" w:rsidRDefault="00485C64" w:rsidP="00485C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074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776 644,5</w:t>
            </w:r>
          </w:p>
        </w:tc>
      </w:tr>
    </w:tbl>
    <w:p w:rsidR="0067527A" w:rsidRPr="0067527A" w:rsidRDefault="0067527A" w:rsidP="0067527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7527A" w:rsidRPr="0067527A" w:rsidSect="00EF54AE">
      <w:headerReference w:type="default" r:id="rId6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78E8" w:rsidRDefault="002678E8" w:rsidP="00EF54AE">
      <w:pPr>
        <w:spacing w:after="0" w:line="240" w:lineRule="auto"/>
      </w:pPr>
      <w:r>
        <w:separator/>
      </w:r>
    </w:p>
  </w:endnote>
  <w:endnote w:type="continuationSeparator" w:id="0">
    <w:p w:rsidR="002678E8" w:rsidRDefault="002678E8" w:rsidP="00EF5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78E8" w:rsidRDefault="002678E8" w:rsidP="00EF54AE">
      <w:pPr>
        <w:spacing w:after="0" w:line="240" w:lineRule="auto"/>
      </w:pPr>
      <w:r>
        <w:separator/>
      </w:r>
    </w:p>
  </w:footnote>
  <w:footnote w:type="continuationSeparator" w:id="0">
    <w:p w:rsidR="002678E8" w:rsidRDefault="002678E8" w:rsidP="00EF5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80013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F54AE" w:rsidRPr="00EF54AE" w:rsidRDefault="00EF54AE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F54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F54AE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EF54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F629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F54A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F54AE" w:rsidRPr="00EF54AE" w:rsidRDefault="00EF54AE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3CB"/>
    <w:rsid w:val="000941E4"/>
    <w:rsid w:val="00116D19"/>
    <w:rsid w:val="001714AB"/>
    <w:rsid w:val="002678E8"/>
    <w:rsid w:val="00283D2B"/>
    <w:rsid w:val="002F6293"/>
    <w:rsid w:val="00307497"/>
    <w:rsid w:val="00485C64"/>
    <w:rsid w:val="005469E1"/>
    <w:rsid w:val="0067527A"/>
    <w:rsid w:val="007C0112"/>
    <w:rsid w:val="009A70C7"/>
    <w:rsid w:val="00B05C33"/>
    <w:rsid w:val="00C66B29"/>
    <w:rsid w:val="00D663CB"/>
    <w:rsid w:val="00E005BE"/>
    <w:rsid w:val="00EB76A1"/>
    <w:rsid w:val="00EF54AE"/>
    <w:rsid w:val="00F3006E"/>
    <w:rsid w:val="00FD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D4261A-6BE3-45A7-88D3-E0D326E76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27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F5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F54AE"/>
  </w:style>
  <w:style w:type="paragraph" w:styleId="a5">
    <w:name w:val="footer"/>
    <w:basedOn w:val="a"/>
    <w:link w:val="a6"/>
    <w:uiPriority w:val="99"/>
    <w:unhideWhenUsed/>
    <w:rsid w:val="00EF54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F54AE"/>
  </w:style>
  <w:style w:type="paragraph" w:styleId="a7">
    <w:name w:val="Balloon Text"/>
    <w:basedOn w:val="a"/>
    <w:link w:val="a8"/>
    <w:uiPriority w:val="99"/>
    <w:semiHidden/>
    <w:unhideWhenUsed/>
    <w:rsid w:val="00307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74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228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494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Модестова Тамара Юрьевна</dc:creator>
  <cp:keywords/>
  <dc:description/>
  <cp:lastModifiedBy>Артёмова Светлана Борисовна</cp:lastModifiedBy>
  <cp:revision>2</cp:revision>
  <cp:lastPrinted>2024-10-25T07:55:00Z</cp:lastPrinted>
  <dcterms:created xsi:type="dcterms:W3CDTF">2024-11-20T10:11:00Z</dcterms:created>
  <dcterms:modified xsi:type="dcterms:W3CDTF">2024-11-20T10:11:00Z</dcterms:modified>
</cp:coreProperties>
</file>