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A07" w:rsidRDefault="006E7E5C" w:rsidP="00044C5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</w:p>
    <w:p w:rsidR="00DA5AB7" w:rsidRDefault="006E7E5C" w:rsidP="00044C5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разработке нормативных правовых актов Ленинградской области, </w:t>
      </w:r>
    </w:p>
    <w:p w:rsidR="00156336" w:rsidRDefault="006E7E5C" w:rsidP="00044C5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</w:t>
      </w:r>
      <w:proofErr w:type="gramEnd"/>
      <w:r>
        <w:rPr>
          <w:sz w:val="28"/>
          <w:szCs w:val="28"/>
        </w:rPr>
        <w:t xml:space="preserve"> которых необходимо </w:t>
      </w:r>
      <w:r w:rsidR="00886639" w:rsidRPr="00886639">
        <w:rPr>
          <w:sz w:val="28"/>
          <w:szCs w:val="28"/>
        </w:rPr>
        <w:t>д</w:t>
      </w:r>
      <w:r w:rsidR="00886639">
        <w:rPr>
          <w:sz w:val="28"/>
          <w:szCs w:val="28"/>
        </w:rPr>
        <w:t xml:space="preserve">ля реализации областного закона </w:t>
      </w:r>
      <w:r w:rsidR="00886639" w:rsidRPr="00886639">
        <w:rPr>
          <w:sz w:val="28"/>
          <w:szCs w:val="28"/>
        </w:rPr>
        <w:t xml:space="preserve">«О внесении изменения в статью 1 областного закона «О перераспределении полномочий в области градостроительной деятельности между органами государственной власти Ленинградской области и органами </w:t>
      </w:r>
      <w:r w:rsidR="00156336">
        <w:rPr>
          <w:sz w:val="28"/>
          <w:szCs w:val="28"/>
        </w:rPr>
        <w:t>местного самоуправления</w:t>
      </w:r>
    </w:p>
    <w:p w:rsidR="006E7E5C" w:rsidRPr="000F5DDB" w:rsidRDefault="00886639" w:rsidP="00044C5B">
      <w:pPr>
        <w:jc w:val="center"/>
        <w:rPr>
          <w:sz w:val="28"/>
          <w:szCs w:val="28"/>
        </w:rPr>
      </w:pPr>
      <w:bookmarkStart w:id="0" w:name="_GoBack"/>
      <w:bookmarkEnd w:id="0"/>
      <w:r w:rsidRPr="00886639">
        <w:rPr>
          <w:sz w:val="28"/>
          <w:szCs w:val="28"/>
        </w:rPr>
        <w:t>Ленинградской области»</w:t>
      </w:r>
    </w:p>
    <w:p w:rsidR="000F5DDB" w:rsidRDefault="000F5DDB" w:rsidP="001E2D46">
      <w:pPr>
        <w:jc w:val="both"/>
        <w:rPr>
          <w:sz w:val="28"/>
          <w:szCs w:val="28"/>
        </w:rPr>
      </w:pPr>
    </w:p>
    <w:p w:rsidR="00A610B5" w:rsidRDefault="00961190" w:rsidP="00335AF4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Принятие</w:t>
      </w:r>
      <w:r w:rsidR="006E7E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областного закона </w:t>
      </w:r>
      <w:r w:rsidR="00DA5AB7" w:rsidRPr="00DA5AB7">
        <w:rPr>
          <w:bCs/>
          <w:sz w:val="28"/>
          <w:szCs w:val="28"/>
        </w:rPr>
        <w:t>«</w:t>
      </w:r>
      <w:r w:rsidR="00B76E11">
        <w:rPr>
          <w:bCs/>
          <w:sz w:val="28"/>
          <w:szCs w:val="28"/>
        </w:rPr>
        <w:t>О внесении изменения</w:t>
      </w:r>
      <w:r w:rsidR="00685747" w:rsidRPr="00685747">
        <w:rPr>
          <w:bCs/>
          <w:sz w:val="28"/>
          <w:szCs w:val="28"/>
        </w:rPr>
        <w:t xml:space="preserve"> в статью 1 областного закона </w:t>
      </w:r>
      <w:r w:rsidR="00DA5AB7" w:rsidRPr="00DA5AB7">
        <w:rPr>
          <w:bCs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6E7E5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</w:t>
      </w:r>
      <w:r w:rsidR="006E7E5C">
        <w:rPr>
          <w:rFonts w:eastAsia="Calibri"/>
          <w:sz w:val="28"/>
          <w:szCs w:val="28"/>
        </w:rPr>
        <w:t>требует разработк</w:t>
      </w:r>
      <w:r>
        <w:rPr>
          <w:rFonts w:eastAsia="Calibri"/>
          <w:sz w:val="28"/>
          <w:szCs w:val="28"/>
        </w:rPr>
        <w:t>и</w:t>
      </w:r>
      <w:r w:rsidR="006E7E5C">
        <w:rPr>
          <w:rFonts w:eastAsia="Calibri"/>
          <w:sz w:val="28"/>
          <w:szCs w:val="28"/>
        </w:rPr>
        <w:t xml:space="preserve"> </w:t>
      </w:r>
      <w:r w:rsidR="00335AF4" w:rsidRPr="00335AF4">
        <w:rPr>
          <w:rFonts w:eastAsia="Calibri"/>
          <w:sz w:val="28"/>
          <w:szCs w:val="28"/>
        </w:rPr>
        <w:t>нормативного правового акта Правительства Ленинградской области, регулирующего отношения, возникающие при заключении договоров о комплексном развитии территории в соответствии со статьей 70 Градостроительного кодекса Российской Федерации, устанавливающего предмет регулирования</w:t>
      </w:r>
      <w:proofErr w:type="gramEnd"/>
      <w:r w:rsidR="00335AF4" w:rsidRPr="00335AF4">
        <w:rPr>
          <w:rFonts w:eastAsia="Calibri"/>
          <w:sz w:val="28"/>
          <w:szCs w:val="28"/>
        </w:rPr>
        <w:t xml:space="preserve">, </w:t>
      </w:r>
      <w:proofErr w:type="gramStart"/>
      <w:r w:rsidR="00335AF4" w:rsidRPr="00335AF4">
        <w:rPr>
          <w:rFonts w:eastAsia="Calibri"/>
          <w:sz w:val="28"/>
          <w:szCs w:val="28"/>
        </w:rPr>
        <w:t>общие положения о порядке заключения договора о комплексном развитии территории по инициативе правообладателей, порядок подачи заявления о заключении договора о комплексном развитии территории по инициативе правообладателей, процедуру рассмотрения указанных заявлений, формирование условий договора и принятие решения о заключении договора о комплексном развитии территории по инициативе правообладателей, заключение договора о комплексном развитии территории по инициативе правообладателей и внесение в него изменений.</w:t>
      </w:r>
      <w:proofErr w:type="gramEnd"/>
    </w:p>
    <w:p w:rsidR="00A610B5" w:rsidRDefault="00A610B5" w:rsidP="001E2D46">
      <w:pPr>
        <w:jc w:val="both"/>
        <w:rPr>
          <w:sz w:val="28"/>
          <w:szCs w:val="28"/>
        </w:rPr>
      </w:pPr>
    </w:p>
    <w:p w:rsidR="00335AF4" w:rsidRPr="001E2D46" w:rsidRDefault="00335AF4" w:rsidP="001E2D46">
      <w:pPr>
        <w:jc w:val="both"/>
        <w:rPr>
          <w:sz w:val="28"/>
          <w:szCs w:val="28"/>
        </w:rPr>
      </w:pPr>
    </w:p>
    <w:p w:rsidR="002B441B" w:rsidRPr="00EA5C58" w:rsidRDefault="002B441B" w:rsidP="00A05E60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>Председатель комитета</w:t>
      </w:r>
    </w:p>
    <w:p w:rsidR="002B441B" w:rsidRPr="00EA5C58" w:rsidRDefault="002B441B" w:rsidP="00A05E60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>государственного строительного надзора</w:t>
      </w:r>
    </w:p>
    <w:p w:rsidR="002B441B" w:rsidRPr="00EA5C58" w:rsidRDefault="002B441B" w:rsidP="00A05E60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 xml:space="preserve">и государственной экспертизы </w:t>
      </w:r>
    </w:p>
    <w:p w:rsidR="002B441B" w:rsidRPr="00EA5C58" w:rsidRDefault="002B441B" w:rsidP="00A05E60">
      <w:pPr>
        <w:jc w:val="both"/>
        <w:rPr>
          <w:rFonts w:eastAsia="Calibri"/>
          <w:sz w:val="28"/>
          <w:szCs w:val="28"/>
        </w:rPr>
      </w:pPr>
      <w:r w:rsidRPr="00EA5C58">
        <w:rPr>
          <w:rFonts w:eastAsia="Calibri"/>
          <w:sz w:val="28"/>
          <w:szCs w:val="28"/>
        </w:rPr>
        <w:t xml:space="preserve">Ленинградской области </w:t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</w:r>
      <w:r w:rsidRPr="00EA5C58">
        <w:rPr>
          <w:rFonts w:eastAsia="Calibri"/>
          <w:sz w:val="28"/>
          <w:szCs w:val="28"/>
        </w:rPr>
        <w:tab/>
        <w:t xml:space="preserve">          </w:t>
      </w:r>
      <w:proofErr w:type="spellStart"/>
      <w:r w:rsidRPr="00EA5C58">
        <w:rPr>
          <w:rFonts w:eastAsia="Calibri"/>
          <w:sz w:val="28"/>
          <w:szCs w:val="28"/>
        </w:rPr>
        <w:t>А.Семчанков</w:t>
      </w:r>
      <w:proofErr w:type="spellEnd"/>
    </w:p>
    <w:p w:rsidR="00085D69" w:rsidRPr="00EA5C58" w:rsidRDefault="00194B95" w:rsidP="00A05E60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/>
      </w:r>
    </w:p>
    <w:sectPr w:rsidR="00085D69" w:rsidRPr="00EA5C58" w:rsidSect="000F5DD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96D29"/>
    <w:multiLevelType w:val="hybridMultilevel"/>
    <w:tmpl w:val="5E36B520"/>
    <w:lvl w:ilvl="0" w:tplc="DB2A7A1E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F02"/>
    <w:rsid w:val="00044C5B"/>
    <w:rsid w:val="00082186"/>
    <w:rsid w:val="00085D69"/>
    <w:rsid w:val="00094A60"/>
    <w:rsid w:val="000A620E"/>
    <w:rsid w:val="000F5DDB"/>
    <w:rsid w:val="00156336"/>
    <w:rsid w:val="0018136D"/>
    <w:rsid w:val="00194B95"/>
    <w:rsid w:val="001A5260"/>
    <w:rsid w:val="001E1CF7"/>
    <w:rsid w:val="001E2D46"/>
    <w:rsid w:val="001E6816"/>
    <w:rsid w:val="002B441B"/>
    <w:rsid w:val="002C08F5"/>
    <w:rsid w:val="002D205C"/>
    <w:rsid w:val="00335AF4"/>
    <w:rsid w:val="00403985"/>
    <w:rsid w:val="00481F02"/>
    <w:rsid w:val="004A034C"/>
    <w:rsid w:val="004C485D"/>
    <w:rsid w:val="004E0780"/>
    <w:rsid w:val="004F1125"/>
    <w:rsid w:val="0050241A"/>
    <w:rsid w:val="00526C18"/>
    <w:rsid w:val="005452CB"/>
    <w:rsid w:val="00560093"/>
    <w:rsid w:val="00560817"/>
    <w:rsid w:val="00574064"/>
    <w:rsid w:val="005809EA"/>
    <w:rsid w:val="005C4BC3"/>
    <w:rsid w:val="005F0E04"/>
    <w:rsid w:val="00653B34"/>
    <w:rsid w:val="00681FF5"/>
    <w:rsid w:val="00685747"/>
    <w:rsid w:val="00693176"/>
    <w:rsid w:val="006D3065"/>
    <w:rsid w:val="006E7E5C"/>
    <w:rsid w:val="007139CE"/>
    <w:rsid w:val="007465F1"/>
    <w:rsid w:val="00772689"/>
    <w:rsid w:val="007B2248"/>
    <w:rsid w:val="007B3974"/>
    <w:rsid w:val="007C3D09"/>
    <w:rsid w:val="007E6496"/>
    <w:rsid w:val="00817098"/>
    <w:rsid w:val="00830269"/>
    <w:rsid w:val="008661D7"/>
    <w:rsid w:val="00886639"/>
    <w:rsid w:val="008A1A07"/>
    <w:rsid w:val="008D7E43"/>
    <w:rsid w:val="008F6EF2"/>
    <w:rsid w:val="00961190"/>
    <w:rsid w:val="009B1A72"/>
    <w:rsid w:val="009B6E38"/>
    <w:rsid w:val="009C2447"/>
    <w:rsid w:val="009E4D8E"/>
    <w:rsid w:val="009F6845"/>
    <w:rsid w:val="00A449B6"/>
    <w:rsid w:val="00A51EE5"/>
    <w:rsid w:val="00A548C6"/>
    <w:rsid w:val="00A56502"/>
    <w:rsid w:val="00A610B5"/>
    <w:rsid w:val="00A61783"/>
    <w:rsid w:val="00A71D4E"/>
    <w:rsid w:val="00A72B05"/>
    <w:rsid w:val="00AF0EA0"/>
    <w:rsid w:val="00AF26AE"/>
    <w:rsid w:val="00B160DA"/>
    <w:rsid w:val="00B552F1"/>
    <w:rsid w:val="00B76E11"/>
    <w:rsid w:val="00BA637C"/>
    <w:rsid w:val="00C17EF5"/>
    <w:rsid w:val="00C7566B"/>
    <w:rsid w:val="00C87C97"/>
    <w:rsid w:val="00CA5430"/>
    <w:rsid w:val="00CB1E5D"/>
    <w:rsid w:val="00CE3C6C"/>
    <w:rsid w:val="00D276D7"/>
    <w:rsid w:val="00D60266"/>
    <w:rsid w:val="00D73055"/>
    <w:rsid w:val="00D95FAB"/>
    <w:rsid w:val="00DA5AB7"/>
    <w:rsid w:val="00DB111B"/>
    <w:rsid w:val="00DD22BD"/>
    <w:rsid w:val="00DE7D6E"/>
    <w:rsid w:val="00E00648"/>
    <w:rsid w:val="00E55E9D"/>
    <w:rsid w:val="00E76D47"/>
    <w:rsid w:val="00EB6454"/>
    <w:rsid w:val="00ED4825"/>
    <w:rsid w:val="00F32D32"/>
    <w:rsid w:val="00F524AD"/>
    <w:rsid w:val="00FA7E43"/>
    <w:rsid w:val="00FC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2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24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502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5024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173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Департамент по охране памятников</Company>
  <LinksUpToDate>false</LinksUpToDate>
  <CharactersWithSpaces>1612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Анатольевна</dc:creator>
  <cp:lastModifiedBy>Платухина Маргарита Игоревна</cp:lastModifiedBy>
  <cp:revision>11</cp:revision>
  <cp:lastPrinted>2017-08-10T11:07:00Z</cp:lastPrinted>
  <dcterms:created xsi:type="dcterms:W3CDTF">2024-02-19T05:40:00Z</dcterms:created>
  <dcterms:modified xsi:type="dcterms:W3CDTF">2024-08-05T13:04:00Z</dcterms:modified>
</cp:coreProperties>
</file>