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45974" w14:textId="77777777" w:rsidR="00EC5651" w:rsidRDefault="00EC5651" w:rsidP="00EC5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Финансово-экономическое обоснование проекта</w:t>
      </w:r>
    </w:p>
    <w:p w14:paraId="41286380" w14:textId="77777777" w:rsidR="00EC5651" w:rsidRDefault="00EC5651" w:rsidP="00EC5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457DED5B" w14:textId="77777777" w:rsidR="00EC5651" w:rsidRDefault="00EC5651" w:rsidP="00EC56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079D52" w14:textId="77777777" w:rsidR="00EC5651" w:rsidRDefault="00EC5651" w:rsidP="00EC56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Pr="00982AEF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A4077E">
        <w:rPr>
          <w:rFonts w:ascii="Times New Roman" w:hAnsi="Times New Roman" w:cs="Times New Roman"/>
          <w:sz w:val="24"/>
          <w:szCs w:val="24"/>
        </w:rPr>
        <w:t>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4"/>
          <w:szCs w:val="24"/>
        </w:rPr>
        <w:t>, необходимую для организации исполнения полномочий, не представляется возможным.</w:t>
      </w:r>
    </w:p>
    <w:p w14:paraId="3E2AFD6C" w14:textId="77777777" w:rsidR="00EC5651" w:rsidRDefault="00EC5651" w:rsidP="00EC565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Вместе с тем, следует отметить, что в соответствии с положениями главы 6 </w:t>
      </w:r>
      <w:r w:rsidRPr="001360F9">
        <w:rPr>
          <w:rFonts w:ascii="Times New Roman" w:hAnsi="Times New Roman" w:cs="Times New Roman"/>
        </w:rPr>
        <w:t>Федерально</w:t>
      </w:r>
      <w:r>
        <w:rPr>
          <w:rFonts w:ascii="Times New Roman" w:hAnsi="Times New Roman" w:cs="Times New Roman"/>
        </w:rPr>
        <w:t xml:space="preserve">го </w:t>
      </w:r>
      <w:r w:rsidRPr="001360F9">
        <w:rPr>
          <w:rFonts w:ascii="Times New Roman" w:hAnsi="Times New Roman" w:cs="Times New Roman"/>
        </w:rPr>
        <w:t>закон</w:t>
      </w:r>
      <w:r>
        <w:rPr>
          <w:rFonts w:ascii="Times New Roman" w:hAnsi="Times New Roman" w:cs="Times New Roman"/>
        </w:rPr>
        <w:t>а</w:t>
      </w:r>
      <w:r w:rsidRPr="001360F9">
        <w:rPr>
          <w:rFonts w:ascii="Times New Roman" w:hAnsi="Times New Roman" w:cs="Times New Roman"/>
        </w:rPr>
        <w:t xml:space="preserve"> от 07.12.2011 </w:t>
      </w:r>
      <w:r>
        <w:rPr>
          <w:rFonts w:ascii="Times New Roman" w:hAnsi="Times New Roman" w:cs="Times New Roman"/>
        </w:rPr>
        <w:t>№</w:t>
      </w:r>
      <w:r w:rsidRPr="001360F9">
        <w:rPr>
          <w:rFonts w:ascii="Times New Roman" w:hAnsi="Times New Roman" w:cs="Times New Roman"/>
        </w:rPr>
        <w:t xml:space="preserve"> 416-ФЗ</w:t>
      </w:r>
      <w:r>
        <w:rPr>
          <w:rFonts w:ascii="Times New Roman" w:hAnsi="Times New Roman" w:cs="Times New Roman"/>
        </w:rPr>
        <w:t xml:space="preserve"> «</w:t>
      </w:r>
      <w:r w:rsidRPr="001360F9">
        <w:rPr>
          <w:rFonts w:ascii="Times New Roman" w:hAnsi="Times New Roman" w:cs="Times New Roman"/>
        </w:rPr>
        <w:t>О водоснабжении и водоотведении</w:t>
      </w:r>
      <w:r>
        <w:rPr>
          <w:rFonts w:ascii="Times New Roman" w:hAnsi="Times New Roman" w:cs="Times New Roman"/>
        </w:rPr>
        <w:t>» услуги водоснабжения и водоотведения отнесены к</w:t>
      </w:r>
      <w:r w:rsidRPr="001360F9">
        <w:rPr>
          <w:rFonts w:ascii="Times New Roman" w:hAnsi="Times New Roman" w:cs="Times New Roman"/>
        </w:rPr>
        <w:t xml:space="preserve"> регулируемым видам деятельности</w:t>
      </w:r>
      <w:r>
        <w:rPr>
          <w:rFonts w:ascii="Times New Roman" w:hAnsi="Times New Roman" w:cs="Times New Roman"/>
        </w:rPr>
        <w:t>, в связи с чем, экономические затрат в части организации и оказания таких услуг не потребуют финансовых затрат областного бюджета, вне зависимости от перераспределения полномочий.</w:t>
      </w:r>
    </w:p>
    <w:p w14:paraId="1248FFA3" w14:textId="77777777" w:rsidR="00EC5651" w:rsidRDefault="00EC5651" w:rsidP="00EC56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проекта Областного закона обеспечить реализацию мер направленных на повышение надежности функционирования централизованных систем водоснабжения и водоотведения на территории поселения, принятие единых тарифных решений в отношении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>», что обеспечить снижение экономической нагрузки на население и снижение затрат бюджета Ленинградской области на возмещение экономически обоснованных затрат ресурсоснабжающих организаций, в связи с установлением органом регулирования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ЛенРТК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льготного тарифа для населения в сфере водоснабжения и водоотведения. </w:t>
      </w:r>
    </w:p>
    <w:p w14:paraId="1583DD2B" w14:textId="77777777" w:rsidR="00EC5651" w:rsidRDefault="00EC5651" w:rsidP="00EC5651">
      <w:pPr>
        <w:jc w:val="both"/>
        <w:rPr>
          <w:rFonts w:ascii="Times New Roman" w:hAnsi="Times New Roman" w:cs="Times New Roman"/>
        </w:rPr>
      </w:pPr>
    </w:p>
    <w:p w14:paraId="7EC88300" w14:textId="77777777" w:rsidR="00EC5651" w:rsidRDefault="00EC5651" w:rsidP="00EC56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</w:p>
    <w:p w14:paraId="6D5682AB" w14:textId="77777777" w:rsidR="00EC5651" w:rsidRPr="00762355" w:rsidRDefault="00EC5651" w:rsidP="00EC56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(Председатель представительного</w:t>
      </w:r>
    </w:p>
    <w:p w14:paraId="7201AD70" w14:textId="2ADFDB13" w:rsidR="00454848" w:rsidRPr="00EC5651" w:rsidRDefault="00EC5651" w:rsidP="00EC5651"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муниципального образования)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С.А. </w:t>
      </w:r>
      <w:proofErr w:type="spellStart"/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Пирютков</w:t>
      </w:r>
      <w:proofErr w:type="spellEnd"/>
    </w:p>
    <w:sectPr w:rsidR="00454848" w:rsidRPr="00EC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48"/>
    <w:rsid w:val="00454848"/>
    <w:rsid w:val="0093315F"/>
    <w:rsid w:val="00EC5651"/>
    <w:rsid w:val="00FE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7467"/>
  <w15:chartTrackingRefBased/>
  <w15:docId w15:val="{0A148FB0-710A-465B-BCBB-7FCD9D2F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Главатских</dc:creator>
  <cp:keywords/>
  <dc:description/>
  <cp:lastModifiedBy>Алексей Главатских</cp:lastModifiedBy>
  <cp:revision>2</cp:revision>
  <dcterms:created xsi:type="dcterms:W3CDTF">2024-10-30T14:09:00Z</dcterms:created>
  <dcterms:modified xsi:type="dcterms:W3CDTF">2024-10-30T14:09:00Z</dcterms:modified>
</cp:coreProperties>
</file>