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90427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90427E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2A4927">
        <w:rPr>
          <w:sz w:val="28"/>
          <w:szCs w:val="28"/>
        </w:rPr>
        <w:t>84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Pr="002A4927" w:rsidRDefault="00891B50" w:rsidP="000E6B7A">
      <w:pPr>
        <w:ind w:right="567"/>
        <w:jc w:val="center"/>
        <w:rPr>
          <w:b/>
          <w:sz w:val="26"/>
          <w:szCs w:val="26"/>
        </w:rPr>
      </w:pPr>
      <w:r w:rsidRPr="002A4927">
        <w:rPr>
          <w:b/>
          <w:sz w:val="26"/>
          <w:szCs w:val="26"/>
        </w:rPr>
        <w:t xml:space="preserve">О проекте областного закона </w:t>
      </w:r>
      <w:r w:rsidRPr="002A4927">
        <w:rPr>
          <w:b/>
          <w:sz w:val="26"/>
          <w:szCs w:val="26"/>
        </w:rPr>
        <w:br/>
      </w:r>
      <w:r w:rsidR="00A364AB" w:rsidRPr="002A4927">
        <w:rPr>
          <w:b/>
          <w:sz w:val="26"/>
          <w:szCs w:val="26"/>
        </w:rPr>
        <w:t>"</w:t>
      </w:r>
      <w:r w:rsidR="00EA1356" w:rsidRPr="002A4927">
        <w:rPr>
          <w:b/>
          <w:sz w:val="26"/>
          <w:szCs w:val="26"/>
        </w:rPr>
        <w:t xml:space="preserve">О </w:t>
      </w:r>
      <w:r w:rsidR="002A4927" w:rsidRPr="002A4927">
        <w:rPr>
          <w:b/>
          <w:sz w:val="26"/>
          <w:szCs w:val="26"/>
        </w:rPr>
        <w:t xml:space="preserve">внесении </w:t>
      </w:r>
      <w:r w:rsidR="002A4927" w:rsidRPr="002A4927">
        <w:rPr>
          <w:b/>
          <w:bCs/>
          <w:sz w:val="26"/>
          <w:szCs w:val="26"/>
        </w:rPr>
        <w:t xml:space="preserve">изменений в областной закон </w:t>
      </w:r>
      <w:r w:rsidR="002A4927">
        <w:rPr>
          <w:b/>
          <w:bCs/>
          <w:sz w:val="26"/>
          <w:szCs w:val="26"/>
        </w:rPr>
        <w:br/>
      </w:r>
      <w:r w:rsidR="002A4927" w:rsidRPr="002A4927">
        <w:rPr>
          <w:b/>
          <w:bCs/>
          <w:sz w:val="26"/>
          <w:szCs w:val="26"/>
        </w:rPr>
        <w:t xml:space="preserve">"Об областном бюджете Ленинградской области </w:t>
      </w:r>
      <w:r w:rsidR="002A4927">
        <w:rPr>
          <w:b/>
          <w:bCs/>
          <w:sz w:val="26"/>
          <w:szCs w:val="26"/>
        </w:rPr>
        <w:br/>
      </w:r>
      <w:r w:rsidR="002A4927" w:rsidRPr="002A4927">
        <w:rPr>
          <w:b/>
          <w:bCs/>
          <w:sz w:val="26"/>
          <w:szCs w:val="26"/>
        </w:rPr>
        <w:t>на 2024 год и на плановый период 2025 и 2026 годов</w:t>
      </w:r>
      <w:r w:rsidR="00EA1356" w:rsidRPr="002A4927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2A4927" w:rsidP="00891B50">
      <w:pPr>
        <w:pStyle w:val="2"/>
        <w:ind w:firstLine="709"/>
        <w:rPr>
          <w:szCs w:val="28"/>
        </w:rPr>
      </w:pPr>
      <w:r w:rsidRPr="00841DC5">
        <w:rPr>
          <w:szCs w:val="27"/>
        </w:rPr>
        <w:t xml:space="preserve">Рассмотрев проект областного закона "О внесении изменений </w:t>
      </w:r>
      <w:r>
        <w:rPr>
          <w:szCs w:val="27"/>
        </w:rPr>
        <w:br/>
      </w:r>
      <w:r w:rsidRPr="00841DC5">
        <w:rPr>
          <w:szCs w:val="27"/>
        </w:rPr>
        <w:t xml:space="preserve">в областной закон "Об областном бюджете Ленинградской области на 2024 год и на плановый период 2025 и 2026 годов", внесенный письмом Губернатора Ленинградской области от 8 октября 2024 года № 008-1541/2023-3, </w:t>
      </w:r>
      <w:r w:rsidR="00891B50"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2A4927" w:rsidRDefault="00891B50" w:rsidP="002A4927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</w:t>
      </w:r>
      <w:r w:rsidR="002A4927" w:rsidRPr="00841DC5">
        <w:rPr>
          <w:szCs w:val="27"/>
        </w:rPr>
        <w:t>проект областного закона "О внесении изменений в областной закон "Об областном бюджете Ленинградской области на 2024 год и на плановый период 2025 и 2026 годов" в первом чтении</w:t>
      </w:r>
      <w:r w:rsidRPr="00C128C0">
        <w:rPr>
          <w:szCs w:val="28"/>
        </w:rPr>
        <w:t>.</w:t>
      </w:r>
    </w:p>
    <w:p w:rsidR="002A4927" w:rsidRDefault="002A4927" w:rsidP="002A4927">
      <w:pPr>
        <w:pStyle w:val="2"/>
        <w:ind w:firstLine="709"/>
        <w:rPr>
          <w:szCs w:val="28"/>
        </w:rPr>
      </w:pPr>
    </w:p>
    <w:p w:rsidR="002A4927" w:rsidRPr="00841DC5" w:rsidRDefault="002A4927" w:rsidP="002A4927">
      <w:pPr>
        <w:pStyle w:val="2"/>
        <w:ind w:firstLine="709"/>
        <w:rPr>
          <w:szCs w:val="27"/>
        </w:rPr>
      </w:pPr>
      <w:r>
        <w:rPr>
          <w:szCs w:val="28"/>
        </w:rPr>
        <w:t xml:space="preserve">2. Утвердить </w:t>
      </w:r>
      <w:r w:rsidRPr="00841DC5">
        <w:rPr>
          <w:szCs w:val="27"/>
        </w:rPr>
        <w:t>измененные основные характеристики областного бюджета Ленинградской области на 2024 год:</w:t>
      </w:r>
    </w:p>
    <w:p w:rsidR="002A4927" w:rsidRPr="00841DC5" w:rsidRDefault="002A4927" w:rsidP="002A4927">
      <w:pPr>
        <w:suppressAutoHyphens/>
        <w:ind w:firstLine="709"/>
        <w:jc w:val="both"/>
        <w:rPr>
          <w:sz w:val="28"/>
          <w:szCs w:val="27"/>
        </w:rPr>
      </w:pPr>
      <w:r w:rsidRPr="00841DC5">
        <w:rPr>
          <w:sz w:val="28"/>
          <w:szCs w:val="27"/>
        </w:rPr>
        <w:t>прогнозируемый общий объем доходов областного бюджета Ленинградской области в сумме 261 498 758,0 тысячи рублей;</w:t>
      </w:r>
    </w:p>
    <w:p w:rsidR="002A4927" w:rsidRPr="00841DC5" w:rsidRDefault="002A4927" w:rsidP="002A4927">
      <w:pPr>
        <w:suppressAutoHyphens/>
        <w:ind w:firstLine="709"/>
        <w:jc w:val="both"/>
        <w:rPr>
          <w:rStyle w:val="a6"/>
          <w:szCs w:val="27"/>
        </w:rPr>
      </w:pPr>
      <w:r w:rsidRPr="00841DC5">
        <w:rPr>
          <w:rStyle w:val="a6"/>
          <w:szCs w:val="27"/>
        </w:rPr>
        <w:t xml:space="preserve">общий объем расходов областного бюджета Ленинградской области </w:t>
      </w:r>
      <w:r>
        <w:rPr>
          <w:rStyle w:val="a6"/>
          <w:szCs w:val="27"/>
        </w:rPr>
        <w:br/>
      </w:r>
      <w:r w:rsidRPr="00841DC5">
        <w:rPr>
          <w:rStyle w:val="a6"/>
          <w:szCs w:val="27"/>
        </w:rPr>
        <w:t>в сумме 270 973 076,0 тысячи рублей;</w:t>
      </w:r>
    </w:p>
    <w:p w:rsidR="002A4927" w:rsidRDefault="002A4927" w:rsidP="002A4927">
      <w:pPr>
        <w:pStyle w:val="2"/>
        <w:ind w:firstLine="709"/>
        <w:rPr>
          <w:rStyle w:val="a6"/>
          <w:szCs w:val="27"/>
        </w:rPr>
      </w:pPr>
      <w:r w:rsidRPr="00841DC5">
        <w:rPr>
          <w:rStyle w:val="a6"/>
          <w:szCs w:val="27"/>
        </w:rPr>
        <w:t xml:space="preserve">дефицит областного бюджета Ленинградской области в сумме </w:t>
      </w:r>
      <w:r>
        <w:rPr>
          <w:rStyle w:val="a6"/>
          <w:szCs w:val="27"/>
        </w:rPr>
        <w:br/>
      </w:r>
      <w:r w:rsidRPr="00841DC5">
        <w:rPr>
          <w:rStyle w:val="a6"/>
          <w:szCs w:val="27"/>
        </w:rPr>
        <w:t>9 474 318,0 тысячи рублей</w:t>
      </w:r>
      <w:r>
        <w:rPr>
          <w:rStyle w:val="a6"/>
          <w:szCs w:val="27"/>
        </w:rPr>
        <w:t>.</w:t>
      </w:r>
    </w:p>
    <w:p w:rsidR="002A4927" w:rsidRDefault="002A4927" w:rsidP="002A4927">
      <w:pPr>
        <w:pStyle w:val="2"/>
        <w:ind w:firstLine="709"/>
        <w:rPr>
          <w:rStyle w:val="a6"/>
          <w:szCs w:val="27"/>
        </w:rPr>
      </w:pPr>
    </w:p>
    <w:p w:rsidR="002A4927" w:rsidRPr="00841DC5" w:rsidRDefault="002A4927" w:rsidP="002A4927">
      <w:pPr>
        <w:pStyle w:val="2"/>
        <w:ind w:firstLine="709"/>
        <w:rPr>
          <w:szCs w:val="27"/>
        </w:rPr>
      </w:pPr>
      <w:r>
        <w:rPr>
          <w:rStyle w:val="a6"/>
          <w:szCs w:val="27"/>
        </w:rPr>
        <w:t xml:space="preserve">3. Утвердить </w:t>
      </w:r>
      <w:r w:rsidRPr="00841DC5">
        <w:rPr>
          <w:szCs w:val="27"/>
        </w:rPr>
        <w:t>измененные основные характеристики областного бюджета Ленинградской области на плановый период 2025 и 2026 годов:</w:t>
      </w:r>
    </w:p>
    <w:p w:rsidR="002A4927" w:rsidRPr="00841DC5" w:rsidRDefault="002A4927" w:rsidP="002A492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7"/>
        </w:rPr>
      </w:pPr>
      <w:r w:rsidRPr="00841DC5">
        <w:rPr>
          <w:sz w:val="28"/>
          <w:szCs w:val="27"/>
        </w:rPr>
        <w:t xml:space="preserve">прогнозируемый общий объем доходов областного бюджета Ленинградской области на 2025 год в сумме 218 775 745,6 тысячи рублей </w:t>
      </w:r>
      <w:r>
        <w:rPr>
          <w:sz w:val="28"/>
          <w:szCs w:val="27"/>
        </w:rPr>
        <w:br/>
      </w:r>
      <w:r w:rsidRPr="00841DC5">
        <w:rPr>
          <w:sz w:val="28"/>
          <w:szCs w:val="27"/>
        </w:rPr>
        <w:t>и на 2026 год в сумме 214 383 563,6 тысячи рублей;</w:t>
      </w:r>
    </w:p>
    <w:p w:rsidR="002A4927" w:rsidRPr="00841DC5" w:rsidRDefault="002A4927" w:rsidP="002A492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7"/>
        </w:rPr>
      </w:pPr>
      <w:r w:rsidRPr="00841DC5">
        <w:rPr>
          <w:sz w:val="28"/>
          <w:szCs w:val="27"/>
        </w:rPr>
        <w:t xml:space="preserve">общий объем расходов областного бюджета Ленинградкой области </w:t>
      </w:r>
      <w:r>
        <w:rPr>
          <w:sz w:val="28"/>
          <w:szCs w:val="27"/>
        </w:rPr>
        <w:br/>
      </w:r>
      <w:r w:rsidRPr="00841DC5">
        <w:rPr>
          <w:sz w:val="28"/>
          <w:szCs w:val="27"/>
        </w:rPr>
        <w:t xml:space="preserve">на 2025 год в сумме 222 709 094,3 тысячи рублей, в том числе </w:t>
      </w:r>
      <w:r w:rsidRPr="00841DC5">
        <w:rPr>
          <w:sz w:val="28"/>
          <w:szCs w:val="27"/>
        </w:rPr>
        <w:lastRenderedPageBreak/>
        <w:t xml:space="preserve">условно утвержденные расходы в сумме 10 576 579,3 тысячи рублей, и на 2026 год </w:t>
      </w:r>
      <w:r>
        <w:rPr>
          <w:sz w:val="28"/>
          <w:szCs w:val="27"/>
        </w:rPr>
        <w:br/>
      </w:r>
      <w:r w:rsidRPr="00841DC5">
        <w:rPr>
          <w:sz w:val="28"/>
          <w:szCs w:val="27"/>
        </w:rPr>
        <w:t>в сумме 215 160 208,1 тысячи рублей, в том числе условно утвержденные расходы в сумме 10 035 640,6 тысячи рублей;</w:t>
      </w:r>
    </w:p>
    <w:p w:rsidR="002A4927" w:rsidRPr="00C128C0" w:rsidRDefault="002A4927" w:rsidP="002A4927">
      <w:pPr>
        <w:pStyle w:val="2"/>
        <w:ind w:firstLine="709"/>
        <w:rPr>
          <w:szCs w:val="28"/>
        </w:rPr>
      </w:pPr>
      <w:r w:rsidRPr="00841DC5">
        <w:rPr>
          <w:szCs w:val="27"/>
        </w:rPr>
        <w:t xml:space="preserve">дефицит областного бюджета Ленинградской области на 2025 год </w:t>
      </w:r>
      <w:r>
        <w:rPr>
          <w:szCs w:val="27"/>
        </w:rPr>
        <w:br/>
      </w:r>
      <w:r w:rsidRPr="00841DC5">
        <w:rPr>
          <w:szCs w:val="27"/>
        </w:rPr>
        <w:t>в сумме 3 933 348,7</w:t>
      </w:r>
      <w:r>
        <w:rPr>
          <w:szCs w:val="27"/>
        </w:rPr>
        <w:t xml:space="preserve"> тысячи рублей.</w:t>
      </w:r>
    </w:p>
    <w:p w:rsidR="00EA1356" w:rsidRPr="00C128C0" w:rsidRDefault="00EA1356" w:rsidP="00891B50">
      <w:pPr>
        <w:pStyle w:val="2"/>
        <w:ind w:firstLine="709"/>
        <w:rPr>
          <w:szCs w:val="28"/>
        </w:rPr>
      </w:pPr>
    </w:p>
    <w:p w:rsidR="00891B50" w:rsidRPr="00C128C0" w:rsidRDefault="002A4927" w:rsidP="00891B50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A7D" w:rsidRDefault="00BC7A7D" w:rsidP="009547D6">
      <w:r>
        <w:separator/>
      </w:r>
    </w:p>
  </w:endnote>
  <w:endnote w:type="continuationSeparator" w:id="0">
    <w:p w:rsidR="00BC7A7D" w:rsidRDefault="00BC7A7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A7D" w:rsidRDefault="00BC7A7D" w:rsidP="009547D6">
      <w:r>
        <w:separator/>
      </w:r>
    </w:p>
  </w:footnote>
  <w:footnote w:type="continuationSeparator" w:id="0">
    <w:p w:rsidR="00BC7A7D" w:rsidRDefault="00BC7A7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777875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C7A7D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F71ED"/>
    <w:multiLevelType w:val="hybridMultilevel"/>
    <w:tmpl w:val="D3DAF444"/>
    <w:lvl w:ilvl="0" w:tplc="8190E33E">
      <w:start w:val="1"/>
      <w:numFmt w:val="decimal"/>
      <w:lvlText w:val="%1."/>
      <w:lvlJc w:val="left"/>
      <w:pPr>
        <w:ind w:left="1872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927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2E4115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77875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0427E"/>
    <w:rsid w:val="00920B42"/>
    <w:rsid w:val="00923EA0"/>
    <w:rsid w:val="00925324"/>
    <w:rsid w:val="00926034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C7A7D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337"/>
    <w:rsid w:val="00E77CAE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2A4927"/>
    <w:pPr>
      <w:spacing w:after="120"/>
    </w:pPr>
  </w:style>
  <w:style w:type="character" w:customStyle="1" w:styleId="aa">
    <w:name w:val="Основной текст Знак"/>
    <w:basedOn w:val="a0"/>
    <w:link w:val="a9"/>
    <w:rsid w:val="002A49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109A00-F1EC-4EF4-B536-CA4373236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2024-10-25T08:26:00Z</cp:lastPrinted>
  <dcterms:created xsi:type="dcterms:W3CDTF">2024-10-31T11:42:00Z</dcterms:created>
  <dcterms:modified xsi:type="dcterms:W3CDTF">2024-10-31T11:42:00Z</dcterms:modified>
</cp:coreProperties>
</file>