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FC554C">
        <w:rPr>
          <w:bCs/>
          <w:sz w:val="28"/>
          <w:szCs w:val="28"/>
        </w:rPr>
        <w:t>3</w:t>
      </w:r>
      <w:r w:rsidR="005B1B63" w:rsidRPr="00DD1014">
        <w:rPr>
          <w:bCs/>
          <w:sz w:val="28"/>
          <w:szCs w:val="28"/>
        </w:rPr>
        <w:t xml:space="preserve"> </w:t>
      </w:r>
      <w:r w:rsidR="00FC554C">
        <w:rPr>
          <w:bCs/>
          <w:sz w:val="28"/>
          <w:szCs w:val="28"/>
        </w:rPr>
        <w:t>октября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FC554C">
        <w:rPr>
          <w:sz w:val="28"/>
          <w:szCs w:val="28"/>
        </w:rPr>
        <w:t>47</w:t>
      </w:r>
      <w:r w:rsidR="0046396A">
        <w:rPr>
          <w:sz w:val="28"/>
          <w:szCs w:val="28"/>
        </w:rPr>
        <w:t>7</w:t>
      </w:r>
    </w:p>
    <w:p w:rsidR="0086010F" w:rsidRPr="0046396A" w:rsidRDefault="0086010F" w:rsidP="0046396A">
      <w:pPr>
        <w:ind w:right="567"/>
        <w:rPr>
          <w:sz w:val="16"/>
          <w:szCs w:val="20"/>
        </w:rPr>
      </w:pPr>
    </w:p>
    <w:p w:rsidR="00D05630" w:rsidRPr="0046396A" w:rsidRDefault="00D05630" w:rsidP="0046396A">
      <w:pPr>
        <w:ind w:right="567"/>
        <w:rPr>
          <w:sz w:val="16"/>
          <w:szCs w:val="20"/>
        </w:rPr>
      </w:pPr>
    </w:p>
    <w:p w:rsidR="002C0623" w:rsidRPr="00871D80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D58BC" w:rsidRPr="001F3D0C">
        <w:rPr>
          <w:b/>
          <w:sz w:val="26"/>
          <w:szCs w:val="26"/>
        </w:rPr>
        <w:t>"</w:t>
      </w:r>
      <w:r w:rsidR="002C0623" w:rsidRPr="00FF2E96">
        <w:rPr>
          <w:b/>
          <w:sz w:val="26"/>
          <w:szCs w:val="26"/>
        </w:rPr>
        <w:t>О</w:t>
      </w:r>
      <w:r w:rsidR="0046396A">
        <w:rPr>
          <w:b/>
          <w:sz w:val="26"/>
          <w:szCs w:val="26"/>
        </w:rPr>
        <w:t>б</w:t>
      </w:r>
      <w:r w:rsidR="002C0623" w:rsidRPr="00FF2E96">
        <w:rPr>
          <w:b/>
          <w:sz w:val="26"/>
          <w:szCs w:val="26"/>
        </w:rPr>
        <w:t xml:space="preserve"> </w:t>
      </w:r>
      <w:r w:rsidR="0046396A">
        <w:rPr>
          <w:b/>
          <w:sz w:val="26"/>
          <w:szCs w:val="26"/>
        </w:rPr>
        <w:t xml:space="preserve">изменении границ муниципальных образований Всеволожского муниципального района Ленинградской области и о внесении изменения </w:t>
      </w:r>
      <w:r w:rsidR="0046396A">
        <w:rPr>
          <w:b/>
          <w:sz w:val="26"/>
          <w:szCs w:val="26"/>
        </w:rPr>
        <w:br/>
        <w:t>в областной закон "Об административно-территориальном устройстве Ленинградской области и порядке его изменения</w:t>
      </w:r>
      <w:r w:rsidR="002C0623" w:rsidRPr="00FF2E96">
        <w:rPr>
          <w:b/>
          <w:sz w:val="26"/>
          <w:szCs w:val="26"/>
        </w:rPr>
        <w:t>"</w:t>
      </w:r>
    </w:p>
    <w:p w:rsidR="0086010F" w:rsidRPr="0046396A" w:rsidRDefault="0086010F" w:rsidP="008D58BC">
      <w:pPr>
        <w:rPr>
          <w:szCs w:val="28"/>
        </w:rPr>
      </w:pPr>
    </w:p>
    <w:p w:rsidR="00D05630" w:rsidRPr="0046396A" w:rsidRDefault="00D05630" w:rsidP="00DD1014">
      <w:pPr>
        <w:rPr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Рассмотрев поправки, поступившие к проекту областного закона </w:t>
      </w:r>
      <w:r w:rsidR="00BD6DEB">
        <w:rPr>
          <w:szCs w:val="28"/>
        </w:rPr>
        <w:br/>
      </w:r>
      <w:r w:rsidR="00F06847" w:rsidRPr="00F06847">
        <w:rPr>
          <w:szCs w:val="28"/>
        </w:rPr>
        <w:t>"О</w:t>
      </w:r>
      <w:r w:rsidR="0046396A">
        <w:rPr>
          <w:szCs w:val="28"/>
        </w:rPr>
        <w:t>б</w:t>
      </w:r>
      <w:r w:rsidR="00F06847" w:rsidRPr="00F06847">
        <w:rPr>
          <w:szCs w:val="28"/>
        </w:rPr>
        <w:t xml:space="preserve"> </w:t>
      </w:r>
      <w:r w:rsidR="0046396A">
        <w:rPr>
          <w:szCs w:val="28"/>
        </w:rPr>
        <w:t xml:space="preserve">изменении границ муниципальных образований Всеволожского муниципального района Ленинградской области и о внесении изменения </w:t>
      </w:r>
      <w:r w:rsidR="0046396A">
        <w:rPr>
          <w:szCs w:val="28"/>
        </w:rPr>
        <w:br/>
      </w:r>
      <w:r w:rsidR="0046396A">
        <w:rPr>
          <w:szCs w:val="28"/>
        </w:rPr>
        <w:lastRenderedPageBreak/>
        <w:t>в областной закон "Об административно-территориальном устройстве Ленинградской области и порядке его изменения</w:t>
      </w:r>
      <w:r w:rsidR="00F06847" w:rsidRPr="00F06847">
        <w:rPr>
          <w:szCs w:val="28"/>
        </w:rPr>
        <w:t>"</w:t>
      </w:r>
      <w:r w:rsidR="00431815" w:rsidRPr="00B20765">
        <w:rPr>
          <w:szCs w:val="28"/>
        </w:rPr>
        <w:t>,</w:t>
      </w:r>
      <w:r w:rsidR="00546F63" w:rsidRPr="00B20765">
        <w:rPr>
          <w:szCs w:val="28"/>
        </w:rPr>
        <w:t xml:space="preserve"> </w:t>
      </w:r>
      <w:r w:rsidRPr="00B20765">
        <w:rPr>
          <w:szCs w:val="28"/>
        </w:rPr>
        <w:t xml:space="preserve">принятому в первом чтении </w:t>
      </w:r>
      <w:r w:rsidR="00FD7D84">
        <w:rPr>
          <w:szCs w:val="28"/>
        </w:rPr>
        <w:br/>
      </w:r>
      <w:r w:rsidR="00206E39" w:rsidRPr="00B20765">
        <w:rPr>
          <w:szCs w:val="28"/>
        </w:rPr>
        <w:t>2</w:t>
      </w:r>
      <w:r w:rsidR="0046396A">
        <w:rPr>
          <w:szCs w:val="28"/>
        </w:rPr>
        <w:t>6</w:t>
      </w:r>
      <w:r w:rsidR="00636423" w:rsidRPr="00B20765">
        <w:rPr>
          <w:szCs w:val="28"/>
        </w:rPr>
        <w:t xml:space="preserve"> </w:t>
      </w:r>
      <w:r w:rsidR="0046396A">
        <w:rPr>
          <w:szCs w:val="28"/>
        </w:rPr>
        <w:t>июня</w:t>
      </w:r>
      <w:r w:rsidRPr="00B20765">
        <w:rPr>
          <w:szCs w:val="28"/>
        </w:rPr>
        <w:t xml:space="preserve"> 20</w:t>
      </w:r>
      <w:r w:rsidR="00BB71B7" w:rsidRPr="00B20765">
        <w:rPr>
          <w:szCs w:val="28"/>
        </w:rPr>
        <w:t>2</w:t>
      </w:r>
      <w:r w:rsidR="00BA79FA" w:rsidRPr="00B20765">
        <w:rPr>
          <w:szCs w:val="28"/>
        </w:rPr>
        <w:t>4</w:t>
      </w:r>
      <w:r w:rsidRPr="00B20765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B20765">
        <w:rPr>
          <w:szCs w:val="28"/>
        </w:rPr>
        <w:t>п о с т а н о в л я е т:</w:t>
      </w:r>
    </w:p>
    <w:p w:rsidR="00F06847" w:rsidRPr="0046396A" w:rsidRDefault="00F06847" w:rsidP="00DD1014">
      <w:pPr>
        <w:pStyle w:val="2"/>
        <w:ind w:firstLine="709"/>
        <w:rPr>
          <w:sz w:val="24"/>
          <w:szCs w:val="28"/>
        </w:rPr>
      </w:pPr>
    </w:p>
    <w:p w:rsidR="006A0CA6" w:rsidRPr="00B20765" w:rsidRDefault="006A0CA6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1. Принять проект областного закона </w:t>
      </w:r>
      <w:r w:rsidR="00BD6DEB" w:rsidRPr="00F06847">
        <w:rPr>
          <w:szCs w:val="28"/>
        </w:rPr>
        <w:t>"</w:t>
      </w:r>
      <w:r w:rsidR="0046396A" w:rsidRPr="00F06847">
        <w:rPr>
          <w:szCs w:val="28"/>
        </w:rPr>
        <w:t>О</w:t>
      </w:r>
      <w:r w:rsidR="0046396A">
        <w:rPr>
          <w:szCs w:val="28"/>
        </w:rPr>
        <w:t>б</w:t>
      </w:r>
      <w:r w:rsidR="0046396A" w:rsidRPr="00F06847">
        <w:rPr>
          <w:szCs w:val="28"/>
        </w:rPr>
        <w:t xml:space="preserve"> </w:t>
      </w:r>
      <w:r w:rsidR="0046396A">
        <w:rPr>
          <w:szCs w:val="28"/>
        </w:rPr>
        <w:t xml:space="preserve">изменении границ муниципальных образований Всеволожского муниципального района Ленинградской области и о внесении изменения в областной закон </w:t>
      </w:r>
      <w:r w:rsidR="0046396A">
        <w:rPr>
          <w:szCs w:val="28"/>
        </w:rPr>
        <w:br/>
        <w:t xml:space="preserve">"Об административно-территориальном устройстве Ленинградской области </w:t>
      </w:r>
      <w:r w:rsidR="0046396A">
        <w:rPr>
          <w:szCs w:val="28"/>
        </w:rPr>
        <w:br/>
        <w:t>и порядке его изменения</w:t>
      </w:r>
      <w:r w:rsidR="00BD6DEB" w:rsidRPr="00F06847">
        <w:rPr>
          <w:szCs w:val="28"/>
        </w:rPr>
        <w:t>"</w:t>
      </w:r>
      <w:r w:rsidR="00095D28" w:rsidRPr="00B20765">
        <w:rPr>
          <w:szCs w:val="28"/>
        </w:rPr>
        <w:t xml:space="preserve"> </w:t>
      </w:r>
      <w:r w:rsidRPr="00B20765">
        <w:rPr>
          <w:szCs w:val="28"/>
        </w:rPr>
        <w:t>во втором чтении.</w:t>
      </w:r>
    </w:p>
    <w:p w:rsidR="00BA79FA" w:rsidRPr="0046396A" w:rsidRDefault="00BA79FA" w:rsidP="00DD1014">
      <w:pPr>
        <w:pStyle w:val="2"/>
        <w:ind w:firstLine="709"/>
        <w:rPr>
          <w:sz w:val="24"/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46396A">
        <w:rPr>
          <w:spacing w:val="-2"/>
          <w:szCs w:val="28"/>
        </w:rPr>
        <w:t>2. </w:t>
      </w:r>
      <w:r w:rsidR="00206E39" w:rsidRPr="0046396A">
        <w:rPr>
          <w:spacing w:val="-2"/>
          <w:szCs w:val="28"/>
        </w:rPr>
        <w:t xml:space="preserve">Постоянной комиссии </w:t>
      </w:r>
      <w:r w:rsidR="00BD6DEB" w:rsidRPr="0046396A">
        <w:rPr>
          <w:spacing w:val="-2"/>
          <w:szCs w:val="28"/>
        </w:rPr>
        <w:t xml:space="preserve">по </w:t>
      </w:r>
      <w:r w:rsidR="0046396A" w:rsidRPr="0046396A">
        <w:rPr>
          <w:spacing w:val="-2"/>
          <w:szCs w:val="28"/>
        </w:rPr>
        <w:t>местному самоуправлению, административно-</w:t>
      </w:r>
      <w:r w:rsidR="0046396A" w:rsidRPr="0046396A">
        <w:rPr>
          <w:szCs w:val="28"/>
        </w:rPr>
        <w:t>территориальному устройству, государственной и муниципальной службе</w:t>
      </w:r>
      <w:r w:rsidR="00BD6DEB">
        <w:rPr>
          <w:szCs w:val="28"/>
        </w:rPr>
        <w:t xml:space="preserve"> </w:t>
      </w:r>
      <w:r w:rsidRPr="00B20765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B20765">
        <w:rPr>
          <w:szCs w:val="28"/>
        </w:rPr>
        <w:t xml:space="preserve"> </w:t>
      </w:r>
      <w:r w:rsidR="009F4C13" w:rsidRPr="00B20765">
        <w:rPr>
          <w:szCs w:val="28"/>
        </w:rPr>
        <w:t xml:space="preserve">его </w:t>
      </w:r>
      <w:r w:rsidR="0046396A">
        <w:rPr>
          <w:szCs w:val="28"/>
        </w:rPr>
        <w:br/>
      </w:r>
      <w:r w:rsidR="00EE1A11" w:rsidRPr="00B20765">
        <w:rPr>
          <w:szCs w:val="28"/>
        </w:rPr>
        <w:t>в третьем чтении.</w:t>
      </w:r>
    </w:p>
    <w:p w:rsidR="006A0CA6" w:rsidRPr="0046396A" w:rsidRDefault="006A0CA6" w:rsidP="00DD1014">
      <w:pPr>
        <w:pStyle w:val="2"/>
        <w:ind w:firstLine="709"/>
        <w:rPr>
          <w:sz w:val="24"/>
          <w:szCs w:val="28"/>
        </w:rPr>
      </w:pPr>
    </w:p>
    <w:p w:rsidR="006A0CA6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3</w:t>
      </w:r>
      <w:r w:rsidR="006A0CA6" w:rsidRPr="00B20765">
        <w:rPr>
          <w:szCs w:val="28"/>
        </w:rPr>
        <w:t>. Постановление вступает в силу со дня его принятия.</w:t>
      </w:r>
    </w:p>
    <w:p w:rsidR="00BC7230" w:rsidRPr="0046396A" w:rsidRDefault="00BC7230" w:rsidP="00DD1014">
      <w:pPr>
        <w:pStyle w:val="2"/>
        <w:ind w:firstLine="0"/>
        <w:rPr>
          <w:sz w:val="20"/>
          <w:szCs w:val="28"/>
        </w:rPr>
      </w:pPr>
    </w:p>
    <w:p w:rsidR="0046396A" w:rsidRPr="0046396A" w:rsidRDefault="0046396A" w:rsidP="00DD1014">
      <w:pPr>
        <w:pStyle w:val="2"/>
        <w:ind w:firstLine="0"/>
        <w:rPr>
          <w:sz w:val="20"/>
          <w:szCs w:val="28"/>
        </w:rPr>
      </w:pPr>
    </w:p>
    <w:p w:rsidR="00DD0E7B" w:rsidRPr="0046396A" w:rsidRDefault="00DD0E7B" w:rsidP="00DD1014">
      <w:pPr>
        <w:pStyle w:val="2"/>
        <w:ind w:firstLine="0"/>
        <w:rPr>
          <w:sz w:val="20"/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FC554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4D2" w:rsidRDefault="000A64D2" w:rsidP="00D87C3A">
      <w:r>
        <w:separator/>
      </w:r>
    </w:p>
  </w:endnote>
  <w:endnote w:type="continuationSeparator" w:id="0">
    <w:p w:rsidR="000A64D2" w:rsidRDefault="000A64D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4D2" w:rsidRDefault="000A64D2" w:rsidP="00D87C3A">
      <w:r>
        <w:separator/>
      </w:r>
    </w:p>
  </w:footnote>
  <w:footnote w:type="continuationSeparator" w:id="0">
    <w:p w:rsidR="000A64D2" w:rsidRDefault="000A64D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6396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4D2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E78B0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396A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5681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DE448-E3B8-40FB-85F0-C507CEC27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2024-10-29T12:36:00Z</cp:lastPrinted>
  <dcterms:created xsi:type="dcterms:W3CDTF">2024-10-31T11:39:00Z</dcterms:created>
  <dcterms:modified xsi:type="dcterms:W3CDTF">2024-10-31T11:39:00Z</dcterms:modified>
</cp:coreProperties>
</file>