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47</w:t>
      </w:r>
      <w:r w:rsidR="008053EF">
        <w:rPr>
          <w:sz w:val="28"/>
          <w:szCs w:val="28"/>
        </w:rPr>
        <w:t>4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053EF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8053EF" w:rsidRPr="008053EF">
        <w:rPr>
          <w:b/>
          <w:sz w:val="26"/>
          <w:szCs w:val="26"/>
        </w:rPr>
        <w:t xml:space="preserve">О почетном звании Ленинградской области </w:t>
      </w:r>
      <w:r w:rsidR="008053EF" w:rsidRPr="008053EF">
        <w:rPr>
          <w:b/>
          <w:sz w:val="26"/>
          <w:szCs w:val="26"/>
        </w:rPr>
        <w:br/>
        <w:t>"Почетный пожарный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8053EF">
        <w:rPr>
          <w:szCs w:val="28"/>
        </w:rPr>
        <w:br/>
      </w:r>
      <w:r w:rsidR="008053EF" w:rsidRPr="008053EF">
        <w:rPr>
          <w:spacing w:val="-5"/>
          <w:szCs w:val="28"/>
        </w:rPr>
        <w:t xml:space="preserve">"О почетном звании Ленинградской области "Почетный пожарный Ленинградской </w:t>
      </w:r>
      <w:r w:rsidR="008053EF" w:rsidRPr="008053EF">
        <w:rPr>
          <w:szCs w:val="28"/>
        </w:rPr>
        <w:t>области"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206E39" w:rsidRPr="00B20765">
        <w:rPr>
          <w:szCs w:val="28"/>
        </w:rPr>
        <w:t>2</w:t>
      </w:r>
      <w:r w:rsidR="00BD6DEB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BD6DEB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</w:t>
      </w:r>
      <w:r w:rsidRPr="008053EF">
        <w:rPr>
          <w:spacing w:val="-3"/>
          <w:szCs w:val="28"/>
        </w:rPr>
        <w:t xml:space="preserve">статьями 55 и 56 Регламента Законодательного собрания Ленинградской области, </w:t>
      </w:r>
      <w:r w:rsidRPr="00B20765">
        <w:rPr>
          <w:szCs w:val="28"/>
        </w:rPr>
        <w:t xml:space="preserve">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8053EF" w:rsidRPr="00B20765" w:rsidRDefault="008053EF" w:rsidP="00DD1014">
      <w:pPr>
        <w:pStyle w:val="2"/>
        <w:ind w:firstLine="709"/>
        <w:rPr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8053EF" w:rsidRPr="008053EF">
        <w:rPr>
          <w:szCs w:val="28"/>
        </w:rPr>
        <w:t>"О почетном звании Ленинградской области "Почетный пожарный Ленинградской области"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206E39" w:rsidRPr="00B20765">
        <w:rPr>
          <w:szCs w:val="28"/>
        </w:rPr>
        <w:t xml:space="preserve">Постоянной комиссии </w:t>
      </w:r>
      <w:r w:rsidR="008053EF">
        <w:rPr>
          <w:szCs w:val="28"/>
        </w:rPr>
        <w:t xml:space="preserve">по законности и правопорядку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422" w:rsidRDefault="00DF2422" w:rsidP="00D87C3A">
      <w:r>
        <w:separator/>
      </w:r>
    </w:p>
  </w:endnote>
  <w:endnote w:type="continuationSeparator" w:id="0">
    <w:p w:rsidR="00DF2422" w:rsidRDefault="00DF242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422" w:rsidRDefault="00DF2422" w:rsidP="00D87C3A">
      <w:r>
        <w:separator/>
      </w:r>
    </w:p>
  </w:footnote>
  <w:footnote w:type="continuationSeparator" w:id="0">
    <w:p w:rsidR="00DF2422" w:rsidRDefault="00DF242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3798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07D5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53EF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2422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01F4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44090-2026-4BDF-94F6-9BBD13517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2024-10-31T11:38:00Z</dcterms:created>
  <dcterms:modified xsi:type="dcterms:W3CDTF">2024-10-31T11:38:00Z</dcterms:modified>
</cp:coreProperties>
</file>