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63CA" w:rsidRPr="001B530A" w:rsidRDefault="00EC63CA" w:rsidP="00C37D2B">
      <w:pPr>
        <w:spacing w:after="0" w:line="240" w:lineRule="auto"/>
        <w:rPr>
          <w:rFonts w:ascii="Times New Roman" w:hAnsi="Times New Roman" w:cs="Times New Roman"/>
          <w:sz w:val="28"/>
          <w:szCs w:val="28"/>
        </w:rPr>
      </w:pPr>
      <w:bookmarkStart w:id="0" w:name="_GoBack"/>
      <w:bookmarkEnd w:id="0"/>
    </w:p>
    <w:p w:rsidR="00642623" w:rsidRPr="001B530A" w:rsidRDefault="00642623" w:rsidP="00C37D2B">
      <w:pPr>
        <w:spacing w:after="0" w:line="240" w:lineRule="auto"/>
        <w:rPr>
          <w:rFonts w:ascii="Times New Roman" w:hAnsi="Times New Roman" w:cs="Times New Roman"/>
          <w:sz w:val="28"/>
          <w:szCs w:val="28"/>
        </w:rPr>
      </w:pPr>
    </w:p>
    <w:p w:rsidR="00642623" w:rsidRPr="001B530A" w:rsidRDefault="00642623" w:rsidP="00C37D2B">
      <w:pPr>
        <w:spacing w:after="0" w:line="240" w:lineRule="auto"/>
        <w:rPr>
          <w:rFonts w:ascii="Times New Roman" w:hAnsi="Times New Roman" w:cs="Times New Roman"/>
          <w:sz w:val="28"/>
          <w:szCs w:val="28"/>
        </w:rPr>
      </w:pPr>
    </w:p>
    <w:p w:rsidR="00C37D2B" w:rsidRPr="001B530A" w:rsidRDefault="00C37D2B" w:rsidP="00C37D2B">
      <w:pPr>
        <w:spacing w:after="0" w:line="240" w:lineRule="auto"/>
        <w:rPr>
          <w:rFonts w:ascii="Times New Roman" w:hAnsi="Times New Roman" w:cs="Times New Roman"/>
          <w:sz w:val="28"/>
          <w:szCs w:val="28"/>
        </w:rPr>
      </w:pPr>
    </w:p>
    <w:p w:rsidR="00642623" w:rsidRPr="001B530A" w:rsidRDefault="00642623" w:rsidP="00C37D2B">
      <w:pPr>
        <w:spacing w:after="0" w:line="240" w:lineRule="auto"/>
        <w:rPr>
          <w:rFonts w:ascii="Times New Roman" w:hAnsi="Times New Roman" w:cs="Times New Roman"/>
          <w:sz w:val="28"/>
          <w:szCs w:val="28"/>
        </w:rPr>
      </w:pPr>
    </w:p>
    <w:p w:rsidR="00642623" w:rsidRPr="001B530A" w:rsidRDefault="00642623" w:rsidP="00C37D2B">
      <w:pPr>
        <w:spacing w:after="0" w:line="240" w:lineRule="auto"/>
        <w:rPr>
          <w:rFonts w:ascii="Times New Roman" w:hAnsi="Times New Roman" w:cs="Times New Roman"/>
          <w:sz w:val="28"/>
          <w:szCs w:val="28"/>
        </w:rPr>
      </w:pPr>
    </w:p>
    <w:p w:rsidR="00642623" w:rsidRPr="001B530A" w:rsidRDefault="00642623" w:rsidP="00C37D2B">
      <w:pPr>
        <w:spacing w:after="0" w:line="240" w:lineRule="auto"/>
        <w:rPr>
          <w:rFonts w:ascii="Times New Roman" w:hAnsi="Times New Roman" w:cs="Times New Roman"/>
          <w:sz w:val="28"/>
          <w:szCs w:val="28"/>
        </w:rPr>
      </w:pPr>
    </w:p>
    <w:p w:rsidR="009F0383" w:rsidRPr="001B530A" w:rsidRDefault="009F0383" w:rsidP="00C37D2B">
      <w:pPr>
        <w:spacing w:after="0" w:line="240" w:lineRule="auto"/>
        <w:rPr>
          <w:rFonts w:ascii="Times New Roman" w:hAnsi="Times New Roman" w:cs="Times New Roman"/>
          <w:sz w:val="28"/>
          <w:szCs w:val="28"/>
        </w:rPr>
      </w:pPr>
    </w:p>
    <w:p w:rsidR="00642623" w:rsidRPr="001B530A" w:rsidRDefault="00642623" w:rsidP="00C37D2B">
      <w:pPr>
        <w:spacing w:after="0" w:line="240" w:lineRule="auto"/>
        <w:rPr>
          <w:rFonts w:ascii="Times New Roman" w:hAnsi="Times New Roman" w:cs="Times New Roman"/>
          <w:sz w:val="28"/>
          <w:szCs w:val="28"/>
        </w:rPr>
      </w:pPr>
    </w:p>
    <w:p w:rsidR="00642623" w:rsidRPr="001B530A" w:rsidRDefault="00642623" w:rsidP="00C37D2B">
      <w:pPr>
        <w:spacing w:after="0" w:line="240" w:lineRule="auto"/>
        <w:rPr>
          <w:rFonts w:ascii="Times New Roman" w:hAnsi="Times New Roman" w:cs="Times New Roman"/>
          <w:sz w:val="28"/>
          <w:szCs w:val="28"/>
        </w:rPr>
      </w:pPr>
    </w:p>
    <w:p w:rsidR="00642623" w:rsidRPr="001B530A" w:rsidRDefault="00642623" w:rsidP="00C37D2B">
      <w:pPr>
        <w:spacing w:after="0" w:line="240" w:lineRule="auto"/>
        <w:rPr>
          <w:rFonts w:ascii="Times New Roman" w:hAnsi="Times New Roman" w:cs="Times New Roman"/>
          <w:sz w:val="28"/>
          <w:szCs w:val="28"/>
        </w:rPr>
      </w:pPr>
    </w:p>
    <w:p w:rsidR="00A261D2" w:rsidRPr="001B530A" w:rsidRDefault="00A261D2" w:rsidP="00C37D2B">
      <w:pPr>
        <w:spacing w:after="0" w:line="240" w:lineRule="auto"/>
        <w:rPr>
          <w:rFonts w:ascii="Times New Roman" w:hAnsi="Times New Roman" w:cs="Times New Roman"/>
          <w:sz w:val="28"/>
          <w:szCs w:val="28"/>
        </w:rPr>
      </w:pPr>
    </w:p>
    <w:p w:rsidR="006B5047" w:rsidRPr="001B530A" w:rsidRDefault="00D36501" w:rsidP="00C37D2B">
      <w:pPr>
        <w:spacing w:after="0" w:line="240" w:lineRule="auto"/>
        <w:ind w:right="566"/>
        <w:jc w:val="center"/>
        <w:rPr>
          <w:rFonts w:ascii="Times New Roman" w:hAnsi="Times New Roman" w:cs="Times New Roman"/>
          <w:b/>
          <w:sz w:val="28"/>
          <w:szCs w:val="28"/>
        </w:rPr>
      </w:pPr>
      <w:r w:rsidRPr="001B530A">
        <w:rPr>
          <w:rFonts w:ascii="Times New Roman" w:hAnsi="Times New Roman" w:cs="Times New Roman"/>
          <w:b/>
          <w:sz w:val="28"/>
          <w:szCs w:val="28"/>
        </w:rPr>
        <w:t xml:space="preserve">О </w:t>
      </w:r>
      <w:r w:rsidR="001B530A" w:rsidRPr="001B530A">
        <w:rPr>
          <w:rFonts w:ascii="Times New Roman" w:eastAsia="Calibri" w:hAnsi="Times New Roman" w:cs="Times New Roman"/>
          <w:b/>
          <w:sz w:val="28"/>
          <w:szCs w:val="28"/>
        </w:rPr>
        <w:t>внесении изменений в статью 3</w:t>
      </w:r>
      <w:r w:rsidR="001B530A" w:rsidRPr="001B530A">
        <w:rPr>
          <w:rFonts w:ascii="Times New Roman" w:hAnsi="Times New Roman" w:cs="Times New Roman"/>
          <w:b/>
          <w:sz w:val="28"/>
          <w:szCs w:val="28"/>
        </w:rPr>
        <w:t xml:space="preserve"> областного закона </w:t>
      </w:r>
      <w:r w:rsidR="001B530A" w:rsidRPr="001B530A">
        <w:rPr>
          <w:rFonts w:ascii="Times New Roman" w:hAnsi="Times New Roman" w:cs="Times New Roman"/>
          <w:b/>
          <w:sz w:val="28"/>
          <w:szCs w:val="28"/>
        </w:rPr>
        <w:br/>
        <w:t>"Об отдельных вопросах в сфере регулирования отношений недропользования на территории Ленинградской области"</w:t>
      </w:r>
    </w:p>
    <w:p w:rsidR="00642623" w:rsidRPr="001B530A" w:rsidRDefault="00642623" w:rsidP="00C37D2B">
      <w:pPr>
        <w:spacing w:after="0" w:line="240" w:lineRule="auto"/>
        <w:ind w:right="566"/>
        <w:rPr>
          <w:rFonts w:ascii="Times New Roman" w:hAnsi="Times New Roman" w:cs="Times New Roman"/>
          <w:sz w:val="20"/>
          <w:szCs w:val="16"/>
        </w:rPr>
      </w:pPr>
    </w:p>
    <w:p w:rsidR="00642623" w:rsidRPr="001B530A" w:rsidRDefault="00642623" w:rsidP="00C37D2B">
      <w:pPr>
        <w:spacing w:after="0" w:line="240" w:lineRule="auto"/>
        <w:ind w:right="566"/>
        <w:rPr>
          <w:rFonts w:ascii="Times New Roman" w:hAnsi="Times New Roman" w:cs="Times New Roman"/>
          <w:sz w:val="20"/>
          <w:szCs w:val="16"/>
        </w:rPr>
      </w:pPr>
    </w:p>
    <w:p w:rsidR="00642623" w:rsidRPr="001B530A" w:rsidRDefault="00642623" w:rsidP="00C37D2B">
      <w:pPr>
        <w:spacing w:after="0" w:line="240" w:lineRule="auto"/>
        <w:ind w:right="567"/>
        <w:jc w:val="center"/>
        <w:rPr>
          <w:rFonts w:ascii="Times New Roman" w:hAnsi="Times New Roman" w:cs="Times New Roman"/>
          <w:sz w:val="28"/>
          <w:szCs w:val="28"/>
        </w:rPr>
      </w:pPr>
      <w:r w:rsidRPr="001B530A">
        <w:rPr>
          <w:rFonts w:ascii="Times New Roman" w:hAnsi="Times New Roman" w:cs="Times New Roman"/>
          <w:sz w:val="28"/>
          <w:szCs w:val="28"/>
        </w:rPr>
        <w:t>Принят Законодательным со</w:t>
      </w:r>
      <w:r w:rsidR="008F38C9" w:rsidRPr="001B530A">
        <w:rPr>
          <w:rFonts w:ascii="Times New Roman" w:hAnsi="Times New Roman" w:cs="Times New Roman"/>
          <w:sz w:val="28"/>
          <w:szCs w:val="28"/>
        </w:rPr>
        <w:t xml:space="preserve">бранием Ленинградской области </w:t>
      </w:r>
      <w:r w:rsidR="008F38C9" w:rsidRPr="001B530A">
        <w:rPr>
          <w:rFonts w:ascii="Times New Roman" w:hAnsi="Times New Roman" w:cs="Times New Roman"/>
          <w:sz w:val="28"/>
          <w:szCs w:val="28"/>
        </w:rPr>
        <w:br/>
      </w:r>
      <w:r w:rsidR="0044511C" w:rsidRPr="001B530A">
        <w:rPr>
          <w:rFonts w:ascii="Times New Roman" w:hAnsi="Times New Roman" w:cs="Times New Roman"/>
          <w:sz w:val="28"/>
          <w:szCs w:val="28"/>
        </w:rPr>
        <w:t>2</w:t>
      </w:r>
      <w:r w:rsidR="00364503" w:rsidRPr="001B530A">
        <w:rPr>
          <w:rFonts w:ascii="Times New Roman" w:hAnsi="Times New Roman" w:cs="Times New Roman"/>
          <w:sz w:val="28"/>
          <w:szCs w:val="28"/>
        </w:rPr>
        <w:t>5</w:t>
      </w:r>
      <w:r w:rsidRPr="001B530A">
        <w:rPr>
          <w:rFonts w:ascii="Times New Roman" w:hAnsi="Times New Roman" w:cs="Times New Roman"/>
          <w:sz w:val="28"/>
          <w:szCs w:val="28"/>
        </w:rPr>
        <w:t xml:space="preserve"> </w:t>
      </w:r>
      <w:r w:rsidR="00364503" w:rsidRPr="001B530A">
        <w:rPr>
          <w:rFonts w:ascii="Times New Roman" w:hAnsi="Times New Roman" w:cs="Times New Roman"/>
          <w:sz w:val="28"/>
          <w:szCs w:val="28"/>
        </w:rPr>
        <w:t>сентября</w:t>
      </w:r>
      <w:r w:rsidRPr="001B530A">
        <w:rPr>
          <w:rFonts w:ascii="Times New Roman" w:hAnsi="Times New Roman" w:cs="Times New Roman"/>
          <w:sz w:val="28"/>
          <w:szCs w:val="28"/>
        </w:rPr>
        <w:t xml:space="preserve"> 202</w:t>
      </w:r>
      <w:r w:rsidR="00DE4840" w:rsidRPr="001B530A">
        <w:rPr>
          <w:rFonts w:ascii="Times New Roman" w:hAnsi="Times New Roman" w:cs="Times New Roman"/>
          <w:sz w:val="28"/>
          <w:szCs w:val="28"/>
        </w:rPr>
        <w:t>4</w:t>
      </w:r>
      <w:r w:rsidRPr="001B530A">
        <w:rPr>
          <w:rFonts w:ascii="Times New Roman" w:hAnsi="Times New Roman" w:cs="Times New Roman"/>
          <w:sz w:val="28"/>
          <w:szCs w:val="28"/>
        </w:rPr>
        <w:t xml:space="preserve"> года</w:t>
      </w:r>
    </w:p>
    <w:p w:rsidR="00642623" w:rsidRPr="001B530A" w:rsidRDefault="00642623" w:rsidP="00C37D2B">
      <w:pPr>
        <w:spacing w:after="0" w:line="240" w:lineRule="auto"/>
        <w:ind w:right="567"/>
        <w:rPr>
          <w:rFonts w:ascii="Times New Roman" w:hAnsi="Times New Roman" w:cs="Times New Roman"/>
          <w:sz w:val="28"/>
          <w:szCs w:val="28"/>
        </w:rPr>
      </w:pPr>
    </w:p>
    <w:p w:rsidR="00642623" w:rsidRPr="001B530A" w:rsidRDefault="00642623" w:rsidP="00C37D2B">
      <w:pPr>
        <w:spacing w:after="0" w:line="240" w:lineRule="auto"/>
        <w:ind w:right="567"/>
        <w:rPr>
          <w:rFonts w:ascii="Times New Roman" w:hAnsi="Times New Roman" w:cs="Times New Roman"/>
          <w:sz w:val="28"/>
          <w:szCs w:val="28"/>
        </w:rPr>
      </w:pPr>
    </w:p>
    <w:p w:rsidR="00642623" w:rsidRPr="001B530A" w:rsidRDefault="00642623" w:rsidP="00C37D2B">
      <w:pPr>
        <w:pStyle w:val="ConsPlusNormal"/>
        <w:widowControl w:val="0"/>
        <w:ind w:firstLine="709"/>
        <w:jc w:val="both"/>
        <w:rPr>
          <w:b/>
        </w:rPr>
      </w:pPr>
      <w:r w:rsidRPr="001B530A">
        <w:rPr>
          <w:b/>
        </w:rPr>
        <w:t>Статья</w:t>
      </w:r>
      <w:r w:rsidR="001A0924" w:rsidRPr="001B530A">
        <w:rPr>
          <w:b/>
        </w:rPr>
        <w:t xml:space="preserve"> </w:t>
      </w:r>
      <w:r w:rsidRPr="001B530A">
        <w:rPr>
          <w:b/>
        </w:rPr>
        <w:t>1</w:t>
      </w:r>
    </w:p>
    <w:p w:rsidR="00642623" w:rsidRPr="001B530A" w:rsidRDefault="00642623" w:rsidP="00C37D2B">
      <w:pPr>
        <w:spacing w:after="0" w:line="240" w:lineRule="auto"/>
        <w:ind w:firstLine="709"/>
        <w:jc w:val="both"/>
        <w:rPr>
          <w:rFonts w:ascii="Times New Roman" w:hAnsi="Times New Roman" w:cs="Times New Roman"/>
          <w:sz w:val="28"/>
          <w:szCs w:val="28"/>
        </w:rPr>
      </w:pPr>
    </w:p>
    <w:p w:rsidR="001B530A" w:rsidRPr="001B530A" w:rsidRDefault="00364503" w:rsidP="001B530A">
      <w:pPr>
        <w:pStyle w:val="a9"/>
        <w:spacing w:before="0" w:beforeAutospacing="0" w:after="0" w:afterAutospacing="0"/>
        <w:ind w:firstLine="709"/>
        <w:jc w:val="both"/>
        <w:rPr>
          <w:sz w:val="28"/>
          <w:szCs w:val="28"/>
        </w:rPr>
      </w:pPr>
      <w:r w:rsidRPr="001B530A">
        <w:rPr>
          <w:bCs/>
          <w:sz w:val="28"/>
          <w:szCs w:val="28"/>
        </w:rPr>
        <w:t xml:space="preserve">Внести </w:t>
      </w:r>
      <w:r w:rsidR="001B530A" w:rsidRPr="001B530A">
        <w:rPr>
          <w:sz w:val="28"/>
          <w:szCs w:val="28"/>
        </w:rPr>
        <w:t>в часть 1 статьи 3 областного закона от 16 мая 2022 года №</w:t>
      </w:r>
      <w:r w:rsidR="001B530A">
        <w:rPr>
          <w:sz w:val="28"/>
          <w:szCs w:val="28"/>
        </w:rPr>
        <w:t> </w:t>
      </w:r>
      <w:r w:rsidR="001B530A" w:rsidRPr="001B530A">
        <w:rPr>
          <w:sz w:val="28"/>
          <w:szCs w:val="28"/>
        </w:rPr>
        <w:t>54-оз "Об отдельных вопросах в сфере регулирования от</w:t>
      </w:r>
      <w:r w:rsidR="001B530A" w:rsidRPr="001B530A">
        <w:rPr>
          <w:sz w:val="28"/>
          <w:szCs w:val="28"/>
        </w:rPr>
        <w:lastRenderedPageBreak/>
        <w:t>ношений недропользования на территории Ленинградской области" (с изменени</w:t>
      </w:r>
      <w:r w:rsidR="001B530A">
        <w:rPr>
          <w:sz w:val="28"/>
          <w:szCs w:val="28"/>
        </w:rPr>
        <w:t>ем</w:t>
      </w:r>
      <w:r w:rsidR="001B530A" w:rsidRPr="001B530A">
        <w:rPr>
          <w:sz w:val="28"/>
          <w:szCs w:val="28"/>
        </w:rPr>
        <w:t>, внесенным областным законом от 10 апреля 2023 года №</w:t>
      </w:r>
      <w:r w:rsidR="001B530A">
        <w:rPr>
          <w:sz w:val="28"/>
          <w:szCs w:val="28"/>
        </w:rPr>
        <w:t> </w:t>
      </w:r>
      <w:r w:rsidR="001B530A" w:rsidRPr="001B530A">
        <w:rPr>
          <w:sz w:val="28"/>
          <w:szCs w:val="28"/>
        </w:rPr>
        <w:t>39-оз) следующие изменения:</w:t>
      </w:r>
    </w:p>
    <w:p w:rsidR="001B530A" w:rsidRPr="001B530A" w:rsidRDefault="001B530A" w:rsidP="001B530A">
      <w:pPr>
        <w:pStyle w:val="a9"/>
        <w:spacing w:before="0" w:beforeAutospacing="0" w:after="0" w:afterAutospacing="0"/>
        <w:ind w:firstLine="709"/>
        <w:jc w:val="both"/>
        <w:rPr>
          <w:sz w:val="28"/>
          <w:szCs w:val="28"/>
          <w:shd w:val="clear" w:color="auto" w:fill="FFFFFF"/>
        </w:rPr>
      </w:pPr>
      <w:r w:rsidRPr="001B530A">
        <w:rPr>
          <w:sz w:val="28"/>
          <w:szCs w:val="28"/>
          <w:shd w:val="clear" w:color="auto" w:fill="FFFFFF"/>
        </w:rPr>
        <w:t>1)</w:t>
      </w:r>
      <w:r>
        <w:rPr>
          <w:sz w:val="28"/>
          <w:szCs w:val="28"/>
          <w:shd w:val="clear" w:color="auto" w:fill="FFFFFF"/>
        </w:rPr>
        <w:t> </w:t>
      </w:r>
      <w:r w:rsidRPr="001B530A">
        <w:rPr>
          <w:sz w:val="28"/>
          <w:szCs w:val="28"/>
          <w:shd w:val="clear" w:color="auto" w:fill="FFFFFF"/>
        </w:rPr>
        <w:t>дополнить пунктом 17</w:t>
      </w:r>
      <w:r w:rsidRPr="001B530A">
        <w:rPr>
          <w:sz w:val="28"/>
          <w:szCs w:val="28"/>
          <w:shd w:val="clear" w:color="auto" w:fill="FFFFFF"/>
          <w:vertAlign w:val="superscript"/>
        </w:rPr>
        <w:t>1</w:t>
      </w:r>
      <w:r w:rsidRPr="001B530A">
        <w:rPr>
          <w:sz w:val="28"/>
          <w:szCs w:val="28"/>
          <w:shd w:val="clear" w:color="auto" w:fill="FFFFFF"/>
        </w:rPr>
        <w:t xml:space="preserve"> следующего содержания: </w:t>
      </w:r>
    </w:p>
    <w:p w:rsidR="001B530A" w:rsidRPr="001B530A" w:rsidRDefault="001B530A" w:rsidP="001B530A">
      <w:pPr>
        <w:pStyle w:val="a9"/>
        <w:spacing w:before="0" w:beforeAutospacing="0" w:after="0" w:afterAutospacing="0"/>
        <w:ind w:firstLine="709"/>
        <w:jc w:val="both"/>
        <w:rPr>
          <w:sz w:val="28"/>
          <w:szCs w:val="28"/>
        </w:rPr>
      </w:pPr>
      <w:r w:rsidRPr="001B530A">
        <w:rPr>
          <w:sz w:val="28"/>
          <w:szCs w:val="28"/>
          <w:shd w:val="clear" w:color="auto" w:fill="FFFFFF"/>
        </w:rPr>
        <w:t>"17</w:t>
      </w:r>
      <w:r w:rsidRPr="001B530A">
        <w:rPr>
          <w:sz w:val="28"/>
          <w:szCs w:val="28"/>
          <w:shd w:val="clear" w:color="auto" w:fill="FFFFFF"/>
          <w:vertAlign w:val="superscript"/>
        </w:rPr>
        <w:t>1</w:t>
      </w:r>
      <w:r w:rsidRPr="001B530A">
        <w:rPr>
          <w:sz w:val="28"/>
          <w:szCs w:val="28"/>
          <w:shd w:val="clear" w:color="auto" w:fill="FFFFFF"/>
        </w:rPr>
        <w:t>)</w:t>
      </w:r>
      <w:r>
        <w:rPr>
          <w:sz w:val="28"/>
          <w:szCs w:val="28"/>
          <w:shd w:val="clear" w:color="auto" w:fill="FFFFFF"/>
        </w:rPr>
        <w:t> </w:t>
      </w:r>
      <w:r w:rsidRPr="001B530A">
        <w:rPr>
          <w:sz w:val="28"/>
          <w:szCs w:val="28"/>
          <w:shd w:val="clear" w:color="auto" w:fill="FFFFFF"/>
        </w:rPr>
        <w:t xml:space="preserve">установление порядка </w:t>
      </w:r>
      <w:r w:rsidRPr="001B530A">
        <w:rPr>
          <w:sz w:val="28"/>
          <w:szCs w:val="28"/>
        </w:rPr>
        <w:t xml:space="preserve">прекращения права пользования недрами, </w:t>
      </w:r>
      <w:r>
        <w:rPr>
          <w:sz w:val="28"/>
          <w:szCs w:val="28"/>
        </w:rPr>
        <w:br/>
      </w:r>
      <w:r w:rsidRPr="001B530A">
        <w:rPr>
          <w:sz w:val="28"/>
          <w:szCs w:val="28"/>
        </w:rPr>
        <w:t>в том числе досрочного, приостановления осуществления права пользования недрами и ограничения права пользования недрами в отношении участков недр местного значения;"</w:t>
      </w:r>
      <w:r>
        <w:rPr>
          <w:sz w:val="28"/>
          <w:szCs w:val="28"/>
        </w:rPr>
        <w:t>;</w:t>
      </w:r>
    </w:p>
    <w:p w:rsidR="001B530A" w:rsidRPr="001B530A" w:rsidRDefault="001B530A" w:rsidP="001B530A">
      <w:pPr>
        <w:pStyle w:val="af"/>
        <w:ind w:firstLine="709"/>
        <w:jc w:val="both"/>
        <w:rPr>
          <w:rFonts w:ascii="Times New Roman" w:hAnsi="Times New Roman" w:cs="Times New Roman"/>
          <w:sz w:val="28"/>
          <w:szCs w:val="28"/>
          <w:shd w:val="clear" w:color="auto" w:fill="FFFFFF"/>
        </w:rPr>
      </w:pPr>
      <w:r w:rsidRPr="001B530A">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 </w:t>
      </w:r>
      <w:r w:rsidRPr="001B530A">
        <w:rPr>
          <w:rFonts w:ascii="Times New Roman" w:hAnsi="Times New Roman" w:cs="Times New Roman"/>
          <w:sz w:val="28"/>
          <w:szCs w:val="28"/>
          <w:shd w:val="clear" w:color="auto" w:fill="FFFFFF"/>
        </w:rPr>
        <w:t>дополнить пунктом 20</w:t>
      </w:r>
      <w:r w:rsidRPr="001B530A">
        <w:rPr>
          <w:rFonts w:ascii="Times New Roman" w:hAnsi="Times New Roman" w:cs="Times New Roman"/>
          <w:sz w:val="28"/>
          <w:szCs w:val="28"/>
          <w:shd w:val="clear" w:color="auto" w:fill="FFFFFF"/>
          <w:vertAlign w:val="superscript"/>
        </w:rPr>
        <w:t>1</w:t>
      </w:r>
      <w:r w:rsidRPr="001B530A">
        <w:rPr>
          <w:rFonts w:ascii="Times New Roman" w:hAnsi="Times New Roman" w:cs="Times New Roman"/>
          <w:sz w:val="28"/>
          <w:szCs w:val="28"/>
          <w:shd w:val="clear" w:color="auto" w:fill="FFFFFF"/>
        </w:rPr>
        <w:t xml:space="preserve"> следующего содержания: </w:t>
      </w:r>
    </w:p>
    <w:p w:rsidR="001B530A" w:rsidRPr="001B530A" w:rsidRDefault="001B530A" w:rsidP="001B530A">
      <w:pPr>
        <w:pStyle w:val="af"/>
        <w:ind w:firstLine="709"/>
        <w:jc w:val="both"/>
        <w:rPr>
          <w:rFonts w:ascii="Times New Roman" w:hAnsi="Times New Roman" w:cs="Times New Roman"/>
          <w:sz w:val="28"/>
          <w:szCs w:val="28"/>
          <w:shd w:val="clear" w:color="auto" w:fill="FFFFFF"/>
        </w:rPr>
      </w:pPr>
      <w:r w:rsidRPr="001B530A">
        <w:rPr>
          <w:rFonts w:ascii="Times New Roman" w:hAnsi="Times New Roman" w:cs="Times New Roman"/>
          <w:sz w:val="28"/>
          <w:szCs w:val="28"/>
          <w:shd w:val="clear" w:color="auto" w:fill="FFFFFF"/>
        </w:rPr>
        <w:t>"</w:t>
      </w:r>
      <w:r w:rsidRPr="001B530A">
        <w:rPr>
          <w:rFonts w:ascii="Times New Roman" w:hAnsi="Times New Roman" w:cs="Times New Roman"/>
          <w:sz w:val="28"/>
          <w:szCs w:val="28"/>
        </w:rPr>
        <w:t>20</w:t>
      </w:r>
      <w:r w:rsidRPr="001B530A">
        <w:rPr>
          <w:rFonts w:ascii="Times New Roman" w:hAnsi="Times New Roman" w:cs="Times New Roman"/>
          <w:bCs/>
          <w:sz w:val="28"/>
          <w:szCs w:val="28"/>
          <w:vertAlign w:val="superscript"/>
        </w:rPr>
        <w:t>1</w:t>
      </w:r>
      <w:r w:rsidRPr="001B530A">
        <w:rPr>
          <w:rFonts w:ascii="Times New Roman" w:hAnsi="Times New Roman" w:cs="Times New Roman"/>
          <w:bCs/>
          <w:sz w:val="28"/>
          <w:szCs w:val="28"/>
        </w:rPr>
        <w:t>)</w:t>
      </w:r>
      <w:r>
        <w:rPr>
          <w:rFonts w:ascii="Times New Roman" w:hAnsi="Times New Roman" w:cs="Times New Roman"/>
          <w:sz w:val="28"/>
          <w:szCs w:val="28"/>
        </w:rPr>
        <w:t> </w:t>
      </w:r>
      <w:r w:rsidRPr="001B530A">
        <w:rPr>
          <w:rFonts w:ascii="Times New Roman" w:hAnsi="Times New Roman" w:cs="Times New Roman"/>
          <w:sz w:val="28"/>
          <w:szCs w:val="28"/>
        </w:rPr>
        <w:t xml:space="preserve">представление в электронной форме, в том числе с использованием единой системы межведомственного электронного взаимодействия </w:t>
      </w:r>
      <w:r>
        <w:rPr>
          <w:rFonts w:ascii="Times New Roman" w:hAnsi="Times New Roman" w:cs="Times New Roman"/>
          <w:sz w:val="28"/>
          <w:szCs w:val="28"/>
        </w:rPr>
        <w:br/>
      </w:r>
      <w:r w:rsidRPr="001B530A">
        <w:rPr>
          <w:rFonts w:ascii="Times New Roman" w:hAnsi="Times New Roman" w:cs="Times New Roman"/>
          <w:sz w:val="28"/>
          <w:szCs w:val="28"/>
        </w:rPr>
        <w:t xml:space="preserve">и подключаемых к ней региональных систем межведомственного электронного </w:t>
      </w:r>
      <w:r w:rsidRPr="001B530A">
        <w:rPr>
          <w:rFonts w:ascii="Times New Roman" w:hAnsi="Times New Roman" w:cs="Times New Roman"/>
          <w:spacing w:val="-6"/>
          <w:sz w:val="28"/>
          <w:szCs w:val="28"/>
        </w:rPr>
        <w:t>взаимодействия, информации о месторождениях общераспространенных полезных</w:t>
      </w:r>
      <w:r w:rsidRPr="001B530A">
        <w:rPr>
          <w:rFonts w:ascii="Times New Roman" w:hAnsi="Times New Roman" w:cs="Times New Roman"/>
          <w:sz w:val="28"/>
          <w:szCs w:val="28"/>
        </w:rPr>
        <w:t xml:space="preserve"> ископаемых, запасы которых учтены государственным балансом запасов полезных ископаемых, а также о границах участков недр местного значения, предоставленных в пользование в виде горного отвода, в отношении земель, земельных участков, расположенных за границами населенных пунктов, необходимой для подготовки предусмотренных частью первой статьи 25 Закона Российской Федерации "О недрах" специальных карт (схем), уполномоченному Правительством Российской Федерации на утверждение указанных специальных карт (схем) федеральному органу исполнительной власти;";</w:t>
      </w:r>
    </w:p>
    <w:p w:rsidR="001B530A" w:rsidRPr="001B530A" w:rsidRDefault="001B530A" w:rsidP="001B530A">
      <w:pPr>
        <w:pStyle w:val="a8"/>
        <w:spacing w:after="0" w:line="240" w:lineRule="auto"/>
        <w:ind w:left="0" w:firstLine="709"/>
        <w:jc w:val="both"/>
        <w:rPr>
          <w:rFonts w:ascii="Times New Roman" w:hAnsi="Times New Roman" w:cs="Times New Roman"/>
          <w:sz w:val="28"/>
          <w:szCs w:val="28"/>
        </w:rPr>
      </w:pPr>
      <w:r w:rsidRPr="001B530A">
        <w:rPr>
          <w:rFonts w:ascii="Times New Roman" w:hAnsi="Times New Roman" w:cs="Times New Roman"/>
          <w:sz w:val="28"/>
          <w:szCs w:val="28"/>
        </w:rPr>
        <w:t>3)</w:t>
      </w:r>
      <w:r>
        <w:rPr>
          <w:rFonts w:ascii="Times New Roman" w:hAnsi="Times New Roman" w:cs="Times New Roman"/>
          <w:sz w:val="28"/>
          <w:szCs w:val="28"/>
        </w:rPr>
        <w:t> </w:t>
      </w:r>
      <w:r w:rsidRPr="001B530A">
        <w:rPr>
          <w:rFonts w:ascii="Times New Roman" w:hAnsi="Times New Roman" w:cs="Times New Roman"/>
          <w:sz w:val="28"/>
          <w:szCs w:val="28"/>
          <w:shd w:val="clear" w:color="auto" w:fill="FFFFFF"/>
        </w:rPr>
        <w:t>дополнить пунктом 21</w:t>
      </w:r>
      <w:r w:rsidRPr="001B530A">
        <w:rPr>
          <w:rFonts w:ascii="Times New Roman" w:hAnsi="Times New Roman" w:cs="Times New Roman"/>
          <w:sz w:val="28"/>
          <w:szCs w:val="28"/>
          <w:shd w:val="clear" w:color="auto" w:fill="FFFFFF"/>
          <w:vertAlign w:val="superscript"/>
        </w:rPr>
        <w:t>1</w:t>
      </w:r>
      <w:r w:rsidRPr="001B530A">
        <w:rPr>
          <w:rFonts w:ascii="Times New Roman" w:hAnsi="Times New Roman" w:cs="Times New Roman"/>
          <w:sz w:val="28"/>
          <w:szCs w:val="28"/>
          <w:shd w:val="clear" w:color="auto" w:fill="FFFFFF"/>
        </w:rPr>
        <w:t xml:space="preserve"> следующего содержания:</w:t>
      </w:r>
    </w:p>
    <w:p w:rsidR="001B530A" w:rsidRPr="001B530A" w:rsidRDefault="001B530A" w:rsidP="001B530A">
      <w:pPr>
        <w:pStyle w:val="a9"/>
        <w:spacing w:before="0" w:beforeAutospacing="0" w:after="0" w:afterAutospacing="0"/>
        <w:ind w:firstLine="709"/>
        <w:jc w:val="both"/>
        <w:rPr>
          <w:sz w:val="28"/>
          <w:szCs w:val="28"/>
        </w:rPr>
      </w:pPr>
      <w:r w:rsidRPr="001B530A">
        <w:rPr>
          <w:sz w:val="28"/>
          <w:szCs w:val="28"/>
          <w:shd w:val="clear" w:color="auto" w:fill="FFFFFF"/>
        </w:rPr>
        <w:lastRenderedPageBreak/>
        <w:t>"</w:t>
      </w:r>
      <w:r w:rsidRPr="001B530A">
        <w:rPr>
          <w:bCs/>
          <w:sz w:val="28"/>
          <w:szCs w:val="28"/>
        </w:rPr>
        <w:t>21</w:t>
      </w:r>
      <w:r w:rsidRPr="001B530A">
        <w:rPr>
          <w:bCs/>
          <w:sz w:val="28"/>
          <w:szCs w:val="28"/>
          <w:vertAlign w:val="superscript"/>
        </w:rPr>
        <w:t>1</w:t>
      </w:r>
      <w:r w:rsidRPr="001B530A">
        <w:rPr>
          <w:bCs/>
          <w:sz w:val="28"/>
          <w:szCs w:val="28"/>
        </w:rPr>
        <w:t>)</w:t>
      </w:r>
      <w:r>
        <w:rPr>
          <w:bCs/>
          <w:sz w:val="28"/>
          <w:szCs w:val="28"/>
        </w:rPr>
        <w:t> </w:t>
      </w:r>
      <w:r w:rsidRPr="001B530A">
        <w:rPr>
          <w:sz w:val="28"/>
          <w:szCs w:val="28"/>
        </w:rPr>
        <w:t>создание комиссии в целях принятия решения о согласовании либо об отказе в согласовании строительства объектов капитального строительства на земельных участках, расположенных в границах месторождений общераспространенных полезных ископаемых, запасы которых учтены государственным балансом запасов полезных ископаемых, и (или) в границах участков недр местного значения, предоставленных в пользование в виде горного отвода, за исключением случаев, указанных в части седьмой статьи 25 Закона Российской Федерации "О недрах";</w:t>
      </w:r>
      <w:r>
        <w:rPr>
          <w:sz w:val="28"/>
          <w:szCs w:val="28"/>
        </w:rPr>
        <w:t>";</w:t>
      </w:r>
    </w:p>
    <w:p w:rsidR="00364503" w:rsidRPr="001B530A" w:rsidRDefault="001B530A" w:rsidP="001B530A">
      <w:pPr>
        <w:autoSpaceDE w:val="0"/>
        <w:autoSpaceDN w:val="0"/>
        <w:adjustRightInd w:val="0"/>
        <w:spacing w:after="0" w:line="240" w:lineRule="auto"/>
        <w:ind w:firstLine="709"/>
        <w:jc w:val="both"/>
        <w:rPr>
          <w:rFonts w:ascii="Times New Roman" w:hAnsi="Times New Roman" w:cs="Times New Roman"/>
          <w:bCs/>
          <w:sz w:val="28"/>
          <w:szCs w:val="28"/>
        </w:rPr>
      </w:pPr>
      <w:r w:rsidRPr="001B530A">
        <w:rPr>
          <w:rFonts w:ascii="Times New Roman" w:hAnsi="Times New Roman" w:cs="Times New Roman"/>
          <w:bCs/>
          <w:sz w:val="28"/>
          <w:szCs w:val="28"/>
        </w:rPr>
        <w:t>4)</w:t>
      </w:r>
      <w:r>
        <w:rPr>
          <w:rFonts w:ascii="Times New Roman" w:hAnsi="Times New Roman" w:cs="Times New Roman"/>
          <w:bCs/>
          <w:sz w:val="28"/>
          <w:szCs w:val="28"/>
        </w:rPr>
        <w:t> </w:t>
      </w:r>
      <w:r w:rsidRPr="001B530A">
        <w:rPr>
          <w:rFonts w:ascii="Times New Roman" w:hAnsi="Times New Roman" w:cs="Times New Roman"/>
          <w:bCs/>
          <w:sz w:val="28"/>
          <w:szCs w:val="28"/>
        </w:rPr>
        <w:t xml:space="preserve">абзац седьмой пункта 23 </w:t>
      </w:r>
      <w:r w:rsidRPr="001B530A">
        <w:rPr>
          <w:rFonts w:ascii="Times New Roman" w:hAnsi="Times New Roman" w:cs="Times New Roman"/>
          <w:sz w:val="28"/>
          <w:szCs w:val="28"/>
        </w:rPr>
        <w:t>дополнить словами ",</w:t>
      </w:r>
      <w:r>
        <w:rPr>
          <w:rFonts w:ascii="Times New Roman" w:hAnsi="Times New Roman" w:cs="Times New Roman"/>
          <w:sz w:val="28"/>
          <w:szCs w:val="28"/>
        </w:rPr>
        <w:t> </w:t>
      </w:r>
      <w:r w:rsidRPr="001B530A">
        <w:rPr>
          <w:rFonts w:ascii="Times New Roman" w:hAnsi="Times New Roman" w:cs="Times New Roman"/>
          <w:sz w:val="28"/>
          <w:szCs w:val="28"/>
        </w:rPr>
        <w:t xml:space="preserve">концессионных </w:t>
      </w:r>
      <w:r w:rsidRPr="001B530A">
        <w:rPr>
          <w:rFonts w:ascii="Times New Roman" w:hAnsi="Times New Roman" w:cs="Times New Roman"/>
          <w:spacing w:val="-2"/>
          <w:sz w:val="28"/>
          <w:szCs w:val="28"/>
        </w:rPr>
        <w:t>соглашений в отношении объектов, предусмотренных пунктом 1 части 1 статьи 4</w:t>
      </w:r>
      <w:r w:rsidRPr="001B530A">
        <w:rPr>
          <w:rFonts w:ascii="Times New Roman" w:hAnsi="Times New Roman" w:cs="Times New Roman"/>
          <w:sz w:val="28"/>
          <w:szCs w:val="28"/>
        </w:rPr>
        <w:t xml:space="preserve"> Федерального закона от 21 июля 2005 года № 115-ФЗ "О концессионных соглашения</w:t>
      </w:r>
      <w:r>
        <w:rPr>
          <w:rFonts w:ascii="Times New Roman" w:hAnsi="Times New Roman" w:cs="Times New Roman"/>
          <w:sz w:val="28"/>
          <w:szCs w:val="28"/>
        </w:rPr>
        <w:t>х</w:t>
      </w:r>
      <w:r w:rsidRPr="001B530A">
        <w:rPr>
          <w:rFonts w:ascii="Times New Roman" w:hAnsi="Times New Roman" w:cs="Times New Roman"/>
          <w:sz w:val="28"/>
          <w:szCs w:val="28"/>
        </w:rPr>
        <w:t xml:space="preserve">", соглашений о государственно-частном партнерстве, соглашений </w:t>
      </w:r>
      <w:r>
        <w:rPr>
          <w:rFonts w:ascii="Times New Roman" w:hAnsi="Times New Roman" w:cs="Times New Roman"/>
          <w:sz w:val="28"/>
          <w:szCs w:val="28"/>
        </w:rPr>
        <w:br/>
      </w:r>
      <w:r w:rsidRPr="001B530A">
        <w:rPr>
          <w:rFonts w:ascii="Times New Roman" w:hAnsi="Times New Roman" w:cs="Times New Roman"/>
          <w:sz w:val="28"/>
          <w:szCs w:val="28"/>
        </w:rPr>
        <w:t xml:space="preserve">о муниципально-частном партнерстве в отношении объектов, предусмотренных </w:t>
      </w:r>
      <w:r w:rsidRPr="001B530A">
        <w:rPr>
          <w:rFonts w:ascii="Times New Roman" w:hAnsi="Times New Roman" w:cs="Times New Roman"/>
          <w:spacing w:val="-2"/>
          <w:sz w:val="28"/>
          <w:szCs w:val="28"/>
        </w:rPr>
        <w:t>пунктом 1 части 1 статьи 7 Федерального закона от 13 июля 2015 года № 224-ФЗ</w:t>
      </w:r>
      <w:r w:rsidRPr="001B530A">
        <w:rPr>
          <w:rFonts w:ascii="Times New Roman" w:hAnsi="Times New Roman" w:cs="Times New Roman"/>
          <w:sz w:val="28"/>
          <w:szCs w:val="28"/>
        </w:rPr>
        <w:t xml:space="preserve"> "О государственно-частном партнерстве, муниципально-частном партнерстве </w:t>
      </w:r>
      <w:r>
        <w:rPr>
          <w:rFonts w:ascii="Times New Roman" w:hAnsi="Times New Roman" w:cs="Times New Roman"/>
          <w:sz w:val="28"/>
          <w:szCs w:val="28"/>
        </w:rPr>
        <w:br/>
      </w:r>
      <w:r w:rsidRPr="001B530A">
        <w:rPr>
          <w:rFonts w:ascii="Times New Roman" w:hAnsi="Times New Roman" w:cs="Times New Roman"/>
          <w:sz w:val="28"/>
          <w:szCs w:val="28"/>
        </w:rPr>
        <w:t>в Российской Федерации и внесении изменений в отдельные законодательные акты Российской Федерации</w:t>
      </w:r>
      <w:r>
        <w:rPr>
          <w:rFonts w:ascii="Times New Roman" w:hAnsi="Times New Roman" w:cs="Times New Roman"/>
          <w:sz w:val="28"/>
          <w:szCs w:val="28"/>
        </w:rPr>
        <w:t>"</w:t>
      </w:r>
      <w:r w:rsidRPr="001B530A">
        <w:rPr>
          <w:rFonts w:ascii="Times New Roman" w:hAnsi="Times New Roman" w:cs="Times New Roman"/>
          <w:sz w:val="28"/>
          <w:szCs w:val="28"/>
        </w:rPr>
        <w:t>;"</w:t>
      </w:r>
      <w:r w:rsidR="00364503" w:rsidRPr="001B530A">
        <w:rPr>
          <w:rFonts w:ascii="Times New Roman" w:hAnsi="Times New Roman" w:cs="Times New Roman"/>
          <w:bCs/>
          <w:sz w:val="28"/>
          <w:szCs w:val="28"/>
        </w:rPr>
        <w:t>.</w:t>
      </w:r>
    </w:p>
    <w:p w:rsidR="00364503" w:rsidRPr="001B530A" w:rsidRDefault="00364503" w:rsidP="00364503">
      <w:pPr>
        <w:autoSpaceDE w:val="0"/>
        <w:autoSpaceDN w:val="0"/>
        <w:adjustRightInd w:val="0"/>
        <w:spacing w:after="0" w:line="240" w:lineRule="auto"/>
        <w:ind w:firstLine="709"/>
        <w:jc w:val="both"/>
        <w:rPr>
          <w:rFonts w:ascii="Times New Roman" w:hAnsi="Times New Roman" w:cs="Times New Roman"/>
          <w:bCs/>
          <w:sz w:val="28"/>
          <w:szCs w:val="28"/>
        </w:rPr>
      </w:pPr>
    </w:p>
    <w:p w:rsidR="00364503" w:rsidRPr="001B530A" w:rsidRDefault="00364503" w:rsidP="00364503">
      <w:pPr>
        <w:autoSpaceDE w:val="0"/>
        <w:autoSpaceDN w:val="0"/>
        <w:adjustRightInd w:val="0"/>
        <w:spacing w:after="0" w:line="240" w:lineRule="auto"/>
        <w:ind w:firstLine="709"/>
        <w:jc w:val="both"/>
        <w:rPr>
          <w:rFonts w:ascii="Times New Roman" w:hAnsi="Times New Roman" w:cs="Times New Roman"/>
          <w:b/>
          <w:bCs/>
          <w:sz w:val="28"/>
          <w:szCs w:val="28"/>
        </w:rPr>
      </w:pPr>
      <w:r w:rsidRPr="001B530A">
        <w:rPr>
          <w:rFonts w:ascii="Times New Roman" w:hAnsi="Times New Roman" w:cs="Times New Roman"/>
          <w:b/>
          <w:bCs/>
          <w:sz w:val="28"/>
          <w:szCs w:val="28"/>
        </w:rPr>
        <w:t xml:space="preserve">Статья </w:t>
      </w:r>
      <w:r w:rsidR="001B530A" w:rsidRPr="001B530A">
        <w:rPr>
          <w:rFonts w:ascii="Times New Roman" w:hAnsi="Times New Roman" w:cs="Times New Roman"/>
          <w:b/>
          <w:bCs/>
          <w:sz w:val="28"/>
          <w:szCs w:val="28"/>
        </w:rPr>
        <w:t>2</w:t>
      </w:r>
      <w:r w:rsidRPr="001B530A">
        <w:rPr>
          <w:rFonts w:ascii="Times New Roman" w:hAnsi="Times New Roman" w:cs="Times New Roman"/>
          <w:b/>
          <w:bCs/>
          <w:sz w:val="28"/>
          <w:szCs w:val="28"/>
        </w:rPr>
        <w:t xml:space="preserve"> </w:t>
      </w:r>
    </w:p>
    <w:p w:rsidR="00364503" w:rsidRPr="001B530A" w:rsidRDefault="00364503" w:rsidP="00364503">
      <w:pPr>
        <w:autoSpaceDE w:val="0"/>
        <w:autoSpaceDN w:val="0"/>
        <w:adjustRightInd w:val="0"/>
        <w:spacing w:after="0" w:line="240" w:lineRule="auto"/>
        <w:ind w:firstLine="709"/>
        <w:jc w:val="both"/>
        <w:rPr>
          <w:rFonts w:ascii="Times New Roman" w:hAnsi="Times New Roman" w:cs="Times New Roman"/>
          <w:bCs/>
          <w:sz w:val="28"/>
          <w:szCs w:val="28"/>
        </w:rPr>
      </w:pPr>
    </w:p>
    <w:p w:rsidR="00364503" w:rsidRPr="001B530A" w:rsidRDefault="00364503" w:rsidP="00364503">
      <w:pPr>
        <w:autoSpaceDE w:val="0"/>
        <w:autoSpaceDN w:val="0"/>
        <w:adjustRightInd w:val="0"/>
        <w:spacing w:after="0" w:line="240" w:lineRule="auto"/>
        <w:ind w:firstLine="709"/>
        <w:jc w:val="both"/>
        <w:rPr>
          <w:rFonts w:ascii="Times New Roman" w:hAnsi="Times New Roman" w:cs="Times New Roman"/>
          <w:bCs/>
          <w:sz w:val="28"/>
          <w:szCs w:val="28"/>
        </w:rPr>
      </w:pPr>
      <w:r w:rsidRPr="001B530A">
        <w:rPr>
          <w:rFonts w:ascii="Times New Roman" w:hAnsi="Times New Roman" w:cs="Times New Roman"/>
          <w:bCs/>
          <w:sz w:val="28"/>
          <w:szCs w:val="28"/>
        </w:rPr>
        <w:t>Настоящий областной закон вступает в силу со дня его официального опубликования.</w:t>
      </w:r>
    </w:p>
    <w:p w:rsidR="001A0924" w:rsidRDefault="001A0924" w:rsidP="00C37D2B">
      <w:pPr>
        <w:spacing w:after="0" w:line="240" w:lineRule="auto"/>
        <w:jc w:val="both"/>
        <w:rPr>
          <w:rFonts w:ascii="Times New Roman" w:hAnsi="Times New Roman" w:cs="Times New Roman"/>
          <w:sz w:val="28"/>
          <w:szCs w:val="28"/>
        </w:rPr>
      </w:pPr>
    </w:p>
    <w:p w:rsidR="001B530A" w:rsidRPr="001B530A" w:rsidRDefault="001B530A" w:rsidP="00C37D2B">
      <w:pPr>
        <w:spacing w:after="0" w:line="240" w:lineRule="auto"/>
        <w:jc w:val="both"/>
        <w:rPr>
          <w:rFonts w:ascii="Times New Roman" w:hAnsi="Times New Roman" w:cs="Times New Roman"/>
          <w:sz w:val="28"/>
          <w:szCs w:val="28"/>
        </w:rPr>
      </w:pPr>
    </w:p>
    <w:p w:rsidR="00642623" w:rsidRPr="001B530A" w:rsidRDefault="00642623" w:rsidP="00C37D2B">
      <w:pPr>
        <w:spacing w:after="0" w:line="240" w:lineRule="auto"/>
        <w:jc w:val="both"/>
        <w:rPr>
          <w:rFonts w:ascii="Times New Roman" w:hAnsi="Times New Roman" w:cs="Times New Roman"/>
          <w:sz w:val="28"/>
          <w:szCs w:val="28"/>
        </w:rPr>
      </w:pPr>
    </w:p>
    <w:p w:rsidR="00642623" w:rsidRPr="001B530A" w:rsidRDefault="00642623" w:rsidP="00C37D2B">
      <w:pPr>
        <w:tabs>
          <w:tab w:val="right" w:pos="9639"/>
        </w:tabs>
        <w:autoSpaceDE w:val="0"/>
        <w:autoSpaceDN w:val="0"/>
        <w:adjustRightInd w:val="0"/>
        <w:spacing w:after="0" w:line="240" w:lineRule="auto"/>
        <w:jc w:val="both"/>
        <w:rPr>
          <w:rFonts w:ascii="Times New Roman" w:hAnsi="Times New Roman" w:cs="Times New Roman"/>
          <w:sz w:val="28"/>
          <w:szCs w:val="28"/>
        </w:rPr>
      </w:pPr>
      <w:r w:rsidRPr="001B530A">
        <w:rPr>
          <w:rFonts w:ascii="Times New Roman" w:hAnsi="Times New Roman" w:cs="Times New Roman"/>
          <w:sz w:val="28"/>
          <w:szCs w:val="28"/>
        </w:rPr>
        <w:t xml:space="preserve">Губернатор </w:t>
      </w:r>
    </w:p>
    <w:p w:rsidR="00642623" w:rsidRPr="001B530A" w:rsidRDefault="00642623" w:rsidP="00C37D2B">
      <w:pPr>
        <w:tabs>
          <w:tab w:val="right" w:pos="9639"/>
        </w:tabs>
        <w:autoSpaceDE w:val="0"/>
        <w:autoSpaceDN w:val="0"/>
        <w:adjustRightInd w:val="0"/>
        <w:spacing w:after="0" w:line="240" w:lineRule="auto"/>
        <w:jc w:val="both"/>
        <w:rPr>
          <w:rFonts w:ascii="Times New Roman" w:hAnsi="Times New Roman" w:cs="Times New Roman"/>
          <w:sz w:val="28"/>
          <w:szCs w:val="28"/>
        </w:rPr>
      </w:pPr>
      <w:r w:rsidRPr="001B530A">
        <w:rPr>
          <w:rFonts w:ascii="Times New Roman" w:hAnsi="Times New Roman" w:cs="Times New Roman"/>
          <w:sz w:val="28"/>
          <w:szCs w:val="28"/>
        </w:rPr>
        <w:t>Ленинградской области</w:t>
      </w:r>
      <w:r w:rsidRPr="001B530A">
        <w:rPr>
          <w:rFonts w:ascii="Times New Roman" w:hAnsi="Times New Roman" w:cs="Times New Roman"/>
          <w:sz w:val="28"/>
          <w:szCs w:val="28"/>
        </w:rPr>
        <w:tab/>
        <w:t>А. Дрозденко</w:t>
      </w:r>
    </w:p>
    <w:p w:rsidR="00B34657" w:rsidRPr="001B530A" w:rsidRDefault="00B34657" w:rsidP="00C37D2B">
      <w:pPr>
        <w:tabs>
          <w:tab w:val="right" w:pos="9639"/>
        </w:tabs>
        <w:autoSpaceDE w:val="0"/>
        <w:autoSpaceDN w:val="0"/>
        <w:adjustRightInd w:val="0"/>
        <w:spacing w:after="0" w:line="240" w:lineRule="auto"/>
        <w:jc w:val="both"/>
        <w:rPr>
          <w:rFonts w:ascii="Times New Roman" w:hAnsi="Times New Roman" w:cs="Times New Roman"/>
          <w:sz w:val="24"/>
          <w:szCs w:val="23"/>
        </w:rPr>
      </w:pPr>
    </w:p>
    <w:p w:rsidR="008B580B" w:rsidRPr="001B530A" w:rsidRDefault="008B580B" w:rsidP="00C37D2B">
      <w:pPr>
        <w:tabs>
          <w:tab w:val="right" w:pos="9639"/>
        </w:tabs>
        <w:autoSpaceDE w:val="0"/>
        <w:autoSpaceDN w:val="0"/>
        <w:adjustRightInd w:val="0"/>
        <w:spacing w:after="0" w:line="240" w:lineRule="auto"/>
        <w:jc w:val="both"/>
        <w:rPr>
          <w:rFonts w:ascii="Times New Roman" w:hAnsi="Times New Roman" w:cs="Times New Roman"/>
          <w:sz w:val="24"/>
          <w:szCs w:val="23"/>
        </w:rPr>
      </w:pPr>
    </w:p>
    <w:p w:rsidR="008B580B" w:rsidRPr="001B530A" w:rsidRDefault="000C66B2" w:rsidP="00C37D2B">
      <w:pPr>
        <w:tabs>
          <w:tab w:val="right" w:pos="9639"/>
        </w:tabs>
        <w:autoSpaceDE w:val="0"/>
        <w:autoSpaceDN w:val="0"/>
        <w:adjustRightInd w:val="0"/>
        <w:spacing w:after="0" w:line="240" w:lineRule="auto"/>
        <w:jc w:val="both"/>
        <w:rPr>
          <w:rFonts w:ascii="Times New Roman" w:hAnsi="Times New Roman" w:cs="Times New Roman"/>
          <w:sz w:val="24"/>
          <w:szCs w:val="23"/>
        </w:rPr>
      </w:pPr>
      <w:r>
        <w:rPr>
          <w:rFonts w:ascii="Times New Roman" w:hAnsi="Times New Roman" w:cs="Times New Roman"/>
          <w:sz w:val="24"/>
          <w:szCs w:val="23"/>
        </w:rPr>
        <w:t>Санкт-Петербург</w:t>
      </w:r>
    </w:p>
    <w:p w:rsidR="008B580B" w:rsidRPr="001B530A" w:rsidRDefault="000C66B2" w:rsidP="00C37D2B">
      <w:pPr>
        <w:tabs>
          <w:tab w:val="right" w:pos="9639"/>
        </w:tabs>
        <w:autoSpaceDE w:val="0"/>
        <w:autoSpaceDN w:val="0"/>
        <w:adjustRightInd w:val="0"/>
        <w:spacing w:after="0" w:line="240" w:lineRule="auto"/>
        <w:jc w:val="both"/>
        <w:rPr>
          <w:rFonts w:ascii="Times New Roman" w:hAnsi="Times New Roman" w:cs="Times New Roman"/>
          <w:sz w:val="24"/>
          <w:szCs w:val="23"/>
        </w:rPr>
      </w:pPr>
      <w:r>
        <w:rPr>
          <w:rFonts w:ascii="Times New Roman" w:hAnsi="Times New Roman" w:cs="Times New Roman"/>
          <w:sz w:val="24"/>
          <w:szCs w:val="23"/>
        </w:rPr>
        <w:t>17 октября 2024 года</w:t>
      </w:r>
    </w:p>
    <w:p w:rsidR="001A0924" w:rsidRPr="001B530A" w:rsidRDefault="000C66B2" w:rsidP="00C37D2B">
      <w:pPr>
        <w:tabs>
          <w:tab w:val="right" w:pos="9639"/>
        </w:tabs>
        <w:autoSpaceDE w:val="0"/>
        <w:autoSpaceDN w:val="0"/>
        <w:adjustRightInd w:val="0"/>
        <w:spacing w:after="0" w:line="240" w:lineRule="auto"/>
        <w:jc w:val="both"/>
        <w:rPr>
          <w:rFonts w:ascii="Times New Roman" w:hAnsi="Times New Roman" w:cs="Times New Roman"/>
          <w:sz w:val="24"/>
          <w:szCs w:val="23"/>
        </w:rPr>
      </w:pPr>
      <w:r>
        <w:rPr>
          <w:rFonts w:ascii="Times New Roman" w:hAnsi="Times New Roman" w:cs="Times New Roman"/>
          <w:sz w:val="24"/>
          <w:szCs w:val="23"/>
        </w:rPr>
        <w:t>№ 133-оз</w:t>
      </w:r>
    </w:p>
    <w:sectPr w:rsidR="001A0924" w:rsidRPr="001B530A" w:rsidSect="001A0924">
      <w:headerReference w:type="default" r:id="rId7"/>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0860" w:rsidRDefault="00340860" w:rsidP="004D5946">
      <w:pPr>
        <w:spacing w:after="0" w:line="240" w:lineRule="auto"/>
      </w:pPr>
      <w:r>
        <w:separator/>
      </w:r>
    </w:p>
  </w:endnote>
  <w:endnote w:type="continuationSeparator" w:id="0">
    <w:p w:rsidR="00340860" w:rsidRDefault="00340860" w:rsidP="004D5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0860" w:rsidRDefault="00340860" w:rsidP="004D5946">
      <w:pPr>
        <w:spacing w:after="0" w:line="240" w:lineRule="auto"/>
      </w:pPr>
      <w:r>
        <w:separator/>
      </w:r>
    </w:p>
  </w:footnote>
  <w:footnote w:type="continuationSeparator" w:id="0">
    <w:p w:rsidR="00340860" w:rsidRDefault="00340860" w:rsidP="004D59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43980998"/>
      <w:docPartObj>
        <w:docPartGallery w:val="Page Numbers (Top of Page)"/>
        <w:docPartUnique/>
      </w:docPartObj>
    </w:sdtPr>
    <w:sdtEndPr/>
    <w:sdtContent>
      <w:p w:rsidR="004D5946" w:rsidRPr="004D5946" w:rsidRDefault="00CC74B0">
        <w:pPr>
          <w:pStyle w:val="a3"/>
          <w:jc w:val="right"/>
          <w:rPr>
            <w:rFonts w:ascii="Times New Roman" w:hAnsi="Times New Roman" w:cs="Times New Roman"/>
            <w:sz w:val="24"/>
            <w:szCs w:val="24"/>
          </w:rPr>
        </w:pPr>
        <w:r w:rsidRPr="004D5946">
          <w:rPr>
            <w:rFonts w:ascii="Times New Roman" w:hAnsi="Times New Roman" w:cs="Times New Roman"/>
            <w:sz w:val="24"/>
            <w:szCs w:val="24"/>
          </w:rPr>
          <w:fldChar w:fldCharType="begin"/>
        </w:r>
        <w:r w:rsidR="004D5946" w:rsidRPr="004D5946">
          <w:rPr>
            <w:rFonts w:ascii="Times New Roman" w:hAnsi="Times New Roman" w:cs="Times New Roman"/>
            <w:sz w:val="24"/>
            <w:szCs w:val="24"/>
          </w:rPr>
          <w:instrText xml:space="preserve"> PAGE   \* MERGEFORMAT </w:instrText>
        </w:r>
        <w:r w:rsidRPr="004D5946">
          <w:rPr>
            <w:rFonts w:ascii="Times New Roman" w:hAnsi="Times New Roman" w:cs="Times New Roman"/>
            <w:sz w:val="24"/>
            <w:szCs w:val="24"/>
          </w:rPr>
          <w:fldChar w:fldCharType="separate"/>
        </w:r>
        <w:r w:rsidR="000C66B2">
          <w:rPr>
            <w:rFonts w:ascii="Times New Roman" w:hAnsi="Times New Roman" w:cs="Times New Roman"/>
            <w:noProof/>
            <w:sz w:val="24"/>
            <w:szCs w:val="24"/>
          </w:rPr>
          <w:t>2</w:t>
        </w:r>
        <w:r w:rsidRPr="004D5946">
          <w:rPr>
            <w:rFonts w:ascii="Times New Roman" w:hAnsi="Times New Roman" w:cs="Times New Roman"/>
            <w:sz w:val="24"/>
            <w:szCs w:val="24"/>
          </w:rPr>
          <w:fldChar w:fldCharType="end"/>
        </w:r>
      </w:p>
    </w:sdtContent>
  </w:sdt>
  <w:p w:rsidR="004D5946" w:rsidRPr="004D5946" w:rsidRDefault="004D5946">
    <w:pPr>
      <w:pStyle w:val="a3"/>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A3329"/>
    <w:multiLevelType w:val="hybridMultilevel"/>
    <w:tmpl w:val="3C0856E8"/>
    <w:lvl w:ilvl="0" w:tplc="D5607412">
      <w:start w:val="1"/>
      <w:numFmt w:val="decimal"/>
      <w:lvlText w:val="%1)"/>
      <w:lvlJc w:val="left"/>
      <w:pPr>
        <w:ind w:left="333" w:hanging="360"/>
      </w:pPr>
      <w:rPr>
        <w:rFonts w:hint="default"/>
      </w:rPr>
    </w:lvl>
    <w:lvl w:ilvl="1" w:tplc="04190019" w:tentative="1">
      <w:start w:val="1"/>
      <w:numFmt w:val="lowerLetter"/>
      <w:lvlText w:val="%2."/>
      <w:lvlJc w:val="left"/>
      <w:pPr>
        <w:ind w:left="1053" w:hanging="360"/>
      </w:pPr>
    </w:lvl>
    <w:lvl w:ilvl="2" w:tplc="0419001B" w:tentative="1">
      <w:start w:val="1"/>
      <w:numFmt w:val="lowerRoman"/>
      <w:lvlText w:val="%3."/>
      <w:lvlJc w:val="right"/>
      <w:pPr>
        <w:ind w:left="1773" w:hanging="180"/>
      </w:pPr>
    </w:lvl>
    <w:lvl w:ilvl="3" w:tplc="0419000F" w:tentative="1">
      <w:start w:val="1"/>
      <w:numFmt w:val="decimal"/>
      <w:lvlText w:val="%4."/>
      <w:lvlJc w:val="left"/>
      <w:pPr>
        <w:ind w:left="2493" w:hanging="360"/>
      </w:pPr>
    </w:lvl>
    <w:lvl w:ilvl="4" w:tplc="04190019" w:tentative="1">
      <w:start w:val="1"/>
      <w:numFmt w:val="lowerLetter"/>
      <w:lvlText w:val="%5."/>
      <w:lvlJc w:val="left"/>
      <w:pPr>
        <w:ind w:left="3213" w:hanging="360"/>
      </w:pPr>
    </w:lvl>
    <w:lvl w:ilvl="5" w:tplc="0419001B" w:tentative="1">
      <w:start w:val="1"/>
      <w:numFmt w:val="lowerRoman"/>
      <w:lvlText w:val="%6."/>
      <w:lvlJc w:val="right"/>
      <w:pPr>
        <w:ind w:left="3933" w:hanging="180"/>
      </w:pPr>
    </w:lvl>
    <w:lvl w:ilvl="6" w:tplc="0419000F" w:tentative="1">
      <w:start w:val="1"/>
      <w:numFmt w:val="decimal"/>
      <w:lvlText w:val="%7."/>
      <w:lvlJc w:val="left"/>
      <w:pPr>
        <w:ind w:left="4653" w:hanging="360"/>
      </w:pPr>
    </w:lvl>
    <w:lvl w:ilvl="7" w:tplc="04190019" w:tentative="1">
      <w:start w:val="1"/>
      <w:numFmt w:val="lowerLetter"/>
      <w:lvlText w:val="%8."/>
      <w:lvlJc w:val="left"/>
      <w:pPr>
        <w:ind w:left="5373" w:hanging="360"/>
      </w:pPr>
    </w:lvl>
    <w:lvl w:ilvl="8" w:tplc="0419001B" w:tentative="1">
      <w:start w:val="1"/>
      <w:numFmt w:val="lowerRoman"/>
      <w:lvlText w:val="%9."/>
      <w:lvlJc w:val="right"/>
      <w:pPr>
        <w:ind w:left="6093" w:hanging="180"/>
      </w:pPr>
    </w:lvl>
  </w:abstractNum>
  <w:abstractNum w:abstractNumId="1" w15:restartNumberingAfterBreak="0">
    <w:nsid w:val="63A86956"/>
    <w:multiLevelType w:val="hybridMultilevel"/>
    <w:tmpl w:val="B36A7ADE"/>
    <w:lvl w:ilvl="0" w:tplc="469E93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623"/>
    <w:rsid w:val="0000047E"/>
    <w:rsid w:val="00000E1F"/>
    <w:rsid w:val="00051A5D"/>
    <w:rsid w:val="00071D20"/>
    <w:rsid w:val="000C1333"/>
    <w:rsid w:val="000C66B2"/>
    <w:rsid w:val="000D78D5"/>
    <w:rsid w:val="000F40D9"/>
    <w:rsid w:val="000F7F84"/>
    <w:rsid w:val="0019020E"/>
    <w:rsid w:val="001A0924"/>
    <w:rsid w:val="001B530A"/>
    <w:rsid w:val="001E14E9"/>
    <w:rsid w:val="0022068E"/>
    <w:rsid w:val="00223AFC"/>
    <w:rsid w:val="002243AD"/>
    <w:rsid w:val="00237A94"/>
    <w:rsid w:val="00245C6C"/>
    <w:rsid w:val="00266DBA"/>
    <w:rsid w:val="00292E95"/>
    <w:rsid w:val="002A1609"/>
    <w:rsid w:val="002A67A4"/>
    <w:rsid w:val="00340860"/>
    <w:rsid w:val="00364503"/>
    <w:rsid w:val="0037419A"/>
    <w:rsid w:val="00376367"/>
    <w:rsid w:val="0039620F"/>
    <w:rsid w:val="003B647B"/>
    <w:rsid w:val="003C3862"/>
    <w:rsid w:val="003F7BCF"/>
    <w:rsid w:val="00403401"/>
    <w:rsid w:val="00425F52"/>
    <w:rsid w:val="00434942"/>
    <w:rsid w:val="0044511C"/>
    <w:rsid w:val="00456055"/>
    <w:rsid w:val="00463729"/>
    <w:rsid w:val="00480B26"/>
    <w:rsid w:val="00495145"/>
    <w:rsid w:val="004C1B5E"/>
    <w:rsid w:val="004C7EF4"/>
    <w:rsid w:val="004D5946"/>
    <w:rsid w:val="004D788D"/>
    <w:rsid w:val="005363F5"/>
    <w:rsid w:val="0056714B"/>
    <w:rsid w:val="005B5BAB"/>
    <w:rsid w:val="00642623"/>
    <w:rsid w:val="00671325"/>
    <w:rsid w:val="006B5047"/>
    <w:rsid w:val="006C00A9"/>
    <w:rsid w:val="006E0C1D"/>
    <w:rsid w:val="007A69FB"/>
    <w:rsid w:val="007D20CB"/>
    <w:rsid w:val="007F5EE9"/>
    <w:rsid w:val="00832F2B"/>
    <w:rsid w:val="0083383D"/>
    <w:rsid w:val="00894091"/>
    <w:rsid w:val="008A3A92"/>
    <w:rsid w:val="008B580B"/>
    <w:rsid w:val="008B74F2"/>
    <w:rsid w:val="008D01CA"/>
    <w:rsid w:val="008F38C9"/>
    <w:rsid w:val="00914927"/>
    <w:rsid w:val="009A7050"/>
    <w:rsid w:val="009F0383"/>
    <w:rsid w:val="009F5911"/>
    <w:rsid w:val="00A12AE8"/>
    <w:rsid w:val="00A1559F"/>
    <w:rsid w:val="00A23DAC"/>
    <w:rsid w:val="00A261D2"/>
    <w:rsid w:val="00A315D8"/>
    <w:rsid w:val="00A332AC"/>
    <w:rsid w:val="00A451BD"/>
    <w:rsid w:val="00A5702A"/>
    <w:rsid w:val="00A61008"/>
    <w:rsid w:val="00AA23FC"/>
    <w:rsid w:val="00AE06AD"/>
    <w:rsid w:val="00B20263"/>
    <w:rsid w:val="00B34657"/>
    <w:rsid w:val="00B407DC"/>
    <w:rsid w:val="00B54074"/>
    <w:rsid w:val="00BB0711"/>
    <w:rsid w:val="00C37D2B"/>
    <w:rsid w:val="00C45AD8"/>
    <w:rsid w:val="00C57E8B"/>
    <w:rsid w:val="00C93552"/>
    <w:rsid w:val="00C940BF"/>
    <w:rsid w:val="00CC27BD"/>
    <w:rsid w:val="00CC6DCD"/>
    <w:rsid w:val="00CC74B0"/>
    <w:rsid w:val="00D36501"/>
    <w:rsid w:val="00D50AFC"/>
    <w:rsid w:val="00D72CE7"/>
    <w:rsid w:val="00D85BEB"/>
    <w:rsid w:val="00DA22D5"/>
    <w:rsid w:val="00DB1A3A"/>
    <w:rsid w:val="00DB7867"/>
    <w:rsid w:val="00DD186C"/>
    <w:rsid w:val="00DE4840"/>
    <w:rsid w:val="00E301D1"/>
    <w:rsid w:val="00E76E06"/>
    <w:rsid w:val="00EA608B"/>
    <w:rsid w:val="00EC3DAB"/>
    <w:rsid w:val="00EC51DD"/>
    <w:rsid w:val="00EC63CA"/>
    <w:rsid w:val="00ED5502"/>
    <w:rsid w:val="00EF54D0"/>
    <w:rsid w:val="00F01B9F"/>
    <w:rsid w:val="00F3505A"/>
    <w:rsid w:val="00F73255"/>
    <w:rsid w:val="00F75695"/>
    <w:rsid w:val="00F81ADD"/>
    <w:rsid w:val="00FE33BF"/>
    <w:rsid w:val="00FF07CD"/>
    <w:rsid w:val="00FF1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1DD045-47DF-475C-BE39-E278CB1CC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63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42623"/>
    <w:pPr>
      <w:autoSpaceDE w:val="0"/>
      <w:autoSpaceDN w:val="0"/>
      <w:adjustRightInd w:val="0"/>
      <w:spacing w:after="0" w:line="240" w:lineRule="auto"/>
    </w:pPr>
    <w:rPr>
      <w:rFonts w:ascii="Times New Roman" w:eastAsia="Calibri" w:hAnsi="Times New Roman" w:cs="Times New Roman"/>
      <w:sz w:val="28"/>
      <w:szCs w:val="28"/>
    </w:rPr>
  </w:style>
  <w:style w:type="character" w:customStyle="1" w:styleId="ConsPlusNormal0">
    <w:name w:val="ConsPlusNormal Знак"/>
    <w:link w:val="ConsPlusNormal"/>
    <w:locked/>
    <w:rsid w:val="00642623"/>
    <w:rPr>
      <w:rFonts w:ascii="Times New Roman" w:eastAsia="Calibri" w:hAnsi="Times New Roman" w:cs="Times New Roman"/>
      <w:sz w:val="28"/>
      <w:szCs w:val="28"/>
    </w:rPr>
  </w:style>
  <w:style w:type="paragraph" w:styleId="a3">
    <w:name w:val="header"/>
    <w:basedOn w:val="a"/>
    <w:link w:val="a4"/>
    <w:uiPriority w:val="99"/>
    <w:unhideWhenUsed/>
    <w:rsid w:val="004D594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D5946"/>
  </w:style>
  <w:style w:type="paragraph" w:styleId="a5">
    <w:name w:val="footer"/>
    <w:basedOn w:val="a"/>
    <w:link w:val="a6"/>
    <w:uiPriority w:val="99"/>
    <w:unhideWhenUsed/>
    <w:rsid w:val="004D594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D5946"/>
  </w:style>
  <w:style w:type="character" w:customStyle="1" w:styleId="a7">
    <w:name w:val="Основной текст_"/>
    <w:link w:val="1"/>
    <w:rsid w:val="001E14E9"/>
    <w:rPr>
      <w:sz w:val="26"/>
      <w:szCs w:val="26"/>
      <w:shd w:val="clear" w:color="auto" w:fill="FFFFFF"/>
    </w:rPr>
  </w:style>
  <w:style w:type="paragraph" w:customStyle="1" w:styleId="1">
    <w:name w:val="Основной текст1"/>
    <w:basedOn w:val="a"/>
    <w:link w:val="a7"/>
    <w:rsid w:val="001E14E9"/>
    <w:pPr>
      <w:widowControl w:val="0"/>
      <w:shd w:val="clear" w:color="auto" w:fill="FFFFFF"/>
      <w:spacing w:after="300" w:line="0" w:lineRule="atLeast"/>
      <w:jc w:val="right"/>
    </w:pPr>
    <w:rPr>
      <w:sz w:val="26"/>
      <w:szCs w:val="26"/>
    </w:rPr>
  </w:style>
  <w:style w:type="paragraph" w:styleId="a8">
    <w:name w:val="List Paragraph"/>
    <w:basedOn w:val="a"/>
    <w:uiPriority w:val="34"/>
    <w:qFormat/>
    <w:rsid w:val="00DD186C"/>
    <w:pPr>
      <w:ind w:left="720"/>
      <w:contextualSpacing/>
    </w:pPr>
  </w:style>
  <w:style w:type="paragraph" w:styleId="a9">
    <w:name w:val="Normal (Web)"/>
    <w:basedOn w:val="a"/>
    <w:uiPriority w:val="99"/>
    <w:unhideWhenUsed/>
    <w:rsid w:val="007A6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Базовый"/>
    <w:uiPriority w:val="99"/>
    <w:rsid w:val="0039620F"/>
    <w:pPr>
      <w:tabs>
        <w:tab w:val="left" w:pos="709"/>
      </w:tabs>
      <w:suppressAutoHyphens/>
      <w:spacing w:line="276" w:lineRule="atLeast"/>
    </w:pPr>
    <w:rPr>
      <w:rFonts w:ascii="Calibri" w:eastAsia="SimSun" w:hAnsi="Calibri"/>
    </w:rPr>
  </w:style>
  <w:style w:type="paragraph" w:styleId="ab">
    <w:name w:val="Balloon Text"/>
    <w:basedOn w:val="a"/>
    <w:link w:val="ac"/>
    <w:uiPriority w:val="99"/>
    <w:semiHidden/>
    <w:unhideWhenUsed/>
    <w:rsid w:val="0049514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495145"/>
    <w:rPr>
      <w:rFonts w:ascii="Segoe UI" w:hAnsi="Segoe UI" w:cs="Segoe UI"/>
      <w:sz w:val="18"/>
      <w:szCs w:val="18"/>
    </w:rPr>
  </w:style>
  <w:style w:type="paragraph" w:styleId="3">
    <w:name w:val="Body Text Indent 3"/>
    <w:basedOn w:val="a"/>
    <w:link w:val="30"/>
    <w:rsid w:val="001A0924"/>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1A0924"/>
    <w:rPr>
      <w:rFonts w:ascii="Times New Roman" w:eastAsia="Times New Roman" w:hAnsi="Times New Roman" w:cs="Times New Roman"/>
      <w:sz w:val="28"/>
      <w:szCs w:val="20"/>
      <w:lang w:eastAsia="ru-RU"/>
    </w:rPr>
  </w:style>
  <w:style w:type="character" w:styleId="ad">
    <w:name w:val="Hyperlink"/>
    <w:uiPriority w:val="99"/>
    <w:unhideWhenUsed/>
    <w:rsid w:val="001A0924"/>
    <w:rPr>
      <w:color w:val="0000FF"/>
      <w:u w:val="single"/>
    </w:rPr>
  </w:style>
  <w:style w:type="table" w:styleId="ae">
    <w:name w:val="Table Grid"/>
    <w:basedOn w:val="a1"/>
    <w:uiPriority w:val="59"/>
    <w:rsid w:val="00364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1B53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460</Words>
  <Characters>2623</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t.modestova</dc:creator>
  <cp:keywords/>
  <dc:description/>
  <cp:lastModifiedBy>Артёмова Светлана Борисовна</cp:lastModifiedBy>
  <cp:revision>2</cp:revision>
  <cp:lastPrinted>2024-09-24T08:19:00Z</cp:lastPrinted>
  <dcterms:created xsi:type="dcterms:W3CDTF">2024-10-23T11:26:00Z</dcterms:created>
  <dcterms:modified xsi:type="dcterms:W3CDTF">2024-10-23T11:26:00Z</dcterms:modified>
</cp:coreProperties>
</file>