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22F" w:rsidRPr="009A775E" w:rsidRDefault="00E413A9" w:rsidP="009A775E">
      <w:pPr>
        <w:autoSpaceDE w:val="0"/>
        <w:autoSpaceDN w:val="0"/>
        <w:adjustRightInd w:val="0"/>
        <w:spacing w:after="0" w:line="240" w:lineRule="auto"/>
        <w:jc w:val="center"/>
        <w:rPr>
          <w:rFonts w:ascii="Times New Roman" w:hAnsi="Times New Roman" w:cs="Times New Roman"/>
          <w:b/>
          <w:bCs/>
          <w:sz w:val="28"/>
          <w:szCs w:val="28"/>
        </w:rPr>
      </w:pPr>
      <w:r w:rsidRPr="009A775E">
        <w:rPr>
          <w:rFonts w:ascii="Times New Roman" w:hAnsi="Times New Roman" w:cs="Times New Roman"/>
          <w:b/>
          <w:bCs/>
          <w:sz w:val="28"/>
          <w:szCs w:val="28"/>
        </w:rPr>
        <w:t>Порядок</w:t>
      </w:r>
    </w:p>
    <w:p w:rsidR="00AB322F" w:rsidRPr="009A775E" w:rsidRDefault="00E413A9" w:rsidP="009A775E">
      <w:pPr>
        <w:autoSpaceDE w:val="0"/>
        <w:autoSpaceDN w:val="0"/>
        <w:adjustRightInd w:val="0"/>
        <w:spacing w:after="0" w:line="240" w:lineRule="auto"/>
        <w:jc w:val="center"/>
        <w:rPr>
          <w:rFonts w:ascii="Times New Roman" w:hAnsi="Times New Roman" w:cs="Times New Roman"/>
          <w:b/>
          <w:bCs/>
          <w:sz w:val="28"/>
          <w:szCs w:val="28"/>
        </w:rPr>
      </w:pPr>
      <w:r w:rsidRPr="009A775E">
        <w:rPr>
          <w:rFonts w:ascii="Times New Roman" w:hAnsi="Times New Roman" w:cs="Times New Roman"/>
          <w:b/>
          <w:bCs/>
          <w:sz w:val="28"/>
          <w:szCs w:val="28"/>
        </w:rPr>
        <w:t>предоставления и распределения субсидий из областного</w:t>
      </w:r>
      <w:r w:rsidR="000028DA" w:rsidRPr="009A775E">
        <w:rPr>
          <w:rFonts w:ascii="Times New Roman" w:hAnsi="Times New Roman" w:cs="Times New Roman"/>
          <w:b/>
          <w:bCs/>
          <w:sz w:val="28"/>
          <w:szCs w:val="28"/>
        </w:rPr>
        <w:t xml:space="preserve"> </w:t>
      </w:r>
      <w:r w:rsidRPr="009A775E">
        <w:rPr>
          <w:rFonts w:ascii="Times New Roman" w:hAnsi="Times New Roman" w:cs="Times New Roman"/>
          <w:b/>
          <w:bCs/>
          <w:sz w:val="28"/>
          <w:szCs w:val="28"/>
        </w:rPr>
        <w:t xml:space="preserve">бюджета </w:t>
      </w:r>
      <w:r w:rsidR="000028DA" w:rsidRPr="009A775E">
        <w:rPr>
          <w:rFonts w:ascii="Times New Roman" w:hAnsi="Times New Roman" w:cs="Times New Roman"/>
          <w:b/>
          <w:bCs/>
          <w:sz w:val="28"/>
          <w:szCs w:val="28"/>
        </w:rPr>
        <w:t>Л</w:t>
      </w:r>
      <w:r w:rsidRPr="009A775E">
        <w:rPr>
          <w:rFonts w:ascii="Times New Roman" w:hAnsi="Times New Roman" w:cs="Times New Roman"/>
          <w:b/>
          <w:bCs/>
          <w:sz w:val="28"/>
          <w:szCs w:val="28"/>
        </w:rPr>
        <w:t>енинградской области бюджетам муниципальных</w:t>
      </w:r>
      <w:r w:rsidR="000028DA" w:rsidRPr="009A775E">
        <w:rPr>
          <w:rFonts w:ascii="Times New Roman" w:hAnsi="Times New Roman" w:cs="Times New Roman"/>
          <w:b/>
          <w:bCs/>
          <w:sz w:val="28"/>
          <w:szCs w:val="28"/>
        </w:rPr>
        <w:t xml:space="preserve"> </w:t>
      </w:r>
      <w:r w:rsidRPr="009A775E">
        <w:rPr>
          <w:rFonts w:ascii="Times New Roman" w:hAnsi="Times New Roman" w:cs="Times New Roman"/>
          <w:b/>
          <w:bCs/>
          <w:sz w:val="28"/>
          <w:szCs w:val="28"/>
        </w:rPr>
        <w:t xml:space="preserve">образований </w:t>
      </w:r>
      <w:r w:rsidR="000028DA" w:rsidRPr="009A775E">
        <w:rPr>
          <w:rFonts w:ascii="Times New Roman" w:hAnsi="Times New Roman" w:cs="Times New Roman"/>
          <w:b/>
          <w:bCs/>
          <w:sz w:val="28"/>
          <w:szCs w:val="28"/>
        </w:rPr>
        <w:t>Л</w:t>
      </w:r>
      <w:r w:rsidRPr="009A775E">
        <w:rPr>
          <w:rFonts w:ascii="Times New Roman" w:hAnsi="Times New Roman" w:cs="Times New Roman"/>
          <w:b/>
          <w:bCs/>
          <w:sz w:val="28"/>
          <w:szCs w:val="28"/>
        </w:rPr>
        <w:t>енинградской области на мероприятия</w:t>
      </w:r>
      <w:r w:rsidR="000028DA" w:rsidRPr="009A775E">
        <w:rPr>
          <w:rFonts w:ascii="Times New Roman" w:hAnsi="Times New Roman" w:cs="Times New Roman"/>
          <w:b/>
          <w:bCs/>
          <w:sz w:val="28"/>
          <w:szCs w:val="28"/>
        </w:rPr>
        <w:t xml:space="preserve"> </w:t>
      </w:r>
      <w:r w:rsidRPr="009A775E">
        <w:rPr>
          <w:rFonts w:ascii="Times New Roman" w:hAnsi="Times New Roman" w:cs="Times New Roman"/>
          <w:b/>
          <w:bCs/>
          <w:sz w:val="28"/>
          <w:szCs w:val="28"/>
        </w:rPr>
        <w:t>по ликвидации несанкционированных свалок</w:t>
      </w:r>
    </w:p>
    <w:p w:rsidR="00AB322F" w:rsidRPr="009A775E" w:rsidRDefault="00AB322F" w:rsidP="009A775E">
      <w:pPr>
        <w:autoSpaceDE w:val="0"/>
        <w:autoSpaceDN w:val="0"/>
        <w:adjustRightInd w:val="0"/>
        <w:spacing w:after="0" w:line="240" w:lineRule="auto"/>
        <w:ind w:firstLine="540"/>
        <w:jc w:val="both"/>
        <w:outlineLvl w:val="0"/>
        <w:rPr>
          <w:rFonts w:ascii="Times New Roman" w:hAnsi="Times New Roman" w:cs="Times New Roman"/>
          <w:bCs/>
          <w:sz w:val="28"/>
          <w:szCs w:val="28"/>
        </w:rPr>
      </w:pPr>
      <w:bookmarkStart w:id="0" w:name="_GoBack"/>
      <w:bookmarkEnd w:id="0"/>
    </w:p>
    <w:p w:rsidR="00AB322F" w:rsidRPr="009A775E" w:rsidRDefault="00AB322F" w:rsidP="009A775E">
      <w:pPr>
        <w:autoSpaceDE w:val="0"/>
        <w:autoSpaceDN w:val="0"/>
        <w:adjustRightInd w:val="0"/>
        <w:spacing w:after="0" w:line="240" w:lineRule="auto"/>
        <w:jc w:val="center"/>
        <w:outlineLvl w:val="0"/>
        <w:rPr>
          <w:rFonts w:ascii="Times New Roman" w:hAnsi="Times New Roman" w:cs="Times New Roman"/>
          <w:bCs/>
          <w:sz w:val="28"/>
          <w:szCs w:val="28"/>
        </w:rPr>
      </w:pPr>
      <w:r w:rsidRPr="009A775E">
        <w:rPr>
          <w:rFonts w:ascii="Times New Roman" w:hAnsi="Times New Roman" w:cs="Times New Roman"/>
          <w:bCs/>
          <w:sz w:val="28"/>
          <w:szCs w:val="28"/>
        </w:rPr>
        <w:t>1. Общие положения</w:t>
      </w:r>
    </w:p>
    <w:p w:rsidR="00AB322F" w:rsidRPr="009A775E" w:rsidRDefault="00AB322F" w:rsidP="009A775E">
      <w:pPr>
        <w:autoSpaceDE w:val="0"/>
        <w:autoSpaceDN w:val="0"/>
        <w:adjustRightInd w:val="0"/>
        <w:spacing w:after="0" w:line="240" w:lineRule="auto"/>
        <w:ind w:firstLine="540"/>
        <w:jc w:val="both"/>
        <w:rPr>
          <w:rFonts w:ascii="Times New Roman" w:hAnsi="Times New Roman" w:cs="Times New Roman"/>
          <w:bCs/>
          <w:sz w:val="28"/>
          <w:szCs w:val="28"/>
        </w:rPr>
      </w:pP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1.1. </w:t>
      </w:r>
      <w:proofErr w:type="gramStart"/>
      <w:r w:rsidRPr="009A775E">
        <w:rPr>
          <w:rFonts w:ascii="Times New Roman" w:hAnsi="Times New Roman" w:cs="Times New Roman"/>
          <w:sz w:val="28"/>
          <w:szCs w:val="28"/>
        </w:rPr>
        <w:t>Настоящий Порядок устанавливает цели, условия и порядок предоставления и распределения субсидий из областного бюджета Ленинградской области бюджетам городских, сельских поселений, муниципального и городского округов Ленинградской области (далее - муниципальные образования) на реализацию мероприятий по ликвидации несанкционированных свалок в рамках отраслевого проекта "Эффективное обращение с отходами производства и потребления на территории Ленинградской области" (далее - субсидии).</w:t>
      </w:r>
      <w:proofErr w:type="gramEnd"/>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1.2. Главным распорядителем бюджетных средств областного бюджета Ленинградской области является комитет Ленинградской области по обращению с отходами (далее - Комитет).</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1.3. Предоставление субсидий осуществляется в соответствии со сводной бюджетной росписью областного бюджета Ленинградской области на текущий (очередной) финансовый год и на плановый период в пределах бюджетных ассигнований и лимитов бюджетных обязательств, предусмотренных в установленном порядке Комитету.</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1.4. </w:t>
      </w:r>
      <w:proofErr w:type="gramStart"/>
      <w:r w:rsidRPr="009A775E">
        <w:rPr>
          <w:rFonts w:ascii="Times New Roman" w:hAnsi="Times New Roman" w:cs="Times New Roman"/>
          <w:sz w:val="28"/>
          <w:szCs w:val="28"/>
        </w:rPr>
        <w:t xml:space="preserve">Субсидии предоставляются на </w:t>
      </w:r>
      <w:proofErr w:type="spellStart"/>
      <w:r w:rsidRPr="009A775E">
        <w:rPr>
          <w:rFonts w:ascii="Times New Roman" w:hAnsi="Times New Roman" w:cs="Times New Roman"/>
          <w:sz w:val="28"/>
          <w:szCs w:val="28"/>
        </w:rPr>
        <w:t>софинансирование</w:t>
      </w:r>
      <w:proofErr w:type="spellEnd"/>
      <w:r w:rsidRPr="009A775E">
        <w:rPr>
          <w:rFonts w:ascii="Times New Roman" w:hAnsi="Times New Roman" w:cs="Times New Roman"/>
          <w:sz w:val="28"/>
          <w:szCs w:val="28"/>
        </w:rPr>
        <w:t xml:space="preserve"> расходных обязательств муниципальных образований, возникающих при выполнении органами местного самоуправления полномочий по вопросам местного значения в соответствии со </w:t>
      </w:r>
      <w:hyperlink r:id="rId5" w:history="1">
        <w:r w:rsidRPr="009A775E">
          <w:rPr>
            <w:rFonts w:ascii="Times New Roman" w:hAnsi="Times New Roman" w:cs="Times New Roman"/>
            <w:sz w:val="28"/>
            <w:szCs w:val="28"/>
          </w:rPr>
          <w:t>статьями 14</w:t>
        </w:r>
      </w:hyperlink>
      <w:r w:rsidRPr="009A775E">
        <w:rPr>
          <w:rFonts w:ascii="Times New Roman" w:hAnsi="Times New Roman" w:cs="Times New Roman"/>
          <w:sz w:val="28"/>
          <w:szCs w:val="28"/>
        </w:rPr>
        <w:t xml:space="preserve"> и </w:t>
      </w:r>
      <w:hyperlink r:id="rId6" w:history="1">
        <w:r w:rsidRPr="009A775E">
          <w:rPr>
            <w:rFonts w:ascii="Times New Roman" w:hAnsi="Times New Roman" w:cs="Times New Roman"/>
            <w:sz w:val="28"/>
            <w:szCs w:val="28"/>
          </w:rPr>
          <w:t>16</w:t>
        </w:r>
      </w:hyperlink>
      <w:r w:rsidRPr="009A775E">
        <w:rPr>
          <w:rFonts w:ascii="Times New Roman" w:hAnsi="Times New Roman" w:cs="Times New Roman"/>
          <w:sz w:val="28"/>
          <w:szCs w:val="28"/>
        </w:rPr>
        <w:t xml:space="preserve"> Федерального закона от 6 октября 2003 года N 131-ФЗ "Об общих принципах организации местного самоуправления в Российской Федерации" - организация благоустройства территории муниципальных образований в соответствии с утвержденными правилами благоустройства в части ликвидации несанкционированных свалок.</w:t>
      </w:r>
      <w:proofErr w:type="gramEnd"/>
    </w:p>
    <w:p w:rsidR="009A775E" w:rsidRPr="009A775E" w:rsidRDefault="009A775E" w:rsidP="009A775E">
      <w:pPr>
        <w:autoSpaceDE w:val="0"/>
        <w:autoSpaceDN w:val="0"/>
        <w:adjustRightInd w:val="0"/>
        <w:spacing w:after="0" w:line="240" w:lineRule="auto"/>
        <w:rPr>
          <w:rFonts w:ascii="Times New Roman" w:hAnsi="Times New Roman" w:cs="Times New Roman"/>
          <w:sz w:val="28"/>
          <w:szCs w:val="28"/>
        </w:rPr>
      </w:pPr>
    </w:p>
    <w:p w:rsidR="009A775E" w:rsidRPr="009A775E" w:rsidRDefault="009A775E" w:rsidP="009A775E">
      <w:pPr>
        <w:autoSpaceDE w:val="0"/>
        <w:autoSpaceDN w:val="0"/>
        <w:adjustRightInd w:val="0"/>
        <w:spacing w:after="0" w:line="240" w:lineRule="auto"/>
        <w:jc w:val="center"/>
        <w:rPr>
          <w:rFonts w:ascii="Times New Roman" w:hAnsi="Times New Roman" w:cs="Times New Roman"/>
          <w:sz w:val="28"/>
          <w:szCs w:val="28"/>
        </w:rPr>
      </w:pPr>
      <w:r w:rsidRPr="009A775E">
        <w:rPr>
          <w:rFonts w:ascii="Times New Roman" w:hAnsi="Times New Roman" w:cs="Times New Roman"/>
          <w:sz w:val="28"/>
          <w:szCs w:val="28"/>
        </w:rPr>
        <w:t>2. Цели, результаты использования и условия</w:t>
      </w:r>
    </w:p>
    <w:p w:rsidR="009A775E" w:rsidRPr="009A775E" w:rsidRDefault="009A775E" w:rsidP="009A775E">
      <w:pPr>
        <w:autoSpaceDE w:val="0"/>
        <w:autoSpaceDN w:val="0"/>
        <w:adjustRightInd w:val="0"/>
        <w:spacing w:after="0" w:line="240" w:lineRule="auto"/>
        <w:jc w:val="center"/>
        <w:rPr>
          <w:rFonts w:ascii="Times New Roman" w:hAnsi="Times New Roman" w:cs="Times New Roman"/>
          <w:sz w:val="28"/>
          <w:szCs w:val="28"/>
        </w:rPr>
      </w:pPr>
      <w:r w:rsidRPr="009A775E">
        <w:rPr>
          <w:rFonts w:ascii="Times New Roman" w:hAnsi="Times New Roman" w:cs="Times New Roman"/>
          <w:sz w:val="28"/>
          <w:szCs w:val="28"/>
        </w:rPr>
        <w:t>предоставления субсидий</w:t>
      </w:r>
    </w:p>
    <w:p w:rsidR="009A775E" w:rsidRPr="009A775E" w:rsidRDefault="009A775E" w:rsidP="009A775E">
      <w:pPr>
        <w:autoSpaceDE w:val="0"/>
        <w:autoSpaceDN w:val="0"/>
        <w:adjustRightInd w:val="0"/>
        <w:spacing w:after="0" w:line="240" w:lineRule="auto"/>
        <w:rPr>
          <w:rFonts w:ascii="Times New Roman" w:hAnsi="Times New Roman" w:cs="Times New Roman"/>
          <w:sz w:val="28"/>
          <w:szCs w:val="28"/>
        </w:rPr>
      </w:pP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2.1. Субсидии предоставляются в целях ликвидации несанкционированных свалок на землях, находящихся или относящихся к собственности муниципального образования, </w:t>
      </w:r>
      <w:proofErr w:type="gramStart"/>
      <w:r w:rsidRPr="009A775E">
        <w:rPr>
          <w:rFonts w:ascii="Times New Roman" w:hAnsi="Times New Roman" w:cs="Times New Roman"/>
          <w:sz w:val="28"/>
          <w:szCs w:val="28"/>
        </w:rPr>
        <w:t>и(</w:t>
      </w:r>
      <w:proofErr w:type="gramEnd"/>
      <w:r w:rsidRPr="009A775E">
        <w:rPr>
          <w:rFonts w:ascii="Times New Roman" w:hAnsi="Times New Roman" w:cs="Times New Roman"/>
          <w:sz w:val="28"/>
          <w:szCs w:val="28"/>
        </w:rPr>
        <w:t>или) землях, расположенных на территории муниципального образования, государственная собственность на которые не разграничена.</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2.2. Результатом использования субсидии является объем свалочных масс, вывезенных при ликвидации несанкционированных свалок, количество ликвидированных несанкционированных свалок.</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2.3. Значения результатов использования субсидии определяются в соответствии с заявками муниципальных образований и устанавливаются в </w:t>
      </w:r>
      <w:r w:rsidRPr="009A775E">
        <w:rPr>
          <w:rFonts w:ascii="Times New Roman" w:hAnsi="Times New Roman" w:cs="Times New Roman"/>
          <w:sz w:val="28"/>
          <w:szCs w:val="28"/>
        </w:rPr>
        <w:lastRenderedPageBreak/>
        <w:t>соглашении о предоставлении субсидии, заключенном между Комитетом и администрацией муниципального образования (далее - Соглашение).</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Детализированные требования к достижению значений результатов использования субсидии устанавливаются в Соглашении.</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2.4. Субсидии предоставляются при соблюдении условий, установленных </w:t>
      </w:r>
      <w:hyperlink r:id="rId7" w:history="1">
        <w:r w:rsidRPr="009A775E">
          <w:rPr>
            <w:rFonts w:ascii="Times New Roman" w:hAnsi="Times New Roman" w:cs="Times New Roman"/>
            <w:sz w:val="28"/>
            <w:szCs w:val="28"/>
          </w:rPr>
          <w:t>пунктом 2.7</w:t>
        </w:r>
      </w:hyperlink>
      <w:r w:rsidRPr="009A775E">
        <w:rPr>
          <w:rFonts w:ascii="Times New Roman" w:hAnsi="Times New Roman" w:cs="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w:t>
      </w:r>
      <w:r>
        <w:rPr>
          <w:rFonts w:ascii="Times New Roman" w:hAnsi="Times New Roman" w:cs="Times New Roman"/>
          <w:sz w:val="28"/>
          <w:szCs w:val="28"/>
        </w:rPr>
        <w:t>№</w:t>
      </w:r>
      <w:r w:rsidRPr="009A775E">
        <w:rPr>
          <w:rFonts w:ascii="Times New Roman" w:hAnsi="Times New Roman" w:cs="Times New Roman"/>
          <w:sz w:val="28"/>
          <w:szCs w:val="28"/>
        </w:rPr>
        <w:t xml:space="preserve"> 257 (далее - Правила).</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2.5. Соглашение заключается по типовой форме, утвержденной Комитетом финансов Ленинградской области, в соответствии с </w:t>
      </w:r>
      <w:hyperlink r:id="rId8" w:history="1">
        <w:r w:rsidRPr="009A775E">
          <w:rPr>
            <w:rFonts w:ascii="Times New Roman" w:hAnsi="Times New Roman" w:cs="Times New Roman"/>
            <w:sz w:val="28"/>
            <w:szCs w:val="28"/>
          </w:rPr>
          <w:t>пунктами 4.1</w:t>
        </w:r>
      </w:hyperlink>
      <w:r w:rsidRPr="009A775E">
        <w:rPr>
          <w:rFonts w:ascii="Times New Roman" w:hAnsi="Times New Roman" w:cs="Times New Roman"/>
          <w:sz w:val="28"/>
          <w:szCs w:val="28"/>
        </w:rPr>
        <w:t xml:space="preserve"> и </w:t>
      </w:r>
      <w:hyperlink r:id="rId9" w:history="1">
        <w:r w:rsidRPr="009A775E">
          <w:rPr>
            <w:rFonts w:ascii="Times New Roman" w:hAnsi="Times New Roman" w:cs="Times New Roman"/>
            <w:sz w:val="28"/>
            <w:szCs w:val="28"/>
          </w:rPr>
          <w:t>4.2</w:t>
        </w:r>
      </w:hyperlink>
      <w:r w:rsidRPr="009A775E">
        <w:rPr>
          <w:rFonts w:ascii="Times New Roman" w:hAnsi="Times New Roman" w:cs="Times New Roman"/>
          <w:sz w:val="28"/>
          <w:szCs w:val="28"/>
        </w:rPr>
        <w:t xml:space="preserve"> Правил.</w:t>
      </w:r>
    </w:p>
    <w:p w:rsidR="009A775E" w:rsidRPr="009A775E" w:rsidRDefault="009A775E" w:rsidP="009A775E">
      <w:pPr>
        <w:autoSpaceDE w:val="0"/>
        <w:autoSpaceDN w:val="0"/>
        <w:adjustRightInd w:val="0"/>
        <w:spacing w:after="0" w:line="240" w:lineRule="auto"/>
        <w:rPr>
          <w:rFonts w:ascii="Times New Roman" w:hAnsi="Times New Roman" w:cs="Times New Roman"/>
          <w:sz w:val="28"/>
          <w:szCs w:val="28"/>
        </w:rPr>
      </w:pPr>
    </w:p>
    <w:p w:rsidR="009A775E" w:rsidRPr="009A775E" w:rsidRDefault="009A775E" w:rsidP="009A775E">
      <w:pPr>
        <w:autoSpaceDE w:val="0"/>
        <w:autoSpaceDN w:val="0"/>
        <w:adjustRightInd w:val="0"/>
        <w:spacing w:after="0" w:line="240" w:lineRule="auto"/>
        <w:jc w:val="center"/>
        <w:rPr>
          <w:rFonts w:ascii="Times New Roman" w:hAnsi="Times New Roman" w:cs="Times New Roman"/>
          <w:sz w:val="28"/>
          <w:szCs w:val="28"/>
        </w:rPr>
      </w:pPr>
      <w:r w:rsidRPr="009A775E">
        <w:rPr>
          <w:rFonts w:ascii="Times New Roman" w:hAnsi="Times New Roman" w:cs="Times New Roman"/>
          <w:sz w:val="28"/>
          <w:szCs w:val="28"/>
        </w:rPr>
        <w:t>3. Порядок отбора муниципальных образований</w:t>
      </w:r>
    </w:p>
    <w:p w:rsidR="009A775E" w:rsidRPr="009A775E" w:rsidRDefault="009A775E" w:rsidP="009A775E">
      <w:pPr>
        <w:autoSpaceDE w:val="0"/>
        <w:autoSpaceDN w:val="0"/>
        <w:adjustRightInd w:val="0"/>
        <w:spacing w:after="0" w:line="240" w:lineRule="auto"/>
        <w:jc w:val="center"/>
        <w:rPr>
          <w:rFonts w:ascii="Times New Roman" w:hAnsi="Times New Roman" w:cs="Times New Roman"/>
          <w:sz w:val="28"/>
          <w:szCs w:val="28"/>
        </w:rPr>
      </w:pPr>
      <w:r w:rsidRPr="009A775E">
        <w:rPr>
          <w:rFonts w:ascii="Times New Roman" w:hAnsi="Times New Roman" w:cs="Times New Roman"/>
          <w:sz w:val="28"/>
          <w:szCs w:val="28"/>
        </w:rPr>
        <w:t>для предоставления субсидий и методика распределения</w:t>
      </w:r>
    </w:p>
    <w:p w:rsidR="009A775E" w:rsidRPr="009A775E" w:rsidRDefault="009A775E" w:rsidP="009A775E">
      <w:pPr>
        <w:autoSpaceDE w:val="0"/>
        <w:autoSpaceDN w:val="0"/>
        <w:adjustRightInd w:val="0"/>
        <w:spacing w:after="0" w:line="240" w:lineRule="auto"/>
        <w:jc w:val="center"/>
        <w:rPr>
          <w:rFonts w:ascii="Times New Roman" w:hAnsi="Times New Roman" w:cs="Times New Roman"/>
          <w:sz w:val="28"/>
          <w:szCs w:val="28"/>
        </w:rPr>
      </w:pPr>
      <w:r w:rsidRPr="009A775E">
        <w:rPr>
          <w:rFonts w:ascii="Times New Roman" w:hAnsi="Times New Roman" w:cs="Times New Roman"/>
          <w:sz w:val="28"/>
          <w:szCs w:val="28"/>
        </w:rPr>
        <w:t>субсидий между муниципальными образованиями</w:t>
      </w:r>
    </w:p>
    <w:p w:rsidR="009A775E" w:rsidRPr="009A775E" w:rsidRDefault="009A775E" w:rsidP="009A775E">
      <w:pPr>
        <w:autoSpaceDE w:val="0"/>
        <w:autoSpaceDN w:val="0"/>
        <w:adjustRightInd w:val="0"/>
        <w:spacing w:after="0" w:line="240" w:lineRule="auto"/>
        <w:rPr>
          <w:rFonts w:ascii="Times New Roman" w:hAnsi="Times New Roman" w:cs="Times New Roman"/>
          <w:sz w:val="28"/>
          <w:szCs w:val="28"/>
        </w:rPr>
      </w:pP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bookmarkStart w:id="1" w:name="Par34"/>
      <w:bookmarkEnd w:id="1"/>
      <w:r w:rsidRPr="009A775E">
        <w:rPr>
          <w:rFonts w:ascii="Times New Roman" w:hAnsi="Times New Roman" w:cs="Times New Roman"/>
          <w:sz w:val="28"/>
          <w:szCs w:val="28"/>
        </w:rPr>
        <w:t>3.1. Субсидии предоставляются на конкурсной основе.</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3.2. Для проведения конкурсного отбора муниципальных образований для предоставления субсидий образуется конкурсная комиссия. Состав конкурсной комиссии, положение о работе конкурсной комиссии утверждаются правовым актом Комитета.</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bookmarkStart w:id="2" w:name="Par36"/>
      <w:bookmarkEnd w:id="2"/>
      <w:r w:rsidRPr="009A775E">
        <w:rPr>
          <w:rFonts w:ascii="Times New Roman" w:hAnsi="Times New Roman" w:cs="Times New Roman"/>
          <w:sz w:val="28"/>
          <w:szCs w:val="28"/>
        </w:rPr>
        <w:t>3.3. Комитет в письменной форме информирует администрации муниципальных образований о дате размещения в информационно-телекоммуникационной сети "Интернет" (далее - сеть "Интернет") информации о сроках приема заявок муниципальных образований о предоставлении субсидии (далее - заявки, отбор) не менее чем за пять рабочих дней до размещения указанной информации.</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Прием заявок начинается со дня размещения на официальном сайте Комитета в сети "Интернет" информации о проведении отбора муниципальных образований. Срок приема заявок составляет семь рабочих дней.</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bookmarkStart w:id="3" w:name="Par38"/>
      <w:bookmarkEnd w:id="3"/>
      <w:r w:rsidRPr="009A775E">
        <w:rPr>
          <w:rFonts w:ascii="Times New Roman" w:hAnsi="Times New Roman" w:cs="Times New Roman"/>
          <w:sz w:val="28"/>
          <w:szCs w:val="28"/>
        </w:rPr>
        <w:t xml:space="preserve">3.4. Критерием отбора муниципальных образований для допуска к оценке заявок является наличие на территории муниципального образования земельных участков с несанкционированным размещением отходов, находящихся или относящихся к собственности муниципального образования, </w:t>
      </w:r>
      <w:proofErr w:type="gramStart"/>
      <w:r w:rsidRPr="009A775E">
        <w:rPr>
          <w:rFonts w:ascii="Times New Roman" w:hAnsi="Times New Roman" w:cs="Times New Roman"/>
          <w:sz w:val="28"/>
          <w:szCs w:val="28"/>
        </w:rPr>
        <w:t>и(</w:t>
      </w:r>
      <w:proofErr w:type="gramEnd"/>
      <w:r w:rsidRPr="009A775E">
        <w:rPr>
          <w:rFonts w:ascii="Times New Roman" w:hAnsi="Times New Roman" w:cs="Times New Roman"/>
          <w:sz w:val="28"/>
          <w:szCs w:val="28"/>
        </w:rPr>
        <w:t>или) землях, расположенных на территории муниципального образования, государственная собственность на которые не разграничена.</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bookmarkStart w:id="4" w:name="Par39"/>
      <w:bookmarkEnd w:id="4"/>
      <w:r w:rsidRPr="009A775E">
        <w:rPr>
          <w:rFonts w:ascii="Times New Roman" w:hAnsi="Times New Roman" w:cs="Times New Roman"/>
          <w:sz w:val="28"/>
          <w:szCs w:val="28"/>
        </w:rPr>
        <w:t>3.5. Для участия в отборе заявок муниципальные образования представляют в Комитет следующие документы:</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а) заявку в свободной форме на имя председателя Комитета о предоставлении субсидии на текущий (очередной) финансовый год и на плановый период с указанием сведений о планируемой общей сумме затрат на проведение работ по ликвидации накопленного вреда окружающей среде (далее также - работы) за подписью главы администрации муниципального образования.</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Работы включают в себя:</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lastRenderedPageBreak/>
        <w:t>проведение обследования, в том числе определение объема и массы отходов, размещенных на несанкционированной свалке, определение состава и класса опасности указанных отходов;</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транспортирование отходов, размещенных на несанкционированной свалке, специализированным транспортом на лицензированные объекты утилизации </w:t>
      </w:r>
      <w:proofErr w:type="gramStart"/>
      <w:r w:rsidRPr="009A775E">
        <w:rPr>
          <w:rFonts w:ascii="Times New Roman" w:hAnsi="Times New Roman" w:cs="Times New Roman"/>
          <w:sz w:val="28"/>
          <w:szCs w:val="28"/>
        </w:rPr>
        <w:t>и(</w:t>
      </w:r>
      <w:proofErr w:type="gramEnd"/>
      <w:r w:rsidRPr="009A775E">
        <w:rPr>
          <w:rFonts w:ascii="Times New Roman" w:hAnsi="Times New Roman" w:cs="Times New Roman"/>
          <w:sz w:val="28"/>
          <w:szCs w:val="28"/>
        </w:rPr>
        <w:t>или) размещения, и(или) обезвреживания отходов;</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утилизацию </w:t>
      </w:r>
      <w:proofErr w:type="gramStart"/>
      <w:r w:rsidRPr="009A775E">
        <w:rPr>
          <w:rFonts w:ascii="Times New Roman" w:hAnsi="Times New Roman" w:cs="Times New Roman"/>
          <w:sz w:val="28"/>
          <w:szCs w:val="28"/>
        </w:rPr>
        <w:t>и(</w:t>
      </w:r>
      <w:proofErr w:type="gramEnd"/>
      <w:r w:rsidRPr="009A775E">
        <w:rPr>
          <w:rFonts w:ascii="Times New Roman" w:hAnsi="Times New Roman" w:cs="Times New Roman"/>
          <w:sz w:val="28"/>
          <w:szCs w:val="28"/>
        </w:rPr>
        <w:t>или) размещение, и(или) обезвреживание отходов на лицензированном предприятии;</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б) гарантийное письмо, подтверждающее размер средств, планируемых к выделению из бюджета муниципального образования на проведение работ, за подписью главы администрации муниципального образования и главного бухгалтера администрации муниципального образования;</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A775E">
        <w:rPr>
          <w:rFonts w:ascii="Times New Roman" w:hAnsi="Times New Roman" w:cs="Times New Roman"/>
          <w:sz w:val="28"/>
          <w:szCs w:val="28"/>
        </w:rPr>
        <w:t>в) выписку из муниципальной программы, предусматривающей проведение работ, заверенную подписью главы администрации, или проект правового акта об утверждении такой муниципальной программы на текущий (очередной) финансовый год, а также обязательство муниципального образования по утверждению муниципальной программы, заверенное подписью главы администрации муниципального образования;</w:t>
      </w:r>
      <w:proofErr w:type="gramEnd"/>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г) расчет (обоснование) размера субсидии исходя из планируемых значений результатов использования субсидии;</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д) сведения, подтверждающие несанкционированное размещение отходов, с указанием собственника земель, количества размещенных отходов и вида размещенных отходов;</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A775E">
        <w:rPr>
          <w:rFonts w:ascii="Times New Roman" w:hAnsi="Times New Roman" w:cs="Times New Roman"/>
          <w:sz w:val="28"/>
          <w:szCs w:val="28"/>
        </w:rPr>
        <w:t>е) документы, подтверждающие право муниципального образования распоряжаться земельными участками, в отношении которых планируется проведение работ по ликвидации несанкционированных свалок, с привлечением субсидии из бюджета Ленинградской области (выписки из реестра муниципального имущества, выписки из Единого государственного реестра недвижимости, подтверждающие наличие права муниципальной собственности в отношении указанных земельных участков или подтверждающие их отнесение к неразграниченной собственности (отсутствие зарегистрированных прав).</w:t>
      </w:r>
      <w:proofErr w:type="gramEnd"/>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3.6. Основаниями для отклонения заявки являются:</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несоответствие муниципального образования критериям отбора, установленным </w:t>
      </w:r>
      <w:hyperlink w:anchor="Par38" w:history="1">
        <w:r w:rsidRPr="009A775E">
          <w:rPr>
            <w:rFonts w:ascii="Times New Roman" w:hAnsi="Times New Roman" w:cs="Times New Roman"/>
            <w:sz w:val="28"/>
            <w:szCs w:val="28"/>
          </w:rPr>
          <w:t>пунктом 3.4</w:t>
        </w:r>
      </w:hyperlink>
      <w:r w:rsidRPr="009A775E">
        <w:rPr>
          <w:rFonts w:ascii="Times New Roman" w:hAnsi="Times New Roman" w:cs="Times New Roman"/>
          <w:sz w:val="28"/>
          <w:szCs w:val="28"/>
        </w:rPr>
        <w:t xml:space="preserve"> настоящего Порядка;</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представление муниципальным образованием документов, не соответствующих требованиям, установленным </w:t>
      </w:r>
      <w:hyperlink w:anchor="Par39" w:history="1">
        <w:r w:rsidRPr="009A775E">
          <w:rPr>
            <w:rFonts w:ascii="Times New Roman" w:hAnsi="Times New Roman" w:cs="Times New Roman"/>
            <w:sz w:val="28"/>
            <w:szCs w:val="28"/>
          </w:rPr>
          <w:t>пунктом 3.5</w:t>
        </w:r>
      </w:hyperlink>
      <w:r w:rsidRPr="009A775E">
        <w:rPr>
          <w:rFonts w:ascii="Times New Roman" w:hAnsi="Times New Roman" w:cs="Times New Roman"/>
          <w:sz w:val="28"/>
          <w:szCs w:val="28"/>
        </w:rPr>
        <w:t xml:space="preserve"> настоящего Порядка;</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представление документов не в полном объеме;</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представление заявки позднее срока, установленного </w:t>
      </w:r>
      <w:hyperlink w:anchor="Par36" w:history="1">
        <w:r w:rsidRPr="009A775E">
          <w:rPr>
            <w:rFonts w:ascii="Times New Roman" w:hAnsi="Times New Roman" w:cs="Times New Roman"/>
            <w:sz w:val="28"/>
            <w:szCs w:val="28"/>
          </w:rPr>
          <w:t>пунктом 3.3</w:t>
        </w:r>
      </w:hyperlink>
      <w:r w:rsidRPr="009A775E">
        <w:rPr>
          <w:rFonts w:ascii="Times New Roman" w:hAnsi="Times New Roman" w:cs="Times New Roman"/>
          <w:sz w:val="28"/>
          <w:szCs w:val="28"/>
        </w:rPr>
        <w:t xml:space="preserve"> настоящего Порядка.</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3.7. Комиссия в течение пяти рабочих дней с даты окончания срока приема заявок рассматривает заявки муниципальных образований и оценивает их </w:t>
      </w:r>
      <w:proofErr w:type="gramStart"/>
      <w:r w:rsidRPr="009A775E">
        <w:rPr>
          <w:rFonts w:ascii="Times New Roman" w:hAnsi="Times New Roman" w:cs="Times New Roman"/>
          <w:sz w:val="28"/>
          <w:szCs w:val="28"/>
        </w:rPr>
        <w:t xml:space="preserve">в соответствии с </w:t>
      </w:r>
      <w:hyperlink w:anchor="Par104" w:history="1">
        <w:r w:rsidRPr="009A775E">
          <w:rPr>
            <w:rFonts w:ascii="Times New Roman" w:hAnsi="Times New Roman" w:cs="Times New Roman"/>
            <w:sz w:val="28"/>
            <w:szCs w:val="28"/>
          </w:rPr>
          <w:t>критериями</w:t>
        </w:r>
      </w:hyperlink>
      <w:r w:rsidRPr="009A775E">
        <w:rPr>
          <w:rFonts w:ascii="Times New Roman" w:hAnsi="Times New Roman" w:cs="Times New Roman"/>
          <w:sz w:val="28"/>
          <w:szCs w:val="28"/>
        </w:rPr>
        <w:t xml:space="preserve"> оценки заявок муниципальных образований по каждому из критериев согласно приложению к настоящему Порядку</w:t>
      </w:r>
      <w:proofErr w:type="gramEnd"/>
      <w:r w:rsidRPr="009A775E">
        <w:rPr>
          <w:rFonts w:ascii="Times New Roman" w:hAnsi="Times New Roman" w:cs="Times New Roman"/>
          <w:sz w:val="28"/>
          <w:szCs w:val="28"/>
        </w:rPr>
        <w:t>.</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Победителями признаются муниципальные образования, набравшие в сумме наибольшее количество баллов (наибольшая сводная оценка заявок). При </w:t>
      </w:r>
      <w:r w:rsidRPr="009A775E">
        <w:rPr>
          <w:rFonts w:ascii="Times New Roman" w:hAnsi="Times New Roman" w:cs="Times New Roman"/>
          <w:sz w:val="28"/>
          <w:szCs w:val="28"/>
        </w:rPr>
        <w:lastRenderedPageBreak/>
        <w:t>одинаковом количестве баллов в предложения по распределению субсидий включаются муниципальные образования, заявки которых поступили ранее.</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3.8. Распределение субсидий </w:t>
      </w:r>
      <w:proofErr w:type="gramStart"/>
      <w:r w:rsidRPr="009A775E">
        <w:rPr>
          <w:rFonts w:ascii="Times New Roman" w:hAnsi="Times New Roman" w:cs="Times New Roman"/>
          <w:sz w:val="28"/>
          <w:szCs w:val="28"/>
        </w:rPr>
        <w:t>исходя из заявок муниципальных образований осуществляется</w:t>
      </w:r>
      <w:proofErr w:type="gramEnd"/>
      <w:r w:rsidRPr="009A775E">
        <w:rPr>
          <w:rFonts w:ascii="Times New Roman" w:hAnsi="Times New Roman" w:cs="Times New Roman"/>
          <w:sz w:val="28"/>
          <w:szCs w:val="28"/>
        </w:rPr>
        <w:t xml:space="preserve"> по следующей формуле:</w:t>
      </w:r>
    </w:p>
    <w:p w:rsidR="009A775E" w:rsidRPr="009A775E" w:rsidRDefault="009A775E" w:rsidP="009A775E">
      <w:pPr>
        <w:autoSpaceDE w:val="0"/>
        <w:autoSpaceDN w:val="0"/>
        <w:adjustRightInd w:val="0"/>
        <w:spacing w:after="0" w:line="240" w:lineRule="auto"/>
        <w:rPr>
          <w:rFonts w:ascii="Times New Roman" w:hAnsi="Times New Roman" w:cs="Times New Roman"/>
          <w:sz w:val="28"/>
          <w:szCs w:val="28"/>
        </w:rPr>
      </w:pPr>
    </w:p>
    <w:p w:rsidR="009A775E" w:rsidRPr="009A775E" w:rsidRDefault="009A775E" w:rsidP="009A775E">
      <w:pPr>
        <w:autoSpaceDE w:val="0"/>
        <w:autoSpaceDN w:val="0"/>
        <w:adjustRightInd w:val="0"/>
        <w:spacing w:after="0" w:line="240" w:lineRule="auto"/>
        <w:jc w:val="center"/>
        <w:rPr>
          <w:rFonts w:ascii="Times New Roman" w:hAnsi="Times New Roman" w:cs="Times New Roman"/>
          <w:sz w:val="28"/>
          <w:szCs w:val="28"/>
        </w:rPr>
      </w:pPr>
      <w:proofErr w:type="spellStart"/>
      <w:r w:rsidRPr="009A775E">
        <w:rPr>
          <w:rFonts w:ascii="Times New Roman" w:hAnsi="Times New Roman" w:cs="Times New Roman"/>
          <w:sz w:val="28"/>
          <w:szCs w:val="28"/>
        </w:rPr>
        <w:t>С</w:t>
      </w:r>
      <w:proofErr w:type="gramStart"/>
      <w:r w:rsidRPr="009A775E">
        <w:rPr>
          <w:rFonts w:ascii="Times New Roman" w:hAnsi="Times New Roman" w:cs="Times New Roman"/>
          <w:sz w:val="28"/>
          <w:szCs w:val="28"/>
        </w:rPr>
        <w:t>i</w:t>
      </w:r>
      <w:proofErr w:type="spellEnd"/>
      <w:proofErr w:type="gramEnd"/>
      <w:r w:rsidRPr="009A775E">
        <w:rPr>
          <w:rFonts w:ascii="Times New Roman" w:hAnsi="Times New Roman" w:cs="Times New Roman"/>
          <w:sz w:val="28"/>
          <w:szCs w:val="28"/>
        </w:rPr>
        <w:t xml:space="preserve"> = </w:t>
      </w:r>
      <w:proofErr w:type="spellStart"/>
      <w:r w:rsidRPr="009A775E">
        <w:rPr>
          <w:rFonts w:ascii="Times New Roman" w:hAnsi="Times New Roman" w:cs="Times New Roman"/>
          <w:sz w:val="28"/>
          <w:szCs w:val="28"/>
        </w:rPr>
        <w:t>ЗСi</w:t>
      </w:r>
      <w:proofErr w:type="spellEnd"/>
      <w:r w:rsidRPr="009A775E">
        <w:rPr>
          <w:rFonts w:ascii="Times New Roman" w:hAnsi="Times New Roman" w:cs="Times New Roman"/>
          <w:sz w:val="28"/>
          <w:szCs w:val="28"/>
        </w:rPr>
        <w:t xml:space="preserve"> x </w:t>
      </w:r>
      <w:proofErr w:type="spellStart"/>
      <w:r w:rsidRPr="009A775E">
        <w:rPr>
          <w:rFonts w:ascii="Times New Roman" w:hAnsi="Times New Roman" w:cs="Times New Roman"/>
          <w:sz w:val="28"/>
          <w:szCs w:val="28"/>
        </w:rPr>
        <w:t>УСi</w:t>
      </w:r>
      <w:proofErr w:type="spellEnd"/>
      <w:r w:rsidRPr="009A775E">
        <w:rPr>
          <w:rFonts w:ascii="Times New Roman" w:hAnsi="Times New Roman" w:cs="Times New Roman"/>
          <w:sz w:val="28"/>
          <w:szCs w:val="28"/>
        </w:rPr>
        <w:t>,</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где:</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9A775E">
        <w:rPr>
          <w:rFonts w:ascii="Times New Roman" w:hAnsi="Times New Roman" w:cs="Times New Roman"/>
          <w:sz w:val="28"/>
          <w:szCs w:val="28"/>
        </w:rPr>
        <w:t>С</w:t>
      </w:r>
      <w:proofErr w:type="gramStart"/>
      <w:r w:rsidRPr="009A775E">
        <w:rPr>
          <w:rFonts w:ascii="Times New Roman" w:hAnsi="Times New Roman" w:cs="Times New Roman"/>
          <w:sz w:val="28"/>
          <w:szCs w:val="28"/>
        </w:rPr>
        <w:t>i</w:t>
      </w:r>
      <w:proofErr w:type="spellEnd"/>
      <w:proofErr w:type="gramEnd"/>
      <w:r w:rsidRPr="009A775E">
        <w:rPr>
          <w:rFonts w:ascii="Times New Roman" w:hAnsi="Times New Roman" w:cs="Times New Roman"/>
          <w:sz w:val="28"/>
          <w:szCs w:val="28"/>
        </w:rPr>
        <w:t xml:space="preserve"> - объем субсидии бюджету i-</w:t>
      </w:r>
      <w:proofErr w:type="spellStart"/>
      <w:r w:rsidRPr="009A775E">
        <w:rPr>
          <w:rFonts w:ascii="Times New Roman" w:hAnsi="Times New Roman" w:cs="Times New Roman"/>
          <w:sz w:val="28"/>
          <w:szCs w:val="28"/>
        </w:rPr>
        <w:t>го</w:t>
      </w:r>
      <w:proofErr w:type="spellEnd"/>
      <w:r w:rsidRPr="009A775E">
        <w:rPr>
          <w:rFonts w:ascii="Times New Roman" w:hAnsi="Times New Roman" w:cs="Times New Roman"/>
          <w:sz w:val="28"/>
          <w:szCs w:val="28"/>
        </w:rPr>
        <w:t xml:space="preserve"> муниципального образования (рассчитывается в тысячах рублей с округлением до целых сотен рублей);</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sidRPr="009A775E">
        <w:rPr>
          <w:rFonts w:ascii="Times New Roman" w:hAnsi="Times New Roman" w:cs="Times New Roman"/>
          <w:sz w:val="28"/>
          <w:szCs w:val="28"/>
        </w:rPr>
        <w:t>ЗСi</w:t>
      </w:r>
      <w:proofErr w:type="spellEnd"/>
      <w:r w:rsidRPr="009A775E">
        <w:rPr>
          <w:rFonts w:ascii="Times New Roman" w:hAnsi="Times New Roman" w:cs="Times New Roman"/>
          <w:sz w:val="28"/>
          <w:szCs w:val="28"/>
        </w:rPr>
        <w:t xml:space="preserve"> - плановый общий объем расходов на исполнение </w:t>
      </w:r>
      <w:proofErr w:type="spellStart"/>
      <w:r w:rsidRPr="009A775E">
        <w:rPr>
          <w:rFonts w:ascii="Times New Roman" w:hAnsi="Times New Roman" w:cs="Times New Roman"/>
          <w:sz w:val="28"/>
          <w:szCs w:val="28"/>
        </w:rPr>
        <w:t>софинансируемых</w:t>
      </w:r>
      <w:proofErr w:type="spellEnd"/>
      <w:r w:rsidRPr="009A775E">
        <w:rPr>
          <w:rFonts w:ascii="Times New Roman" w:hAnsi="Times New Roman" w:cs="Times New Roman"/>
          <w:sz w:val="28"/>
          <w:szCs w:val="28"/>
        </w:rPr>
        <w:t xml:space="preserve"> обязательств в соответствии с заявкой (заявками) i-</w:t>
      </w:r>
      <w:proofErr w:type="spellStart"/>
      <w:r w:rsidRPr="009A775E">
        <w:rPr>
          <w:rFonts w:ascii="Times New Roman" w:hAnsi="Times New Roman" w:cs="Times New Roman"/>
          <w:sz w:val="28"/>
          <w:szCs w:val="28"/>
        </w:rPr>
        <w:t>го</w:t>
      </w:r>
      <w:proofErr w:type="spellEnd"/>
      <w:r w:rsidRPr="009A775E">
        <w:rPr>
          <w:rFonts w:ascii="Times New Roman" w:hAnsi="Times New Roman" w:cs="Times New Roman"/>
          <w:sz w:val="28"/>
          <w:szCs w:val="28"/>
        </w:rPr>
        <w:t xml:space="preserve"> муниципального образования, отобранной (отобранными) для предоставления субсидии;</w:t>
      </w:r>
      <w:proofErr w:type="gramEnd"/>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9A775E">
        <w:rPr>
          <w:rFonts w:ascii="Times New Roman" w:hAnsi="Times New Roman" w:cs="Times New Roman"/>
          <w:sz w:val="28"/>
          <w:szCs w:val="28"/>
        </w:rPr>
        <w:t>УС</w:t>
      </w:r>
      <w:proofErr w:type="gramStart"/>
      <w:r w:rsidRPr="009A775E">
        <w:rPr>
          <w:rFonts w:ascii="Times New Roman" w:hAnsi="Times New Roman" w:cs="Times New Roman"/>
          <w:sz w:val="28"/>
          <w:szCs w:val="28"/>
        </w:rPr>
        <w:t>i</w:t>
      </w:r>
      <w:proofErr w:type="spellEnd"/>
      <w:proofErr w:type="gramEnd"/>
      <w:r w:rsidRPr="009A775E">
        <w:rPr>
          <w:rFonts w:ascii="Times New Roman" w:hAnsi="Times New Roman" w:cs="Times New Roman"/>
          <w:sz w:val="28"/>
          <w:szCs w:val="28"/>
        </w:rPr>
        <w:t xml:space="preserve"> - предельный уровень </w:t>
      </w:r>
      <w:proofErr w:type="spellStart"/>
      <w:r w:rsidRPr="009A775E">
        <w:rPr>
          <w:rFonts w:ascii="Times New Roman" w:hAnsi="Times New Roman" w:cs="Times New Roman"/>
          <w:sz w:val="28"/>
          <w:szCs w:val="28"/>
        </w:rPr>
        <w:t>софинансирования</w:t>
      </w:r>
      <w:proofErr w:type="spellEnd"/>
      <w:r w:rsidRPr="009A775E">
        <w:rPr>
          <w:rFonts w:ascii="Times New Roman" w:hAnsi="Times New Roman" w:cs="Times New Roman"/>
          <w:sz w:val="28"/>
          <w:szCs w:val="28"/>
        </w:rPr>
        <w:t xml:space="preserve"> для i-</w:t>
      </w:r>
      <w:proofErr w:type="spellStart"/>
      <w:r w:rsidRPr="009A775E">
        <w:rPr>
          <w:rFonts w:ascii="Times New Roman" w:hAnsi="Times New Roman" w:cs="Times New Roman"/>
          <w:sz w:val="28"/>
          <w:szCs w:val="28"/>
        </w:rPr>
        <w:t>го</w:t>
      </w:r>
      <w:proofErr w:type="spellEnd"/>
      <w:r w:rsidRPr="009A775E">
        <w:rPr>
          <w:rFonts w:ascii="Times New Roman" w:hAnsi="Times New Roman" w:cs="Times New Roman"/>
          <w:sz w:val="28"/>
          <w:szCs w:val="28"/>
        </w:rPr>
        <w:t xml:space="preserve"> муниципального образования, установленный распоряжением Правительства Ленинградской области в соответствии с </w:t>
      </w:r>
      <w:hyperlink r:id="rId10" w:history="1">
        <w:r w:rsidRPr="009A775E">
          <w:rPr>
            <w:rFonts w:ascii="Times New Roman" w:hAnsi="Times New Roman" w:cs="Times New Roman"/>
            <w:sz w:val="28"/>
            <w:szCs w:val="28"/>
          </w:rPr>
          <w:t>пунктом 6.4</w:t>
        </w:r>
      </w:hyperlink>
      <w:r w:rsidRPr="009A775E">
        <w:rPr>
          <w:rFonts w:ascii="Times New Roman" w:hAnsi="Times New Roman" w:cs="Times New Roman"/>
          <w:sz w:val="28"/>
          <w:szCs w:val="28"/>
        </w:rPr>
        <w:t xml:space="preserve"> Правил.</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bookmarkStart w:id="5" w:name="Par66"/>
      <w:bookmarkEnd w:id="5"/>
      <w:r w:rsidRPr="009A775E">
        <w:rPr>
          <w:rFonts w:ascii="Times New Roman" w:hAnsi="Times New Roman" w:cs="Times New Roman"/>
          <w:sz w:val="28"/>
          <w:szCs w:val="28"/>
        </w:rPr>
        <w:t xml:space="preserve">3.9. По итогам конкурсного отбора комиссия оформляет протокол в течение 10 рабочих дней </w:t>
      </w:r>
      <w:proofErr w:type="gramStart"/>
      <w:r w:rsidRPr="009A775E">
        <w:rPr>
          <w:rFonts w:ascii="Times New Roman" w:hAnsi="Times New Roman" w:cs="Times New Roman"/>
          <w:sz w:val="28"/>
          <w:szCs w:val="28"/>
        </w:rPr>
        <w:t>с даты проведения</w:t>
      </w:r>
      <w:proofErr w:type="gramEnd"/>
      <w:r w:rsidRPr="009A775E">
        <w:rPr>
          <w:rFonts w:ascii="Times New Roman" w:hAnsi="Times New Roman" w:cs="Times New Roman"/>
          <w:sz w:val="28"/>
          <w:szCs w:val="28"/>
        </w:rPr>
        <w:t xml:space="preserve"> заседания комиссии. Участникам отбора муниципальных образований направляется соответствующая выписка из протокола заседания конкурсной комиссии (по требованию) в установленный срок.</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Предложения по распределению субсидий направляются в Комитет финансов Ленинградской области в сроки, установленные планом-графиком подготовки проекта областного бюджета на очередной финансовый год и на плановый период.</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3.10. В случаях отказа муниципального образования от исполнения заключенного Соглашения, возникновения экономии средств по результатам конкурсных процедур на проведение работ по ликвидации несанкционированных свалок, проводимых муниципальными образованиями, в распределение субсидий могут быть включены заявки муниципальных образований, ранее прошедшие отбор, но не включенные в распределение субсидий по причине недостатка бюджетных ассигнований, </w:t>
      </w:r>
      <w:proofErr w:type="gramStart"/>
      <w:r w:rsidRPr="009A775E">
        <w:rPr>
          <w:rFonts w:ascii="Times New Roman" w:hAnsi="Times New Roman" w:cs="Times New Roman"/>
          <w:sz w:val="28"/>
          <w:szCs w:val="28"/>
        </w:rPr>
        <w:t>и(</w:t>
      </w:r>
      <w:proofErr w:type="gramEnd"/>
      <w:r w:rsidRPr="009A775E">
        <w:rPr>
          <w:rFonts w:ascii="Times New Roman" w:hAnsi="Times New Roman" w:cs="Times New Roman"/>
          <w:sz w:val="28"/>
          <w:szCs w:val="28"/>
        </w:rPr>
        <w:t>или) новые заявки муниципальных образований на основании дополнительного отбора, проводимого в соответствии с настоящим Порядком, информация о сроках проведения которого дополнительно размещается на официальном сайте Комитета в сети "Интернет".</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3.11. Основаниями для внесения изменений в утвержденное распределение субсидии являются:</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а) уточнение планового общего объема расходов, необходимого для достижения значений результатов использования субсидии;</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б) увеличение общего объема бюджетных ассигнований областного бюджета, предусмотренного для предоставления субсидий;</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в) распределение нераспределенного объема субсидий;</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г) отказ муниципального образования от заключения Соглашения.</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lastRenderedPageBreak/>
        <w:t xml:space="preserve">3.12. В заключенные соглашения не позднее 20 декабря текущего финансового года вносятся изменения в части уменьшения бюджетных ассигнований в случаях, предусмотренных </w:t>
      </w:r>
      <w:hyperlink r:id="rId11" w:history="1">
        <w:r w:rsidRPr="009A775E">
          <w:rPr>
            <w:rFonts w:ascii="Times New Roman" w:hAnsi="Times New Roman" w:cs="Times New Roman"/>
            <w:sz w:val="28"/>
            <w:szCs w:val="28"/>
          </w:rPr>
          <w:t>пунктом 4.3</w:t>
        </w:r>
      </w:hyperlink>
      <w:r w:rsidRPr="009A775E">
        <w:rPr>
          <w:rFonts w:ascii="Times New Roman" w:hAnsi="Times New Roman" w:cs="Times New Roman"/>
          <w:sz w:val="28"/>
          <w:szCs w:val="28"/>
        </w:rPr>
        <w:t xml:space="preserve"> Правил.</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3.13. Дополнительный отбор муниципальных образований проводится в соответствии с </w:t>
      </w:r>
      <w:hyperlink w:anchor="Par34" w:history="1">
        <w:r w:rsidRPr="009A775E">
          <w:rPr>
            <w:rFonts w:ascii="Times New Roman" w:hAnsi="Times New Roman" w:cs="Times New Roman"/>
            <w:sz w:val="28"/>
            <w:szCs w:val="28"/>
          </w:rPr>
          <w:t>пунктами 3.1</w:t>
        </w:r>
      </w:hyperlink>
      <w:r w:rsidRPr="009A775E">
        <w:rPr>
          <w:rFonts w:ascii="Times New Roman" w:hAnsi="Times New Roman" w:cs="Times New Roman"/>
          <w:sz w:val="28"/>
          <w:szCs w:val="28"/>
        </w:rPr>
        <w:t xml:space="preserve"> - </w:t>
      </w:r>
      <w:hyperlink w:anchor="Par66" w:history="1">
        <w:r w:rsidRPr="009A775E">
          <w:rPr>
            <w:rFonts w:ascii="Times New Roman" w:hAnsi="Times New Roman" w:cs="Times New Roman"/>
            <w:sz w:val="28"/>
            <w:szCs w:val="28"/>
          </w:rPr>
          <w:t>3.9</w:t>
        </w:r>
      </w:hyperlink>
      <w:r w:rsidRPr="009A775E">
        <w:rPr>
          <w:rFonts w:ascii="Times New Roman" w:hAnsi="Times New Roman" w:cs="Times New Roman"/>
          <w:sz w:val="28"/>
          <w:szCs w:val="28"/>
        </w:rPr>
        <w:t xml:space="preserve"> настоящего Порядка.</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По итогам дополнительного отбора муниципальных образований Комитет осуществляет подготовку предложений по распределению субсидий и направляет указанные предложения в Комитет финансов Ленинградской области в сроки, установленные планом-графиком подготовки проекта о внесении изменений в областной бюджет Ленинградской области.</w:t>
      </w:r>
    </w:p>
    <w:p w:rsidR="009A775E" w:rsidRPr="009A775E" w:rsidRDefault="009A775E" w:rsidP="009A775E">
      <w:pPr>
        <w:autoSpaceDE w:val="0"/>
        <w:autoSpaceDN w:val="0"/>
        <w:adjustRightInd w:val="0"/>
        <w:spacing w:after="0" w:line="240" w:lineRule="auto"/>
        <w:rPr>
          <w:rFonts w:ascii="Times New Roman" w:hAnsi="Times New Roman" w:cs="Times New Roman"/>
          <w:sz w:val="28"/>
          <w:szCs w:val="28"/>
        </w:rPr>
      </w:pPr>
    </w:p>
    <w:p w:rsidR="009A775E" w:rsidRPr="009A775E" w:rsidRDefault="009A775E" w:rsidP="009A775E">
      <w:pPr>
        <w:autoSpaceDE w:val="0"/>
        <w:autoSpaceDN w:val="0"/>
        <w:adjustRightInd w:val="0"/>
        <w:spacing w:after="0" w:line="240" w:lineRule="auto"/>
        <w:jc w:val="center"/>
        <w:rPr>
          <w:rFonts w:ascii="Times New Roman" w:hAnsi="Times New Roman" w:cs="Times New Roman"/>
          <w:sz w:val="28"/>
          <w:szCs w:val="28"/>
        </w:rPr>
      </w:pPr>
      <w:r w:rsidRPr="009A775E">
        <w:rPr>
          <w:rFonts w:ascii="Times New Roman" w:hAnsi="Times New Roman" w:cs="Times New Roman"/>
          <w:sz w:val="28"/>
          <w:szCs w:val="28"/>
        </w:rPr>
        <w:t>4. Порядок предоставления и расходования субсидий</w:t>
      </w:r>
    </w:p>
    <w:p w:rsidR="009A775E" w:rsidRPr="009A775E" w:rsidRDefault="009A775E" w:rsidP="009A775E">
      <w:pPr>
        <w:autoSpaceDE w:val="0"/>
        <w:autoSpaceDN w:val="0"/>
        <w:adjustRightInd w:val="0"/>
        <w:spacing w:after="0" w:line="240" w:lineRule="auto"/>
        <w:rPr>
          <w:rFonts w:ascii="Times New Roman" w:hAnsi="Times New Roman" w:cs="Times New Roman"/>
          <w:sz w:val="28"/>
          <w:szCs w:val="28"/>
        </w:rPr>
      </w:pP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4.1. </w:t>
      </w:r>
      <w:proofErr w:type="gramStart"/>
      <w:r w:rsidRPr="009A775E">
        <w:rPr>
          <w:rFonts w:ascii="Times New Roman" w:hAnsi="Times New Roman" w:cs="Times New Roman"/>
          <w:sz w:val="28"/>
          <w:szCs w:val="28"/>
        </w:rPr>
        <w:t>Соглашение между муниципальными образованиями и Комитетом без учета средств федерального бюджета заключается в информационной системе "Управление бюджетным процессом Ленинградской области" по типовой форме, установленной Комитетом финансов Ленинградской области, не позднее 15 февраля года предоставления субсидий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roofErr w:type="gramEnd"/>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A775E">
        <w:rPr>
          <w:rFonts w:ascii="Times New Roman" w:hAnsi="Times New Roman" w:cs="Times New Roman"/>
          <w:sz w:val="28"/>
          <w:szCs w:val="28"/>
        </w:rPr>
        <w:t>При включении муниципального образования в перечень получателей субсидий в связи с увеличением объема бюджетных ассигнований областного бюджета на предоставление</w:t>
      </w:r>
      <w:proofErr w:type="gramEnd"/>
      <w:r w:rsidRPr="009A775E">
        <w:rPr>
          <w:rFonts w:ascii="Times New Roman" w:hAnsi="Times New Roman" w:cs="Times New Roman"/>
          <w:sz w:val="28"/>
          <w:szCs w:val="28"/>
        </w:rPr>
        <w:t xml:space="preserve"> субсидий, а также при изменении утвержденного для муниципального образования объема субсидии Соглашение (дополнительное соглашение) заключается не позднее 10 рабочих дней после утверждения изменений в распределение субсидий.</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Внесение в Соглашение изменений осуществляется в соответствии с </w:t>
      </w:r>
      <w:hyperlink r:id="rId12" w:history="1">
        <w:r w:rsidRPr="009A775E">
          <w:rPr>
            <w:rFonts w:ascii="Times New Roman" w:hAnsi="Times New Roman" w:cs="Times New Roman"/>
            <w:sz w:val="28"/>
            <w:szCs w:val="28"/>
          </w:rPr>
          <w:t>пунктом 4.3</w:t>
        </w:r>
      </w:hyperlink>
      <w:r w:rsidRPr="009A775E">
        <w:rPr>
          <w:rFonts w:ascii="Times New Roman" w:hAnsi="Times New Roman" w:cs="Times New Roman"/>
          <w:sz w:val="28"/>
          <w:szCs w:val="28"/>
        </w:rPr>
        <w:t xml:space="preserve"> Правил.</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4.2. При заключении Соглашения муниципальные образования представляют в Комитет документы, предусмотренные </w:t>
      </w:r>
      <w:hyperlink r:id="rId13" w:history="1">
        <w:r w:rsidRPr="009A775E">
          <w:rPr>
            <w:rFonts w:ascii="Times New Roman" w:hAnsi="Times New Roman" w:cs="Times New Roman"/>
            <w:sz w:val="28"/>
            <w:szCs w:val="28"/>
          </w:rPr>
          <w:t>пунктом 4.4</w:t>
        </w:r>
      </w:hyperlink>
      <w:r w:rsidRPr="009A775E">
        <w:rPr>
          <w:rFonts w:ascii="Times New Roman" w:hAnsi="Times New Roman" w:cs="Times New Roman"/>
          <w:sz w:val="28"/>
          <w:szCs w:val="28"/>
        </w:rPr>
        <w:t xml:space="preserve"> Правил.</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4.3. Перечисление субсидии осуществляется исходя из потребности в оплате денежных обязательств по расходам муниципального образования, источником финансового обеспечения которых является субсидия. Муниципальное образование посредством использования информационной системы "Управление бюджетным процессом Ленинградской области" представляет в Комитет платежный документ с одновременным представлением документов, подтверждающих потребность в осуществлении расходов.</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Исчерпывающий перечень и формы документов, подтверждающих потребность в осуществлении расходов за счет средств субсидии, определяются Соглашением.</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седьмого рабочего дня </w:t>
      </w:r>
      <w:proofErr w:type="gramStart"/>
      <w:r w:rsidRPr="009A775E">
        <w:rPr>
          <w:rFonts w:ascii="Times New Roman" w:hAnsi="Times New Roman" w:cs="Times New Roman"/>
          <w:sz w:val="28"/>
          <w:szCs w:val="28"/>
        </w:rPr>
        <w:t>с даты поступления</w:t>
      </w:r>
      <w:proofErr w:type="gramEnd"/>
      <w:r w:rsidRPr="009A775E">
        <w:rPr>
          <w:rFonts w:ascii="Times New Roman" w:hAnsi="Times New Roman" w:cs="Times New Roman"/>
          <w:sz w:val="28"/>
          <w:szCs w:val="28"/>
        </w:rPr>
        <w:t xml:space="preserve"> оформленного надлежащим образом платежного документа.</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lastRenderedPageBreak/>
        <w:t>При отсутствии замечаний по представленным документам перечисление субсидии осуществляется Комитетом в установленном порядке на единый счет местного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4.4. Субсидии, не использованные в текущем финансовом году, подлежат возврату в областной бюджет Ленинградской области в порядке и в сроки, установленные правовым актом Комитета финансов Ленинградской области.</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4.5. Принятие решения о подтверждении потребности в текущем финансовом году в остатках субсидии, предоставленной в отчетном году, допускается однократно в течение срока действия Соглашения.</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4.6.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главными распорядителями бюджетных сре</w:t>
      </w:r>
      <w:proofErr w:type="gramStart"/>
      <w:r w:rsidRPr="009A775E">
        <w:rPr>
          <w:rFonts w:ascii="Times New Roman" w:hAnsi="Times New Roman" w:cs="Times New Roman"/>
          <w:sz w:val="28"/>
          <w:szCs w:val="28"/>
        </w:rPr>
        <w:t>дств в с</w:t>
      </w:r>
      <w:proofErr w:type="gramEnd"/>
      <w:r w:rsidRPr="009A775E">
        <w:rPr>
          <w:rFonts w:ascii="Times New Roman" w:hAnsi="Times New Roman" w:cs="Times New Roman"/>
          <w:sz w:val="28"/>
          <w:szCs w:val="28"/>
        </w:rPr>
        <w:t>оответствии с бюджетным законодательством Российской Федерации.</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9A775E">
        <w:rPr>
          <w:rFonts w:ascii="Times New Roman" w:hAnsi="Times New Roman" w:cs="Times New Roman"/>
          <w:sz w:val="28"/>
          <w:szCs w:val="28"/>
        </w:rPr>
        <w:t>Контроль за</w:t>
      </w:r>
      <w:proofErr w:type="gramEnd"/>
      <w:r w:rsidRPr="009A775E">
        <w:rPr>
          <w:rFonts w:ascii="Times New Roman" w:hAnsi="Times New Roman" w:cs="Times New Roman"/>
          <w:sz w:val="28"/>
          <w:szCs w:val="28"/>
        </w:rPr>
        <w:t xml:space="preserve"> соблюдением целей, порядка и условий предоставления субсидии, условий Соглашения, а также условий контрактов (договоров, соглашений), источником финансового обеспечения которых является субсидия,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4.7. Ответственность за целевое использование средств, своевременность и достоверность представляемых документов несут администрации муниципальных образований.</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 xml:space="preserve">4.8. В случае </w:t>
      </w:r>
      <w:proofErr w:type="spellStart"/>
      <w:r w:rsidRPr="009A775E">
        <w:rPr>
          <w:rFonts w:ascii="Times New Roman" w:hAnsi="Times New Roman" w:cs="Times New Roman"/>
          <w:sz w:val="28"/>
          <w:szCs w:val="28"/>
        </w:rPr>
        <w:t>недостижения</w:t>
      </w:r>
      <w:proofErr w:type="spellEnd"/>
      <w:r w:rsidRPr="009A775E">
        <w:rPr>
          <w:rFonts w:ascii="Times New Roman" w:hAnsi="Times New Roman" w:cs="Times New Roman"/>
          <w:sz w:val="28"/>
          <w:szCs w:val="28"/>
        </w:rPr>
        <w:t xml:space="preserve"> муниципальными образованиями значений результатов использования субсидии применяются меры ответственности, предусмотренные </w:t>
      </w:r>
      <w:hyperlink r:id="rId14" w:history="1">
        <w:r w:rsidRPr="009A775E">
          <w:rPr>
            <w:rFonts w:ascii="Times New Roman" w:hAnsi="Times New Roman" w:cs="Times New Roman"/>
            <w:sz w:val="28"/>
            <w:szCs w:val="28"/>
          </w:rPr>
          <w:t>разделом 5</w:t>
        </w:r>
      </w:hyperlink>
      <w:r w:rsidRPr="009A775E">
        <w:rPr>
          <w:rFonts w:ascii="Times New Roman" w:hAnsi="Times New Roman" w:cs="Times New Roman"/>
          <w:sz w:val="28"/>
          <w:szCs w:val="28"/>
        </w:rPr>
        <w:t xml:space="preserve"> Правил.</w:t>
      </w:r>
    </w:p>
    <w:p w:rsidR="009A775E" w:rsidRPr="009A775E" w:rsidRDefault="009A775E" w:rsidP="009A775E">
      <w:pPr>
        <w:autoSpaceDE w:val="0"/>
        <w:autoSpaceDN w:val="0"/>
        <w:adjustRightInd w:val="0"/>
        <w:spacing w:after="0" w:line="240" w:lineRule="auto"/>
        <w:ind w:firstLine="540"/>
        <w:jc w:val="both"/>
        <w:rPr>
          <w:rFonts w:ascii="Times New Roman" w:hAnsi="Times New Roman" w:cs="Times New Roman"/>
          <w:sz w:val="28"/>
          <w:szCs w:val="28"/>
        </w:rPr>
      </w:pPr>
      <w:r w:rsidRPr="009A775E">
        <w:rPr>
          <w:rFonts w:ascii="Times New Roman" w:hAnsi="Times New Roman" w:cs="Times New Roman"/>
          <w:sz w:val="28"/>
          <w:szCs w:val="28"/>
        </w:rPr>
        <w:t>4.9. Средства субсидии, использованные муниципальным образованием не по целевому назначению, подлежат возврату в областной бюджет.</w:t>
      </w:r>
    </w:p>
    <w:p w:rsidR="009A775E" w:rsidRDefault="009A775E" w:rsidP="009A775E">
      <w:pPr>
        <w:autoSpaceDE w:val="0"/>
        <w:autoSpaceDN w:val="0"/>
        <w:adjustRightInd w:val="0"/>
        <w:spacing w:after="0" w:line="240" w:lineRule="auto"/>
        <w:jc w:val="right"/>
        <w:outlineLvl w:val="1"/>
        <w:rPr>
          <w:rFonts w:ascii="Times New Roman" w:hAnsi="Times New Roman" w:cs="Times New Roman"/>
          <w:sz w:val="28"/>
          <w:szCs w:val="28"/>
        </w:rPr>
      </w:pPr>
    </w:p>
    <w:p w:rsidR="009A775E" w:rsidRPr="009A775E" w:rsidRDefault="009A775E" w:rsidP="009A775E">
      <w:pPr>
        <w:autoSpaceDE w:val="0"/>
        <w:autoSpaceDN w:val="0"/>
        <w:adjustRightInd w:val="0"/>
        <w:spacing w:after="0" w:line="240" w:lineRule="auto"/>
        <w:jc w:val="right"/>
        <w:outlineLvl w:val="1"/>
        <w:rPr>
          <w:rFonts w:ascii="Times New Roman" w:hAnsi="Times New Roman" w:cs="Times New Roman"/>
          <w:sz w:val="28"/>
          <w:szCs w:val="28"/>
        </w:rPr>
      </w:pPr>
      <w:r w:rsidRPr="009A775E">
        <w:rPr>
          <w:rFonts w:ascii="Times New Roman" w:hAnsi="Times New Roman" w:cs="Times New Roman"/>
          <w:sz w:val="28"/>
          <w:szCs w:val="28"/>
        </w:rPr>
        <w:t>Приложение</w:t>
      </w:r>
    </w:p>
    <w:p w:rsidR="009A775E" w:rsidRPr="009A775E" w:rsidRDefault="009A775E" w:rsidP="009A775E">
      <w:pPr>
        <w:autoSpaceDE w:val="0"/>
        <w:autoSpaceDN w:val="0"/>
        <w:adjustRightInd w:val="0"/>
        <w:spacing w:after="0" w:line="240" w:lineRule="auto"/>
        <w:jc w:val="right"/>
        <w:rPr>
          <w:rFonts w:ascii="Times New Roman" w:hAnsi="Times New Roman" w:cs="Times New Roman"/>
          <w:sz w:val="28"/>
          <w:szCs w:val="28"/>
        </w:rPr>
      </w:pPr>
      <w:r w:rsidRPr="009A775E">
        <w:rPr>
          <w:rFonts w:ascii="Times New Roman" w:hAnsi="Times New Roman" w:cs="Times New Roman"/>
          <w:sz w:val="28"/>
          <w:szCs w:val="28"/>
        </w:rPr>
        <w:t>к Порядку...</w:t>
      </w:r>
    </w:p>
    <w:p w:rsidR="009A775E" w:rsidRPr="009A775E" w:rsidRDefault="009A775E" w:rsidP="009A775E">
      <w:pPr>
        <w:autoSpaceDE w:val="0"/>
        <w:autoSpaceDN w:val="0"/>
        <w:adjustRightInd w:val="0"/>
        <w:spacing w:after="0" w:line="240" w:lineRule="auto"/>
        <w:rPr>
          <w:rFonts w:ascii="Times New Roman" w:hAnsi="Times New Roman" w:cs="Times New Roman"/>
          <w:sz w:val="28"/>
          <w:szCs w:val="28"/>
        </w:rPr>
      </w:pPr>
    </w:p>
    <w:p w:rsidR="009A775E" w:rsidRPr="009A775E" w:rsidRDefault="007C1845" w:rsidP="009A775E">
      <w:pPr>
        <w:autoSpaceDE w:val="0"/>
        <w:autoSpaceDN w:val="0"/>
        <w:adjustRightInd w:val="0"/>
        <w:spacing w:after="0" w:line="240" w:lineRule="auto"/>
        <w:jc w:val="center"/>
        <w:rPr>
          <w:rFonts w:ascii="Times New Roman" w:hAnsi="Times New Roman" w:cs="Times New Roman"/>
          <w:sz w:val="28"/>
          <w:szCs w:val="28"/>
        </w:rPr>
      </w:pPr>
      <w:bookmarkStart w:id="6" w:name="Par104"/>
      <w:bookmarkEnd w:id="6"/>
      <w:r>
        <w:rPr>
          <w:rFonts w:ascii="Times New Roman" w:hAnsi="Times New Roman" w:cs="Times New Roman"/>
          <w:sz w:val="28"/>
          <w:szCs w:val="28"/>
        </w:rPr>
        <w:t>К</w:t>
      </w:r>
      <w:r w:rsidRPr="009A775E">
        <w:rPr>
          <w:rFonts w:ascii="Times New Roman" w:hAnsi="Times New Roman" w:cs="Times New Roman"/>
          <w:sz w:val="28"/>
          <w:szCs w:val="28"/>
        </w:rPr>
        <w:t>ритерии</w:t>
      </w:r>
    </w:p>
    <w:p w:rsidR="009A775E" w:rsidRPr="009A775E" w:rsidRDefault="007C1845" w:rsidP="009A775E">
      <w:pPr>
        <w:autoSpaceDE w:val="0"/>
        <w:autoSpaceDN w:val="0"/>
        <w:adjustRightInd w:val="0"/>
        <w:spacing w:after="0" w:line="240" w:lineRule="auto"/>
        <w:jc w:val="center"/>
        <w:rPr>
          <w:rFonts w:ascii="Times New Roman" w:hAnsi="Times New Roman" w:cs="Times New Roman"/>
          <w:sz w:val="28"/>
          <w:szCs w:val="28"/>
        </w:rPr>
      </w:pPr>
      <w:r w:rsidRPr="009A775E">
        <w:rPr>
          <w:rFonts w:ascii="Times New Roman" w:hAnsi="Times New Roman" w:cs="Times New Roman"/>
          <w:sz w:val="28"/>
          <w:szCs w:val="28"/>
        </w:rPr>
        <w:t>оценки заявок муниципальных образований</w:t>
      </w:r>
    </w:p>
    <w:p w:rsidR="009A775E" w:rsidRPr="009A775E" w:rsidRDefault="007C1845" w:rsidP="009A775E">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Л</w:t>
      </w:r>
      <w:r w:rsidRPr="009A775E">
        <w:rPr>
          <w:rFonts w:ascii="Times New Roman" w:hAnsi="Times New Roman" w:cs="Times New Roman"/>
          <w:sz w:val="28"/>
          <w:szCs w:val="28"/>
        </w:rPr>
        <w:t>енинградской области для предоставления субсидий</w:t>
      </w:r>
    </w:p>
    <w:p w:rsidR="009A775E" w:rsidRPr="009A775E" w:rsidRDefault="009A775E" w:rsidP="009A775E">
      <w:pPr>
        <w:autoSpaceDE w:val="0"/>
        <w:autoSpaceDN w:val="0"/>
        <w:adjustRightInd w:val="0"/>
        <w:spacing w:after="0" w:line="240" w:lineRule="auto"/>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2"/>
        <w:gridCol w:w="5169"/>
        <w:gridCol w:w="3063"/>
        <w:gridCol w:w="1276"/>
      </w:tblGrid>
      <w:tr w:rsidR="009A775E" w:rsidRPr="007C1845" w:rsidTr="009A775E">
        <w:trPr>
          <w:trHeight w:val="228"/>
        </w:trPr>
        <w:tc>
          <w:tcPr>
            <w:tcW w:w="702" w:type="dxa"/>
            <w:tcBorders>
              <w:top w:val="single" w:sz="4" w:space="0" w:color="auto"/>
              <w:left w:val="single" w:sz="4" w:space="0" w:color="auto"/>
              <w:bottom w:val="single" w:sz="4" w:space="0" w:color="auto"/>
              <w:right w:val="single" w:sz="4" w:space="0" w:color="auto"/>
            </w:tcBorders>
          </w:tcPr>
          <w:p w:rsidR="009A775E" w:rsidRPr="007C1845" w:rsidRDefault="007C1845"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w:t>
            </w:r>
            <w:r w:rsidR="009A775E" w:rsidRPr="007C1845">
              <w:rPr>
                <w:rFonts w:ascii="Times New Roman" w:hAnsi="Times New Roman" w:cs="Times New Roman"/>
                <w:sz w:val="24"/>
                <w:szCs w:val="24"/>
              </w:rPr>
              <w:t xml:space="preserve"> </w:t>
            </w:r>
            <w:proofErr w:type="gramStart"/>
            <w:r w:rsidR="009A775E" w:rsidRPr="007C1845">
              <w:rPr>
                <w:rFonts w:ascii="Times New Roman" w:hAnsi="Times New Roman" w:cs="Times New Roman"/>
                <w:sz w:val="24"/>
                <w:szCs w:val="24"/>
              </w:rPr>
              <w:t>п</w:t>
            </w:r>
            <w:proofErr w:type="gramEnd"/>
            <w:r w:rsidR="009A775E" w:rsidRPr="007C1845">
              <w:rPr>
                <w:rFonts w:ascii="Times New Roman" w:hAnsi="Times New Roman" w:cs="Times New Roman"/>
                <w:sz w:val="24"/>
                <w:szCs w:val="24"/>
              </w:rPr>
              <w:t>/п</w:t>
            </w:r>
          </w:p>
        </w:tc>
        <w:tc>
          <w:tcPr>
            <w:tcW w:w="5169"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Наименование критерия</w:t>
            </w:r>
          </w:p>
        </w:tc>
        <w:tc>
          <w:tcPr>
            <w:tcW w:w="3063"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Значение критерия</w:t>
            </w:r>
          </w:p>
        </w:tc>
        <w:tc>
          <w:tcPr>
            <w:tcW w:w="1276"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Баллы</w:t>
            </w:r>
          </w:p>
        </w:tc>
      </w:tr>
      <w:tr w:rsidR="009A775E" w:rsidRPr="007C1845" w:rsidTr="007C1845">
        <w:trPr>
          <w:trHeight w:val="147"/>
        </w:trPr>
        <w:tc>
          <w:tcPr>
            <w:tcW w:w="702" w:type="dxa"/>
            <w:vMerge w:val="restart"/>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1</w:t>
            </w:r>
          </w:p>
        </w:tc>
        <w:tc>
          <w:tcPr>
            <w:tcW w:w="5169" w:type="dxa"/>
            <w:vMerge w:val="restart"/>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rPr>
                <w:rFonts w:ascii="Times New Roman" w:hAnsi="Times New Roman" w:cs="Times New Roman"/>
                <w:sz w:val="24"/>
                <w:szCs w:val="24"/>
              </w:rPr>
            </w:pPr>
            <w:r w:rsidRPr="007C1845">
              <w:rPr>
                <w:rFonts w:ascii="Times New Roman" w:hAnsi="Times New Roman" w:cs="Times New Roman"/>
                <w:sz w:val="24"/>
                <w:szCs w:val="24"/>
              </w:rPr>
              <w:t>Объем свалочных масс, находящихся на несанкционированной свалке (несанкционированных свалках)</w:t>
            </w:r>
          </w:p>
        </w:tc>
        <w:tc>
          <w:tcPr>
            <w:tcW w:w="3063"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До 1000 куб. м</w:t>
            </w:r>
          </w:p>
        </w:tc>
        <w:tc>
          <w:tcPr>
            <w:tcW w:w="1276"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15</w:t>
            </w:r>
          </w:p>
        </w:tc>
      </w:tr>
      <w:tr w:rsidR="009A775E" w:rsidRPr="007C1845" w:rsidTr="007C1845">
        <w:trPr>
          <w:trHeight w:val="155"/>
        </w:trPr>
        <w:tc>
          <w:tcPr>
            <w:tcW w:w="702" w:type="dxa"/>
            <w:vMerge/>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p>
        </w:tc>
        <w:tc>
          <w:tcPr>
            <w:tcW w:w="5169" w:type="dxa"/>
            <w:vMerge/>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p>
        </w:tc>
        <w:tc>
          <w:tcPr>
            <w:tcW w:w="3063"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От 1000 до 40000 куб. м</w:t>
            </w:r>
          </w:p>
        </w:tc>
        <w:tc>
          <w:tcPr>
            <w:tcW w:w="1276"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30</w:t>
            </w:r>
          </w:p>
        </w:tc>
      </w:tr>
      <w:tr w:rsidR="009A775E" w:rsidRPr="007C1845" w:rsidTr="009A775E">
        <w:trPr>
          <w:trHeight w:val="146"/>
        </w:trPr>
        <w:tc>
          <w:tcPr>
            <w:tcW w:w="702" w:type="dxa"/>
            <w:vMerge/>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p>
        </w:tc>
        <w:tc>
          <w:tcPr>
            <w:tcW w:w="5169" w:type="dxa"/>
            <w:vMerge/>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p>
        </w:tc>
        <w:tc>
          <w:tcPr>
            <w:tcW w:w="3063"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Свыше 40000 куб. м</w:t>
            </w:r>
          </w:p>
        </w:tc>
        <w:tc>
          <w:tcPr>
            <w:tcW w:w="1276"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50</w:t>
            </w:r>
          </w:p>
        </w:tc>
      </w:tr>
      <w:tr w:rsidR="009A775E" w:rsidRPr="007C1845" w:rsidTr="009A775E">
        <w:trPr>
          <w:trHeight w:val="330"/>
        </w:trPr>
        <w:tc>
          <w:tcPr>
            <w:tcW w:w="702" w:type="dxa"/>
            <w:vMerge w:val="restart"/>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2</w:t>
            </w:r>
          </w:p>
        </w:tc>
        <w:tc>
          <w:tcPr>
            <w:tcW w:w="5169" w:type="dxa"/>
            <w:vMerge w:val="restart"/>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rPr>
                <w:rFonts w:ascii="Times New Roman" w:hAnsi="Times New Roman" w:cs="Times New Roman"/>
                <w:sz w:val="24"/>
                <w:szCs w:val="24"/>
              </w:rPr>
            </w:pPr>
            <w:r w:rsidRPr="007C1845">
              <w:rPr>
                <w:rFonts w:ascii="Times New Roman" w:hAnsi="Times New Roman" w:cs="Times New Roman"/>
                <w:sz w:val="24"/>
                <w:szCs w:val="24"/>
              </w:rPr>
              <w:t>Вид свалочных масс</w:t>
            </w:r>
          </w:p>
        </w:tc>
        <w:tc>
          <w:tcPr>
            <w:tcW w:w="3063"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ТКО</w:t>
            </w:r>
          </w:p>
        </w:tc>
        <w:tc>
          <w:tcPr>
            <w:tcW w:w="1276"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50</w:t>
            </w:r>
          </w:p>
        </w:tc>
      </w:tr>
      <w:tr w:rsidR="009A775E" w:rsidRPr="007C1845" w:rsidTr="009A775E">
        <w:trPr>
          <w:trHeight w:val="146"/>
        </w:trPr>
        <w:tc>
          <w:tcPr>
            <w:tcW w:w="702" w:type="dxa"/>
            <w:vMerge/>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p>
        </w:tc>
        <w:tc>
          <w:tcPr>
            <w:tcW w:w="5169" w:type="dxa"/>
            <w:vMerge/>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p>
        </w:tc>
        <w:tc>
          <w:tcPr>
            <w:tcW w:w="3063"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Прочие</w:t>
            </w:r>
          </w:p>
        </w:tc>
        <w:tc>
          <w:tcPr>
            <w:tcW w:w="1276"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10</w:t>
            </w:r>
          </w:p>
        </w:tc>
      </w:tr>
      <w:tr w:rsidR="009A775E" w:rsidRPr="007C1845" w:rsidTr="009A775E">
        <w:trPr>
          <w:trHeight w:val="330"/>
        </w:trPr>
        <w:tc>
          <w:tcPr>
            <w:tcW w:w="702" w:type="dxa"/>
            <w:vMerge w:val="restart"/>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3</w:t>
            </w:r>
          </w:p>
        </w:tc>
        <w:tc>
          <w:tcPr>
            <w:tcW w:w="5169" w:type="dxa"/>
            <w:vMerge w:val="restart"/>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rPr>
                <w:rFonts w:ascii="Times New Roman" w:hAnsi="Times New Roman" w:cs="Times New Roman"/>
                <w:sz w:val="24"/>
                <w:szCs w:val="24"/>
              </w:rPr>
            </w:pPr>
            <w:r w:rsidRPr="007C1845">
              <w:rPr>
                <w:rFonts w:ascii="Times New Roman" w:hAnsi="Times New Roman" w:cs="Times New Roman"/>
                <w:sz w:val="24"/>
                <w:szCs w:val="24"/>
              </w:rPr>
              <w:t>Количество несанкционированных свалок на территории муниципального образования (по данным Комитета государственного экологического надзора Ленинградской области), включая несанкционированные свалки, указанные в заявке</w:t>
            </w:r>
          </w:p>
        </w:tc>
        <w:tc>
          <w:tcPr>
            <w:tcW w:w="3063"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5</w:t>
            </w:r>
          </w:p>
        </w:tc>
      </w:tr>
      <w:tr w:rsidR="009A775E" w:rsidRPr="007C1845" w:rsidTr="007C1845">
        <w:trPr>
          <w:trHeight w:val="128"/>
        </w:trPr>
        <w:tc>
          <w:tcPr>
            <w:tcW w:w="702" w:type="dxa"/>
            <w:vMerge/>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p>
        </w:tc>
        <w:tc>
          <w:tcPr>
            <w:tcW w:w="5169" w:type="dxa"/>
            <w:vMerge/>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p>
        </w:tc>
        <w:tc>
          <w:tcPr>
            <w:tcW w:w="3063"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От 2 до 4</w:t>
            </w:r>
          </w:p>
        </w:tc>
        <w:tc>
          <w:tcPr>
            <w:tcW w:w="1276"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10</w:t>
            </w:r>
          </w:p>
        </w:tc>
      </w:tr>
      <w:tr w:rsidR="009A775E" w:rsidRPr="007C1845" w:rsidTr="007C1845">
        <w:trPr>
          <w:trHeight w:val="347"/>
        </w:trPr>
        <w:tc>
          <w:tcPr>
            <w:tcW w:w="702" w:type="dxa"/>
            <w:vMerge/>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p>
        </w:tc>
        <w:tc>
          <w:tcPr>
            <w:tcW w:w="5169" w:type="dxa"/>
            <w:vMerge/>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p>
        </w:tc>
        <w:tc>
          <w:tcPr>
            <w:tcW w:w="3063"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Свыше 4</w:t>
            </w:r>
          </w:p>
        </w:tc>
        <w:tc>
          <w:tcPr>
            <w:tcW w:w="1276" w:type="dxa"/>
            <w:tcBorders>
              <w:top w:val="single" w:sz="4" w:space="0" w:color="auto"/>
              <w:left w:val="single" w:sz="4" w:space="0" w:color="auto"/>
              <w:bottom w:val="single" w:sz="4" w:space="0" w:color="auto"/>
              <w:right w:val="single" w:sz="4" w:space="0" w:color="auto"/>
            </w:tcBorders>
          </w:tcPr>
          <w:p w:rsidR="009A775E" w:rsidRPr="007C1845" w:rsidRDefault="009A775E" w:rsidP="009A775E">
            <w:pPr>
              <w:autoSpaceDE w:val="0"/>
              <w:autoSpaceDN w:val="0"/>
              <w:adjustRightInd w:val="0"/>
              <w:spacing w:after="0" w:line="240" w:lineRule="auto"/>
              <w:jc w:val="center"/>
              <w:rPr>
                <w:rFonts w:ascii="Times New Roman" w:hAnsi="Times New Roman" w:cs="Times New Roman"/>
                <w:sz w:val="24"/>
                <w:szCs w:val="24"/>
              </w:rPr>
            </w:pPr>
            <w:r w:rsidRPr="007C1845">
              <w:rPr>
                <w:rFonts w:ascii="Times New Roman" w:hAnsi="Times New Roman" w:cs="Times New Roman"/>
                <w:sz w:val="24"/>
                <w:szCs w:val="24"/>
              </w:rPr>
              <w:t>15</w:t>
            </w:r>
          </w:p>
        </w:tc>
      </w:tr>
    </w:tbl>
    <w:p w:rsidR="009A775E" w:rsidRPr="009A775E" w:rsidRDefault="009A775E" w:rsidP="009A775E">
      <w:pPr>
        <w:autoSpaceDE w:val="0"/>
        <w:autoSpaceDN w:val="0"/>
        <w:adjustRightInd w:val="0"/>
        <w:spacing w:after="0" w:line="240" w:lineRule="auto"/>
        <w:rPr>
          <w:rFonts w:ascii="Times New Roman" w:hAnsi="Times New Roman" w:cs="Times New Roman"/>
          <w:sz w:val="28"/>
          <w:szCs w:val="28"/>
        </w:rPr>
      </w:pPr>
    </w:p>
    <w:sectPr w:rsidR="009A775E" w:rsidRPr="009A775E" w:rsidSect="00B66A20">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EC7"/>
    <w:rsid w:val="000028DA"/>
    <w:rsid w:val="000510D3"/>
    <w:rsid w:val="000A561E"/>
    <w:rsid w:val="00173658"/>
    <w:rsid w:val="002D71CF"/>
    <w:rsid w:val="00371B1E"/>
    <w:rsid w:val="003868CB"/>
    <w:rsid w:val="00457EF8"/>
    <w:rsid w:val="00657E8F"/>
    <w:rsid w:val="0067530E"/>
    <w:rsid w:val="006B46D2"/>
    <w:rsid w:val="007C121D"/>
    <w:rsid w:val="007C1845"/>
    <w:rsid w:val="007E103A"/>
    <w:rsid w:val="00874E8B"/>
    <w:rsid w:val="008858FA"/>
    <w:rsid w:val="008A0275"/>
    <w:rsid w:val="00937198"/>
    <w:rsid w:val="009A775E"/>
    <w:rsid w:val="00AB0EC7"/>
    <w:rsid w:val="00AB322F"/>
    <w:rsid w:val="00AC3FED"/>
    <w:rsid w:val="00B33A2E"/>
    <w:rsid w:val="00CB4457"/>
    <w:rsid w:val="00CC4BFA"/>
    <w:rsid w:val="00E413A9"/>
    <w:rsid w:val="00E739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9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3A2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9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3A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82998&amp;dst=100636" TargetMode="External"/><Relationship Id="rId13" Type="http://schemas.openxmlformats.org/officeDocument/2006/relationships/hyperlink" Target="https://login.consultant.ru/link/?req=doc&amp;base=SPB&amp;n=282998&amp;dst=100538" TargetMode="External"/><Relationship Id="rId3" Type="http://schemas.openxmlformats.org/officeDocument/2006/relationships/settings" Target="settings.xml"/><Relationship Id="rId7" Type="http://schemas.openxmlformats.org/officeDocument/2006/relationships/hyperlink" Target="https://login.consultant.ru/link/?req=doc&amp;base=SPB&amp;n=282998&amp;dst=100449" TargetMode="External"/><Relationship Id="rId12" Type="http://schemas.openxmlformats.org/officeDocument/2006/relationships/hyperlink" Target="https://login.consultant.ru/link/?req=doc&amp;base=SPB&amp;n=282998&amp;dst=100641"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81370&amp;dst=101356" TargetMode="External"/><Relationship Id="rId11" Type="http://schemas.openxmlformats.org/officeDocument/2006/relationships/hyperlink" Target="https://login.consultant.ru/link/?req=doc&amp;base=SPB&amp;n=282998&amp;dst=100641" TargetMode="External"/><Relationship Id="rId5" Type="http://schemas.openxmlformats.org/officeDocument/2006/relationships/hyperlink" Target="https://login.consultant.ru/link/?req=doc&amp;base=LAW&amp;n=481370&amp;dst=425" TargetMode="External"/><Relationship Id="rId15" Type="http://schemas.openxmlformats.org/officeDocument/2006/relationships/fontTable" Target="fontTable.xml"/><Relationship Id="rId10" Type="http://schemas.openxmlformats.org/officeDocument/2006/relationships/hyperlink" Target="https://login.consultant.ru/link/?req=doc&amp;base=SPB&amp;n=282998&amp;dst=100659" TargetMode="External"/><Relationship Id="rId4" Type="http://schemas.openxmlformats.org/officeDocument/2006/relationships/webSettings" Target="webSettings.xml"/><Relationship Id="rId9" Type="http://schemas.openxmlformats.org/officeDocument/2006/relationships/hyperlink" Target="https://login.consultant.ru/link/?req=doc&amp;base=SPB&amp;n=282998&amp;dst=100523" TargetMode="External"/><Relationship Id="rId14" Type="http://schemas.openxmlformats.org/officeDocument/2006/relationships/hyperlink" Target="https://login.consultant.ru/link/?req=doc&amp;base=SPB&amp;n=282998&amp;dst=1005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2456</Words>
  <Characters>14003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 Маргарита Эйновна</dc:creator>
  <cp:lastModifiedBy>Старостина Рузанна Левоновна</cp:lastModifiedBy>
  <cp:revision>7</cp:revision>
  <cp:lastPrinted>2022-10-04T13:24:00Z</cp:lastPrinted>
  <dcterms:created xsi:type="dcterms:W3CDTF">2023-08-08T13:22:00Z</dcterms:created>
  <dcterms:modified xsi:type="dcterms:W3CDTF">2024-08-26T12:50:00Z</dcterms:modified>
</cp:coreProperties>
</file>