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2C9" w:rsidRPr="00C42C04" w:rsidRDefault="009D01A9" w:rsidP="00C42C04">
      <w:pPr>
        <w:autoSpaceDE w:val="0"/>
        <w:autoSpaceDN w:val="0"/>
        <w:adjustRightInd w:val="0"/>
        <w:spacing w:after="0" w:line="240" w:lineRule="auto"/>
        <w:jc w:val="center"/>
        <w:rPr>
          <w:rFonts w:ascii="Times New Roman" w:eastAsiaTheme="minorHAnsi" w:hAnsi="Times New Roman"/>
          <w:b/>
          <w:bCs/>
          <w:sz w:val="28"/>
          <w:szCs w:val="28"/>
        </w:rPr>
      </w:pPr>
      <w:r w:rsidRPr="00C42C04">
        <w:rPr>
          <w:rFonts w:ascii="Times New Roman" w:eastAsiaTheme="minorHAnsi" w:hAnsi="Times New Roman"/>
          <w:b/>
          <w:bCs/>
          <w:sz w:val="28"/>
          <w:szCs w:val="28"/>
        </w:rPr>
        <w:t>Порядок</w:t>
      </w:r>
    </w:p>
    <w:p w:rsidR="004612C9" w:rsidRPr="00C42C04" w:rsidRDefault="009D01A9" w:rsidP="00C42C04">
      <w:pPr>
        <w:autoSpaceDE w:val="0"/>
        <w:autoSpaceDN w:val="0"/>
        <w:adjustRightInd w:val="0"/>
        <w:spacing w:after="0" w:line="240" w:lineRule="auto"/>
        <w:jc w:val="center"/>
        <w:rPr>
          <w:rFonts w:ascii="Times New Roman" w:eastAsiaTheme="minorHAnsi" w:hAnsi="Times New Roman"/>
          <w:b/>
          <w:bCs/>
          <w:sz w:val="28"/>
          <w:szCs w:val="28"/>
        </w:rPr>
      </w:pPr>
      <w:r w:rsidRPr="00C42C04">
        <w:rPr>
          <w:rFonts w:ascii="Times New Roman" w:eastAsiaTheme="minorHAnsi" w:hAnsi="Times New Roman"/>
          <w:b/>
          <w:bCs/>
          <w:sz w:val="28"/>
          <w:szCs w:val="28"/>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p w:rsidR="004612C9" w:rsidRPr="00C42C04" w:rsidRDefault="004612C9" w:rsidP="00C42C04">
      <w:pPr>
        <w:autoSpaceDE w:val="0"/>
        <w:autoSpaceDN w:val="0"/>
        <w:adjustRightInd w:val="0"/>
        <w:spacing w:after="0" w:line="240" w:lineRule="auto"/>
        <w:jc w:val="center"/>
        <w:rPr>
          <w:rFonts w:ascii="Times New Roman" w:eastAsiaTheme="minorHAnsi" w:hAnsi="Times New Roman"/>
          <w:sz w:val="28"/>
          <w:szCs w:val="28"/>
        </w:rPr>
      </w:pPr>
    </w:p>
    <w:p w:rsidR="004612C9" w:rsidRPr="00C42C04" w:rsidRDefault="004612C9" w:rsidP="00C42C04">
      <w:pPr>
        <w:autoSpaceDE w:val="0"/>
        <w:autoSpaceDN w:val="0"/>
        <w:adjustRightInd w:val="0"/>
        <w:spacing w:after="0" w:line="240" w:lineRule="auto"/>
        <w:jc w:val="center"/>
        <w:outlineLvl w:val="1"/>
        <w:rPr>
          <w:rFonts w:ascii="Times New Roman" w:eastAsiaTheme="minorHAnsi" w:hAnsi="Times New Roman"/>
          <w:bCs/>
          <w:sz w:val="28"/>
          <w:szCs w:val="28"/>
        </w:rPr>
      </w:pPr>
      <w:r w:rsidRPr="00C42C04">
        <w:rPr>
          <w:rFonts w:ascii="Times New Roman" w:eastAsiaTheme="minorHAnsi" w:hAnsi="Times New Roman"/>
          <w:bCs/>
          <w:sz w:val="28"/>
          <w:szCs w:val="28"/>
        </w:rPr>
        <w:t>1. Общие положения</w:t>
      </w:r>
    </w:p>
    <w:p w:rsidR="004612C9" w:rsidRPr="00C42C04" w:rsidRDefault="004612C9" w:rsidP="00C42C04">
      <w:pPr>
        <w:autoSpaceDE w:val="0"/>
        <w:autoSpaceDN w:val="0"/>
        <w:adjustRightInd w:val="0"/>
        <w:spacing w:after="0" w:line="240" w:lineRule="auto"/>
        <w:ind w:firstLine="540"/>
        <w:jc w:val="both"/>
        <w:rPr>
          <w:rFonts w:ascii="Times New Roman" w:eastAsiaTheme="minorHAnsi" w:hAnsi="Times New Roman"/>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1.1. Настоящий Порядок устанавливает цели, условия предоставления и распределения субсидии из областного бюджета Ленинградской области (далее - областной бюджет) бюджетам муниципальных районов (городского округа) Ленинградской области (далее - муниципальные образования) на укрепление материально-технической базы организаций общего образования в рамках государственной программы Ленинградской области "Современное образование Ленинградской области" (далее - субсидия).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1.2.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общего и профессионального образования Ленинградской области (далее - Комитет).</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1.3. Субсидия предоставляется на </w:t>
      </w:r>
      <w:proofErr w:type="spellStart"/>
      <w:r w:rsidRPr="00C42C04">
        <w:rPr>
          <w:rFonts w:ascii="Times New Roman" w:eastAsiaTheme="minorHAnsi" w:hAnsi="Times New Roman"/>
          <w:bCs/>
          <w:sz w:val="28"/>
          <w:szCs w:val="28"/>
        </w:rPr>
        <w:t>софинансирование</w:t>
      </w:r>
      <w:proofErr w:type="spellEnd"/>
      <w:r w:rsidRPr="00C42C04">
        <w:rPr>
          <w:rFonts w:ascii="Times New Roman" w:eastAsiaTheme="minorHAnsi" w:hAnsi="Times New Roman"/>
          <w:bCs/>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в соответствии с </w:t>
      </w:r>
      <w:hyperlink r:id="rId5" w:history="1">
        <w:r w:rsidRPr="00C42C04">
          <w:rPr>
            <w:rFonts w:ascii="Times New Roman" w:eastAsiaTheme="minorHAnsi" w:hAnsi="Times New Roman"/>
            <w:bCs/>
            <w:sz w:val="28"/>
            <w:szCs w:val="28"/>
          </w:rPr>
          <w:t>пунктом 11 части 1 статьи 15</w:t>
        </w:r>
      </w:hyperlink>
      <w:r w:rsidRPr="00C42C04">
        <w:rPr>
          <w:rFonts w:ascii="Times New Roman" w:eastAsiaTheme="minorHAnsi" w:hAnsi="Times New Roman"/>
          <w:bCs/>
          <w:sz w:val="28"/>
          <w:szCs w:val="28"/>
        </w:rPr>
        <w:t xml:space="preserve"> и </w:t>
      </w:r>
      <w:hyperlink r:id="rId6" w:history="1">
        <w:r w:rsidRPr="00C42C04">
          <w:rPr>
            <w:rFonts w:ascii="Times New Roman" w:eastAsiaTheme="minorHAnsi" w:hAnsi="Times New Roman"/>
            <w:bCs/>
            <w:sz w:val="28"/>
            <w:szCs w:val="28"/>
          </w:rPr>
          <w:t>пунктом 13 части 1 статьи 16</w:t>
        </w:r>
      </w:hyperlink>
      <w:r w:rsidRPr="00C42C04">
        <w:rPr>
          <w:rFonts w:ascii="Times New Roman" w:eastAsiaTheme="minorHAnsi" w:hAnsi="Times New Roman"/>
          <w:bCs/>
          <w:sz w:val="28"/>
          <w:szCs w:val="28"/>
        </w:rPr>
        <w:t xml:space="preserve"> Федерального закона от 6 октября 2003 года </w:t>
      </w:r>
      <w:r>
        <w:rPr>
          <w:rFonts w:ascii="Times New Roman" w:eastAsiaTheme="minorHAnsi" w:hAnsi="Times New Roman"/>
          <w:bCs/>
          <w:sz w:val="28"/>
          <w:szCs w:val="28"/>
        </w:rPr>
        <w:t>№</w:t>
      </w:r>
      <w:r w:rsidRPr="00C42C04">
        <w:rPr>
          <w:rFonts w:ascii="Times New Roman" w:eastAsiaTheme="minorHAnsi" w:hAnsi="Times New Roman"/>
          <w:bCs/>
          <w:sz w:val="28"/>
          <w:szCs w:val="28"/>
        </w:rPr>
        <w:t xml:space="preserve"> 131-ФЗ "Об общих принципах организации местного самоуправления в Российской Федерации".</w:t>
      </w:r>
    </w:p>
    <w:p w:rsidR="00C42C04" w:rsidRPr="00C42C04" w:rsidRDefault="00C42C04" w:rsidP="00C42C04">
      <w:pPr>
        <w:autoSpaceDE w:val="0"/>
        <w:autoSpaceDN w:val="0"/>
        <w:adjustRightInd w:val="0"/>
        <w:spacing w:after="0" w:line="240" w:lineRule="auto"/>
        <w:outlineLvl w:val="0"/>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outlineLvl w:val="0"/>
        <w:rPr>
          <w:rFonts w:ascii="Times New Roman" w:eastAsiaTheme="minorHAnsi" w:hAnsi="Times New Roman"/>
          <w:bCs/>
          <w:sz w:val="28"/>
          <w:szCs w:val="28"/>
        </w:rPr>
      </w:pPr>
      <w:r w:rsidRPr="00C42C04">
        <w:rPr>
          <w:rFonts w:ascii="Times New Roman" w:eastAsiaTheme="minorHAnsi" w:hAnsi="Times New Roman"/>
          <w:bCs/>
          <w:sz w:val="28"/>
          <w:szCs w:val="28"/>
        </w:rPr>
        <w:t xml:space="preserve">2. Цели и условия предоставления субсидии </w:t>
      </w:r>
      <w:proofErr w:type="gramStart"/>
      <w:r w:rsidRPr="00C42C04">
        <w:rPr>
          <w:rFonts w:ascii="Times New Roman" w:eastAsiaTheme="minorHAnsi" w:hAnsi="Times New Roman"/>
          <w:bCs/>
          <w:sz w:val="28"/>
          <w:szCs w:val="28"/>
        </w:rPr>
        <w:t>муниципальным</w:t>
      </w:r>
      <w:proofErr w:type="gramEnd"/>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r w:rsidRPr="00C42C04">
        <w:rPr>
          <w:rFonts w:ascii="Times New Roman" w:eastAsiaTheme="minorHAnsi" w:hAnsi="Times New Roman"/>
          <w:bCs/>
          <w:sz w:val="28"/>
          <w:szCs w:val="28"/>
        </w:rPr>
        <w:t>образованиям, критерии отбора муниципальных образований</w:t>
      </w: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r w:rsidRPr="00C42C04">
        <w:rPr>
          <w:rFonts w:ascii="Times New Roman" w:eastAsiaTheme="minorHAnsi" w:hAnsi="Times New Roman"/>
          <w:bCs/>
          <w:sz w:val="28"/>
          <w:szCs w:val="28"/>
        </w:rPr>
        <w:t>для предоставления субсидии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2.1. Субсидия предоставляется в целях расширения доступности и повышения качества общего образования детей.</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Результатами использования субсидии являются: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количество муниципальных образовательных организаций, в которых проведены ремонтные работы </w:t>
      </w:r>
      <w:proofErr w:type="gramStart"/>
      <w:r w:rsidRPr="00C42C04">
        <w:rPr>
          <w:rFonts w:ascii="Times New Roman" w:eastAsiaTheme="minorHAnsi" w:hAnsi="Times New Roman"/>
          <w:bCs/>
          <w:sz w:val="28"/>
          <w:szCs w:val="28"/>
        </w:rPr>
        <w:t>и(</w:t>
      </w:r>
      <w:proofErr w:type="gramEnd"/>
      <w:r w:rsidRPr="00C42C04">
        <w:rPr>
          <w:rFonts w:ascii="Times New Roman" w:eastAsiaTheme="minorHAnsi" w:hAnsi="Times New Roman"/>
          <w:bCs/>
          <w:sz w:val="28"/>
          <w:szCs w:val="28"/>
        </w:rPr>
        <w:t>или) мероприятия, обеспечивающие комплексную безопасность образовательного процесса;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количество автобусов и микроавтобусов, приобретенных для муниципальных образовательных организаций;</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количество муниципальных образовательных организаций, на базе которых осуществляется инновационная деятельность;</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количество муниципальных общеобразовательных организаций, вновь построенных или введенных в эксплуатацию в течение года, соответствующего году </w:t>
      </w:r>
      <w:r w:rsidRPr="00C42C04">
        <w:rPr>
          <w:rFonts w:ascii="Times New Roman" w:eastAsiaTheme="minorHAnsi" w:hAnsi="Times New Roman"/>
          <w:bCs/>
          <w:sz w:val="28"/>
          <w:szCs w:val="28"/>
        </w:rPr>
        <w:lastRenderedPageBreak/>
        <w:t>предоставления субсидии, оснащенных средствами обучения и воспитания, необходимыми для реализации образовательных программ, соответствующими современным условиям обучения;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количество инженерных классов в муниципальных образовательных организациях, оснащенных техническими средствами обучения.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Детализированные требования к достижению значений результатов использования субсидии устанавливаются в соглашении.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2.2. Условия предоставления субсидии устанавливаются в соответствии с </w:t>
      </w:r>
      <w:hyperlink r:id="rId7" w:history="1">
        <w:r w:rsidRPr="00C42C04">
          <w:rPr>
            <w:rFonts w:ascii="Times New Roman" w:eastAsiaTheme="minorHAnsi" w:hAnsi="Times New Roman"/>
            <w:bCs/>
            <w:sz w:val="28"/>
            <w:szCs w:val="28"/>
          </w:rPr>
          <w:t>пунктом 2.7</w:t>
        </w:r>
      </w:hyperlink>
      <w:r w:rsidRPr="00C42C04">
        <w:rPr>
          <w:rFonts w:ascii="Times New Roman" w:eastAsiaTheme="minorHAnsi" w:hAnsi="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w:t>
      </w:r>
      <w:r>
        <w:rPr>
          <w:rFonts w:ascii="Times New Roman" w:eastAsiaTheme="minorHAnsi" w:hAnsi="Times New Roman"/>
          <w:bCs/>
          <w:sz w:val="28"/>
          <w:szCs w:val="28"/>
        </w:rPr>
        <w:t>№</w:t>
      </w:r>
      <w:r w:rsidRPr="00C42C04">
        <w:rPr>
          <w:rFonts w:ascii="Times New Roman" w:eastAsiaTheme="minorHAnsi" w:hAnsi="Times New Roman"/>
          <w:bCs/>
          <w:sz w:val="28"/>
          <w:szCs w:val="28"/>
        </w:rPr>
        <w:t xml:space="preserve"> 257 (далее - Правила).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2.3. При предоставлении субсидии за счет средств федерального бюджета соглашение заключается в государственной интегрированной информационной системе управления общественными финансами "Электронный бюджет" с учетом положений, предусмотренных соглашением с </w:t>
      </w:r>
      <w:proofErr w:type="spellStart"/>
      <w:r w:rsidRPr="00C42C04">
        <w:rPr>
          <w:rFonts w:ascii="Times New Roman" w:eastAsiaTheme="minorHAnsi" w:hAnsi="Times New Roman"/>
          <w:bCs/>
          <w:sz w:val="28"/>
          <w:szCs w:val="28"/>
        </w:rPr>
        <w:t>Минпросвещения</w:t>
      </w:r>
      <w:proofErr w:type="spellEnd"/>
      <w:r w:rsidRPr="00C42C04">
        <w:rPr>
          <w:rFonts w:ascii="Times New Roman" w:eastAsiaTheme="minorHAnsi" w:hAnsi="Times New Roman"/>
          <w:bCs/>
          <w:sz w:val="28"/>
          <w:szCs w:val="28"/>
        </w:rPr>
        <w:t xml:space="preserve"> России. При предоставлении субсидии за счет средств областного бюджета соглашение заключается в информационной системе "Управление бюджетным процессом Ленинградской области" по типовой форме, утвержденной Комитетом финансов Ленинградской области, в соответствии с </w:t>
      </w:r>
      <w:hyperlink r:id="rId8" w:history="1">
        <w:r w:rsidRPr="00C42C04">
          <w:rPr>
            <w:rFonts w:ascii="Times New Roman" w:eastAsiaTheme="minorHAnsi" w:hAnsi="Times New Roman"/>
            <w:bCs/>
            <w:sz w:val="28"/>
            <w:szCs w:val="28"/>
          </w:rPr>
          <w:t>пунктами 4.1</w:t>
        </w:r>
      </w:hyperlink>
      <w:r w:rsidRPr="00C42C04">
        <w:rPr>
          <w:rFonts w:ascii="Times New Roman" w:eastAsiaTheme="minorHAnsi" w:hAnsi="Times New Roman"/>
          <w:bCs/>
          <w:sz w:val="28"/>
          <w:szCs w:val="28"/>
        </w:rPr>
        <w:t xml:space="preserve"> и </w:t>
      </w:r>
      <w:hyperlink r:id="rId9" w:history="1">
        <w:r w:rsidRPr="00C42C04">
          <w:rPr>
            <w:rFonts w:ascii="Times New Roman" w:eastAsiaTheme="minorHAnsi" w:hAnsi="Times New Roman"/>
            <w:bCs/>
            <w:sz w:val="28"/>
            <w:szCs w:val="28"/>
          </w:rPr>
          <w:t>4.2</w:t>
        </w:r>
      </w:hyperlink>
      <w:r w:rsidRPr="00C42C04">
        <w:rPr>
          <w:rFonts w:ascii="Times New Roman" w:eastAsiaTheme="minorHAnsi" w:hAnsi="Times New Roman"/>
          <w:bCs/>
          <w:sz w:val="28"/>
          <w:szCs w:val="28"/>
        </w:rPr>
        <w:t xml:space="preserve"> Правил.</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bookmarkStart w:id="0" w:name="Par19"/>
      <w:bookmarkEnd w:id="0"/>
      <w:r w:rsidRPr="00C42C04">
        <w:rPr>
          <w:rFonts w:ascii="Times New Roman" w:eastAsiaTheme="minorHAnsi" w:hAnsi="Times New Roman"/>
          <w:bCs/>
          <w:sz w:val="28"/>
          <w:szCs w:val="28"/>
        </w:rPr>
        <w:t>2.4. Критерием, которому должно соответствовать муниципальное образование для предоставления субсидии, является наличие на территории муниципального образования не менее одной муниципальной образовательной организации, реализующей программу общего образования, в которой имеется потребность:</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в проведении ремонтных работ </w:t>
      </w:r>
      <w:proofErr w:type="gramStart"/>
      <w:r w:rsidRPr="00C42C04">
        <w:rPr>
          <w:rFonts w:ascii="Times New Roman" w:eastAsiaTheme="minorHAnsi" w:hAnsi="Times New Roman"/>
          <w:bCs/>
          <w:sz w:val="28"/>
          <w:szCs w:val="28"/>
        </w:rPr>
        <w:t>и(</w:t>
      </w:r>
      <w:proofErr w:type="gramEnd"/>
      <w:r w:rsidRPr="00C42C04">
        <w:rPr>
          <w:rFonts w:ascii="Times New Roman" w:eastAsiaTheme="minorHAnsi" w:hAnsi="Times New Roman"/>
          <w:bCs/>
          <w:sz w:val="28"/>
          <w:szCs w:val="28"/>
        </w:rPr>
        <w:t>или) мероприятий, обеспечивающих комплексную безопасность образовательного процесса, при условии, что расчетная бюджетная обеспеченность муниципального района (городского округа) до выравнивания составляет менее 1,1000;</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в замене автобусов и микроавтобусов на автобусы или микроавтобусы, соответствующие требованиям, установленным </w:t>
      </w:r>
      <w:hyperlink r:id="rId10" w:history="1">
        <w:r w:rsidRPr="00C42C04">
          <w:rPr>
            <w:rFonts w:ascii="Times New Roman" w:eastAsiaTheme="minorHAnsi" w:hAnsi="Times New Roman"/>
            <w:bCs/>
            <w:sz w:val="28"/>
            <w:szCs w:val="28"/>
          </w:rPr>
          <w:t>постановлением</w:t>
        </w:r>
      </w:hyperlink>
      <w:r w:rsidRPr="00C42C04">
        <w:rPr>
          <w:rFonts w:ascii="Times New Roman" w:eastAsiaTheme="minorHAnsi" w:hAnsi="Times New Roman"/>
          <w:bCs/>
          <w:sz w:val="28"/>
          <w:szCs w:val="28"/>
        </w:rPr>
        <w:t xml:space="preserve"> Правительства Российской Федерации от 23 сентября 2020 года </w:t>
      </w:r>
      <w:r>
        <w:rPr>
          <w:rFonts w:ascii="Times New Roman" w:eastAsiaTheme="minorHAnsi" w:hAnsi="Times New Roman"/>
          <w:bCs/>
          <w:sz w:val="28"/>
          <w:szCs w:val="28"/>
        </w:rPr>
        <w:t>№</w:t>
      </w:r>
      <w:r w:rsidRPr="00C42C04">
        <w:rPr>
          <w:rFonts w:ascii="Times New Roman" w:eastAsiaTheme="minorHAnsi" w:hAnsi="Times New Roman"/>
          <w:bCs/>
          <w:sz w:val="28"/>
          <w:szCs w:val="28"/>
        </w:rPr>
        <w:t xml:space="preserve"> 1527 "Об утверждении Правил организованной перевозки группы детей автобусами";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в обеспечении деятельности общеобразовательной организации, реализующей основную общеобразовательную программу начального общего, основного общего или среднего общего образования, на </w:t>
      </w:r>
      <w:proofErr w:type="gramStart"/>
      <w:r w:rsidRPr="00C42C04">
        <w:rPr>
          <w:rFonts w:ascii="Times New Roman" w:eastAsiaTheme="minorHAnsi" w:hAnsi="Times New Roman"/>
          <w:bCs/>
          <w:sz w:val="28"/>
          <w:szCs w:val="28"/>
        </w:rPr>
        <w:t>базе</w:t>
      </w:r>
      <w:proofErr w:type="gramEnd"/>
      <w:r w:rsidRPr="00C42C04">
        <w:rPr>
          <w:rFonts w:ascii="Times New Roman" w:eastAsiaTheme="minorHAnsi" w:hAnsi="Times New Roman"/>
          <w:bCs/>
          <w:sz w:val="28"/>
          <w:szCs w:val="28"/>
        </w:rPr>
        <w:t xml:space="preserve"> которой осуществляется инновационная деятельность (региональных инновационных площадок);</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в оснащении вновь вводимых объектов общего образования средствами обучения и воспитания, необходимыми для реализации образовательных программ, соответствующими современным условиям обучения;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в техническом оснащении инженерного класса в общеобразовательной организации.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outlineLvl w:val="0"/>
        <w:rPr>
          <w:rFonts w:ascii="Times New Roman" w:eastAsiaTheme="minorHAnsi" w:hAnsi="Times New Roman"/>
          <w:bCs/>
          <w:sz w:val="28"/>
          <w:szCs w:val="28"/>
        </w:rPr>
      </w:pPr>
      <w:r w:rsidRPr="00C42C04">
        <w:rPr>
          <w:rFonts w:ascii="Times New Roman" w:eastAsiaTheme="minorHAnsi" w:hAnsi="Times New Roman"/>
          <w:bCs/>
          <w:sz w:val="28"/>
          <w:szCs w:val="28"/>
        </w:rPr>
        <w:lastRenderedPageBreak/>
        <w:t>3. Порядок распределения субсидии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bookmarkStart w:id="1" w:name="Par28"/>
      <w:bookmarkEnd w:id="1"/>
      <w:r w:rsidRPr="00C42C04">
        <w:rPr>
          <w:rFonts w:ascii="Times New Roman" w:eastAsiaTheme="minorHAnsi" w:hAnsi="Times New Roman"/>
          <w:bCs/>
          <w:sz w:val="28"/>
          <w:szCs w:val="28"/>
        </w:rPr>
        <w:t>3.1.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(далее - заявка).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bookmarkStart w:id="2" w:name="Par29"/>
      <w:bookmarkEnd w:id="2"/>
      <w:r w:rsidRPr="00C42C04">
        <w:rPr>
          <w:rFonts w:ascii="Times New Roman" w:eastAsiaTheme="minorHAnsi" w:hAnsi="Times New Roman"/>
          <w:bCs/>
          <w:sz w:val="28"/>
          <w:szCs w:val="28"/>
        </w:rPr>
        <w:t>Даты начала и окончания приема заявок устанавливаются правовым актом Комитета.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Муниципальные образования в установленные сроки представляют в Комитет заявку по форме, утвержденной нормативным правовым актом Комитета, с приложением следующих документов:</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расчета размера субсидии по форме, утвержденной правовым актом Комитета;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копии правового акта муниципального образования об утверждении перечня мероприятий, в целях </w:t>
      </w:r>
      <w:proofErr w:type="spellStart"/>
      <w:r w:rsidRPr="00C42C04">
        <w:rPr>
          <w:rFonts w:ascii="Times New Roman" w:eastAsiaTheme="minorHAnsi" w:hAnsi="Times New Roman"/>
          <w:bCs/>
          <w:sz w:val="28"/>
          <w:szCs w:val="28"/>
        </w:rPr>
        <w:t>софинансирования</w:t>
      </w:r>
      <w:proofErr w:type="spellEnd"/>
      <w:r w:rsidRPr="00C42C04">
        <w:rPr>
          <w:rFonts w:ascii="Times New Roman" w:eastAsiaTheme="minorHAnsi" w:hAnsi="Times New Roman"/>
          <w:bCs/>
          <w:sz w:val="28"/>
          <w:szCs w:val="28"/>
        </w:rPr>
        <w:t xml:space="preserve"> которых предоставляется субсидия, за подписью руководителя муниципального органа управления образованием.</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3.2. Комитет в течение трех рабочих дней </w:t>
      </w:r>
      <w:proofErr w:type="gramStart"/>
      <w:r w:rsidRPr="00C42C04">
        <w:rPr>
          <w:rFonts w:ascii="Times New Roman" w:eastAsiaTheme="minorHAnsi" w:hAnsi="Times New Roman"/>
          <w:bCs/>
          <w:sz w:val="28"/>
          <w:szCs w:val="28"/>
        </w:rPr>
        <w:t>с даты поступления</w:t>
      </w:r>
      <w:proofErr w:type="gramEnd"/>
      <w:r w:rsidRPr="00C42C04">
        <w:rPr>
          <w:rFonts w:ascii="Times New Roman" w:eastAsiaTheme="minorHAnsi" w:hAnsi="Times New Roman"/>
          <w:bCs/>
          <w:sz w:val="28"/>
          <w:szCs w:val="28"/>
        </w:rPr>
        <w:t xml:space="preserve"> заявки осуществляет ее проверку на соответствие </w:t>
      </w:r>
      <w:hyperlink w:anchor="Par28" w:history="1">
        <w:r w:rsidRPr="00C42C04">
          <w:rPr>
            <w:rFonts w:ascii="Times New Roman" w:eastAsiaTheme="minorHAnsi" w:hAnsi="Times New Roman"/>
            <w:bCs/>
            <w:sz w:val="28"/>
            <w:szCs w:val="28"/>
          </w:rPr>
          <w:t>пункту 3.1</w:t>
        </w:r>
      </w:hyperlink>
      <w:r w:rsidRPr="00C42C04">
        <w:rPr>
          <w:rFonts w:ascii="Times New Roman" w:eastAsiaTheme="minorHAnsi" w:hAnsi="Times New Roman"/>
          <w:bCs/>
          <w:sz w:val="28"/>
          <w:szCs w:val="28"/>
        </w:rPr>
        <w:t xml:space="preserve"> настоящего Порядка.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Заявки, не соответствующие указанным требованиям, к рассмотрению не принимаются. Замечания Комитета могут быть устранены в пределах срока, определяемого в соответствии с </w:t>
      </w:r>
      <w:hyperlink w:anchor="Par28" w:history="1">
        <w:r w:rsidRPr="00C42C04">
          <w:rPr>
            <w:rFonts w:ascii="Times New Roman" w:eastAsiaTheme="minorHAnsi" w:hAnsi="Times New Roman"/>
            <w:bCs/>
            <w:sz w:val="28"/>
            <w:szCs w:val="28"/>
          </w:rPr>
          <w:t>пунктом 3.1</w:t>
        </w:r>
      </w:hyperlink>
      <w:r w:rsidRPr="00C42C04">
        <w:rPr>
          <w:rFonts w:ascii="Times New Roman" w:eastAsiaTheme="minorHAnsi" w:hAnsi="Times New Roman"/>
          <w:bCs/>
          <w:sz w:val="28"/>
          <w:szCs w:val="28"/>
        </w:rPr>
        <w:t xml:space="preserve"> настоящего Порядка.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bookmarkStart w:id="3" w:name="Par35"/>
      <w:bookmarkEnd w:id="3"/>
      <w:r w:rsidRPr="00C42C04">
        <w:rPr>
          <w:rFonts w:ascii="Times New Roman" w:eastAsiaTheme="minorHAnsi" w:hAnsi="Times New Roman"/>
          <w:bCs/>
          <w:sz w:val="28"/>
          <w:szCs w:val="28"/>
        </w:rPr>
        <w:t xml:space="preserve">3.3. Комитет не позднее 15 рабочих дней </w:t>
      </w:r>
      <w:proofErr w:type="gramStart"/>
      <w:r w:rsidRPr="00C42C04">
        <w:rPr>
          <w:rFonts w:ascii="Times New Roman" w:eastAsiaTheme="minorHAnsi" w:hAnsi="Times New Roman"/>
          <w:bCs/>
          <w:sz w:val="28"/>
          <w:szCs w:val="28"/>
        </w:rPr>
        <w:t>с даты окончания</w:t>
      </w:r>
      <w:proofErr w:type="gramEnd"/>
      <w:r w:rsidRPr="00C42C04">
        <w:rPr>
          <w:rFonts w:ascii="Times New Roman" w:eastAsiaTheme="minorHAnsi" w:hAnsi="Times New Roman"/>
          <w:bCs/>
          <w:sz w:val="28"/>
          <w:szCs w:val="28"/>
        </w:rPr>
        <w:t xml:space="preserve"> приема заявок, установленной в соответствии с </w:t>
      </w:r>
      <w:hyperlink w:anchor="Par29" w:history="1">
        <w:r w:rsidRPr="00C42C04">
          <w:rPr>
            <w:rFonts w:ascii="Times New Roman" w:eastAsiaTheme="minorHAnsi" w:hAnsi="Times New Roman"/>
            <w:bCs/>
            <w:sz w:val="28"/>
            <w:szCs w:val="28"/>
          </w:rPr>
          <w:t>абзацем вторым пункта 3.1</w:t>
        </w:r>
      </w:hyperlink>
      <w:r w:rsidRPr="00C42C04">
        <w:rPr>
          <w:rFonts w:ascii="Times New Roman" w:eastAsiaTheme="minorHAnsi" w:hAnsi="Times New Roman"/>
          <w:bCs/>
          <w:sz w:val="28"/>
          <w:szCs w:val="28"/>
        </w:rPr>
        <w:t xml:space="preserve"> настоящего Порядка, рассматривает заявки и принимает решение об отборе заявок, соответствующих критерию отбора, установленному </w:t>
      </w:r>
      <w:hyperlink w:anchor="Par19" w:history="1">
        <w:r w:rsidRPr="00C42C04">
          <w:rPr>
            <w:rFonts w:ascii="Times New Roman" w:eastAsiaTheme="minorHAnsi" w:hAnsi="Times New Roman"/>
            <w:bCs/>
            <w:sz w:val="28"/>
            <w:szCs w:val="28"/>
          </w:rPr>
          <w:t>пунктом 2.4</w:t>
        </w:r>
      </w:hyperlink>
      <w:r w:rsidRPr="00C42C04">
        <w:rPr>
          <w:rFonts w:ascii="Times New Roman" w:eastAsiaTheme="minorHAnsi" w:hAnsi="Times New Roman"/>
          <w:bCs/>
          <w:sz w:val="28"/>
          <w:szCs w:val="28"/>
        </w:rPr>
        <w:t xml:space="preserve"> настоящего Порядка.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 xml:space="preserve">При принятии решения об отборе заявок приоритет отдается заявкам, в соответствии с которыми планируется оснащение средствами обучения и воспитания, необходимыми для реализации образовательных программ, соответствующими современным условиям обучения, вновь вводимых объектов общего образования, реализация которых осуществляется в рамках мероприятий государственной программы Ленинградской области "Современное образование Ленинградской области" за счет средств федерального бюджета, поступивших в порядке </w:t>
      </w:r>
      <w:proofErr w:type="spellStart"/>
      <w:r w:rsidRPr="00C42C04">
        <w:rPr>
          <w:rFonts w:ascii="Times New Roman" w:eastAsiaTheme="minorHAnsi" w:hAnsi="Times New Roman"/>
          <w:bCs/>
          <w:sz w:val="28"/>
          <w:szCs w:val="28"/>
        </w:rPr>
        <w:t>софинансирования</w:t>
      </w:r>
      <w:proofErr w:type="spellEnd"/>
      <w:r w:rsidRPr="00C42C04">
        <w:rPr>
          <w:rFonts w:ascii="Times New Roman" w:eastAsiaTheme="minorHAnsi" w:hAnsi="Times New Roman"/>
          <w:bCs/>
          <w:sz w:val="28"/>
          <w:szCs w:val="28"/>
        </w:rPr>
        <w:t>.</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3.4. Отбор муниципальных образований для предоставления субсидии осуществляется на текущий финансовый год и на плановый период.</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3.5. Комитет на основании решения, принимаемого в соответствии с </w:t>
      </w:r>
      <w:hyperlink w:anchor="Par35" w:history="1">
        <w:r w:rsidRPr="00C42C04">
          <w:rPr>
            <w:rFonts w:ascii="Times New Roman" w:eastAsiaTheme="minorHAnsi" w:hAnsi="Times New Roman"/>
            <w:bCs/>
            <w:sz w:val="28"/>
            <w:szCs w:val="28"/>
          </w:rPr>
          <w:t>пунктом 3.3</w:t>
        </w:r>
      </w:hyperlink>
      <w:r w:rsidRPr="00C42C04">
        <w:rPr>
          <w:rFonts w:ascii="Times New Roman" w:eastAsiaTheme="minorHAnsi" w:hAnsi="Times New Roman"/>
          <w:bCs/>
          <w:sz w:val="28"/>
          <w:szCs w:val="28"/>
        </w:rPr>
        <w:t xml:space="preserve"> настоящего Порядка, осуществляет подготовку предложений по распределению субсидии бюджетам муниципальных образований (далее - предложения по распределению субсидии).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3.6. Распределение </w:t>
      </w:r>
      <w:proofErr w:type="gramStart"/>
      <w:r w:rsidRPr="00C42C04">
        <w:rPr>
          <w:rFonts w:ascii="Times New Roman" w:eastAsiaTheme="minorHAnsi" w:hAnsi="Times New Roman"/>
          <w:bCs/>
          <w:sz w:val="28"/>
          <w:szCs w:val="28"/>
        </w:rPr>
        <w:t>субсидии</w:t>
      </w:r>
      <w:proofErr w:type="gramEnd"/>
      <w:r w:rsidRPr="00C42C04">
        <w:rPr>
          <w:rFonts w:ascii="Times New Roman" w:eastAsiaTheme="minorHAnsi" w:hAnsi="Times New Roman"/>
          <w:bCs/>
          <w:sz w:val="28"/>
          <w:szCs w:val="28"/>
        </w:rPr>
        <w:t xml:space="preserve"> между муниципальными образованиями исходя из расчетного объема средств, необходимого для достижения значений результатов использования субсидии, осуществляется по формуле:</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С</w:t>
      </w:r>
      <w:proofErr w:type="gramStart"/>
      <w:r w:rsidRPr="00C42C04">
        <w:rPr>
          <w:rFonts w:ascii="Times New Roman" w:eastAsiaTheme="minorHAnsi" w:hAnsi="Times New Roman"/>
          <w:bCs/>
          <w:sz w:val="28"/>
          <w:szCs w:val="28"/>
          <w:vertAlign w:val="subscript"/>
        </w:rPr>
        <w:t>i</w:t>
      </w:r>
      <w:proofErr w:type="spellEnd"/>
      <w:proofErr w:type="gramEnd"/>
      <w:r w:rsidRPr="00C42C04">
        <w:rPr>
          <w:rFonts w:ascii="Times New Roman" w:eastAsiaTheme="minorHAnsi" w:hAnsi="Times New Roman"/>
          <w:bCs/>
          <w:sz w:val="28"/>
          <w:szCs w:val="28"/>
        </w:rPr>
        <w:t xml:space="preserve"> = </w:t>
      </w:r>
      <w:proofErr w:type="spellStart"/>
      <w:r w:rsidRPr="00C42C04">
        <w:rPr>
          <w:rFonts w:ascii="Times New Roman" w:eastAsiaTheme="minorHAnsi" w:hAnsi="Times New Roman"/>
          <w:bCs/>
          <w:sz w:val="28"/>
          <w:szCs w:val="28"/>
        </w:rPr>
        <w:t>РОС</w:t>
      </w:r>
      <w:r w:rsidRPr="00C42C04">
        <w:rPr>
          <w:rFonts w:ascii="Times New Roman" w:eastAsiaTheme="minorHAnsi" w:hAnsi="Times New Roman"/>
          <w:bCs/>
          <w:sz w:val="28"/>
          <w:szCs w:val="28"/>
          <w:vertAlign w:val="subscript"/>
        </w:rPr>
        <w:t>i</w:t>
      </w:r>
      <w:proofErr w:type="spellEnd"/>
      <w:r w:rsidRPr="00C42C04">
        <w:rPr>
          <w:rFonts w:ascii="Times New Roman" w:eastAsiaTheme="minorHAnsi" w:hAnsi="Times New Roman"/>
          <w:bCs/>
          <w:sz w:val="28"/>
          <w:szCs w:val="28"/>
        </w:rPr>
        <w:t xml:space="preserve"> x </w:t>
      </w:r>
      <w:proofErr w:type="spellStart"/>
      <w:r w:rsidRPr="00C42C04">
        <w:rPr>
          <w:rFonts w:ascii="Times New Roman" w:eastAsiaTheme="minorHAnsi" w:hAnsi="Times New Roman"/>
          <w:bCs/>
          <w:sz w:val="28"/>
          <w:szCs w:val="28"/>
        </w:rPr>
        <w:t>УС</w:t>
      </w:r>
      <w:r w:rsidRPr="00C42C04">
        <w:rPr>
          <w:rFonts w:ascii="Times New Roman" w:eastAsiaTheme="minorHAnsi" w:hAnsi="Times New Roman"/>
          <w:bCs/>
          <w:sz w:val="28"/>
          <w:szCs w:val="28"/>
          <w:vertAlign w:val="subscript"/>
        </w:rPr>
        <w:t>i</w:t>
      </w:r>
      <w:proofErr w:type="spellEnd"/>
      <w:r w:rsidRPr="00C42C04">
        <w:rPr>
          <w:rFonts w:ascii="Times New Roman" w:eastAsiaTheme="minorHAnsi" w:hAnsi="Times New Roman"/>
          <w:bCs/>
          <w:sz w:val="28"/>
          <w:szCs w:val="28"/>
        </w:rPr>
        <w:t>,</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С</w:t>
      </w:r>
      <w:proofErr w:type="gramStart"/>
      <w:r w:rsidRPr="00C42C04">
        <w:rPr>
          <w:rFonts w:ascii="Times New Roman" w:eastAsiaTheme="minorHAnsi" w:hAnsi="Times New Roman"/>
          <w:bCs/>
          <w:sz w:val="28"/>
          <w:szCs w:val="28"/>
          <w:vertAlign w:val="subscript"/>
        </w:rPr>
        <w:t>i</w:t>
      </w:r>
      <w:proofErr w:type="spellEnd"/>
      <w:proofErr w:type="gramEnd"/>
      <w:r w:rsidRPr="00C42C04">
        <w:rPr>
          <w:rFonts w:ascii="Times New Roman" w:eastAsiaTheme="minorHAnsi" w:hAnsi="Times New Roman"/>
          <w:bCs/>
          <w:sz w:val="28"/>
          <w:szCs w:val="28"/>
        </w:rPr>
        <w:t xml:space="preserve"> - объем субсидии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lastRenderedPageBreak/>
        <w:t>УС</w:t>
      </w:r>
      <w:proofErr w:type="gramStart"/>
      <w:r w:rsidRPr="00C42C04">
        <w:rPr>
          <w:rFonts w:ascii="Times New Roman" w:eastAsiaTheme="minorHAnsi" w:hAnsi="Times New Roman"/>
          <w:bCs/>
          <w:sz w:val="28"/>
          <w:szCs w:val="28"/>
          <w:vertAlign w:val="subscript"/>
        </w:rPr>
        <w:t>i</w:t>
      </w:r>
      <w:proofErr w:type="spellEnd"/>
      <w:proofErr w:type="gramEnd"/>
      <w:r w:rsidRPr="00C42C04">
        <w:rPr>
          <w:rFonts w:ascii="Times New Roman" w:eastAsiaTheme="minorHAnsi" w:hAnsi="Times New Roman"/>
          <w:bCs/>
          <w:sz w:val="28"/>
          <w:szCs w:val="28"/>
        </w:rPr>
        <w:t xml:space="preserve"> - предельный уровень </w:t>
      </w:r>
      <w:proofErr w:type="spellStart"/>
      <w:r w:rsidRPr="00C42C04">
        <w:rPr>
          <w:rFonts w:ascii="Times New Roman" w:eastAsiaTheme="minorHAnsi" w:hAnsi="Times New Roman"/>
          <w:bCs/>
          <w:sz w:val="28"/>
          <w:szCs w:val="28"/>
        </w:rPr>
        <w:t>софинансирования</w:t>
      </w:r>
      <w:proofErr w:type="spellEnd"/>
      <w:r w:rsidRPr="00C42C04">
        <w:rPr>
          <w:rFonts w:ascii="Times New Roman" w:eastAsiaTheme="minorHAnsi" w:hAnsi="Times New Roman"/>
          <w:bCs/>
          <w:sz w:val="28"/>
          <w:szCs w:val="28"/>
        </w:rPr>
        <w:t xml:space="preserve"> для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устанавливаемый распоряжением Правительства Ленинградской области;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РОС</w:t>
      </w:r>
      <w:proofErr w:type="gramStart"/>
      <w:r w:rsidRPr="00C42C04">
        <w:rPr>
          <w:rFonts w:ascii="Times New Roman" w:eastAsiaTheme="minorHAnsi" w:hAnsi="Times New Roman"/>
          <w:bCs/>
          <w:sz w:val="28"/>
          <w:szCs w:val="28"/>
          <w:vertAlign w:val="subscript"/>
        </w:rPr>
        <w:t>i</w:t>
      </w:r>
      <w:proofErr w:type="spellEnd"/>
      <w:proofErr w:type="gramEnd"/>
      <w:r w:rsidRPr="00C42C04">
        <w:rPr>
          <w:rFonts w:ascii="Times New Roman" w:eastAsiaTheme="minorHAnsi" w:hAnsi="Times New Roman"/>
          <w:bCs/>
          <w:sz w:val="28"/>
          <w:szCs w:val="28"/>
        </w:rPr>
        <w:t xml:space="preserve"> - расчетный объем расходов, необходимый для достижения значений результатов использования субсидии i-м муниципальным образованием, определяемый по формуле:</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lang w:val="en-US"/>
        </w:rPr>
      </w:pPr>
      <w:r w:rsidRPr="00C42C04">
        <w:rPr>
          <w:rFonts w:ascii="Times New Roman" w:eastAsiaTheme="minorHAnsi" w:hAnsi="Times New Roman"/>
          <w:bCs/>
          <w:sz w:val="28"/>
          <w:szCs w:val="28"/>
        </w:rPr>
        <w:t>РОС</w:t>
      </w:r>
      <w:proofErr w:type="spellStart"/>
      <w:proofErr w:type="gramStart"/>
      <w:r w:rsidRPr="00C42C04">
        <w:rPr>
          <w:rFonts w:ascii="Times New Roman" w:eastAsiaTheme="minorHAnsi" w:hAnsi="Times New Roman"/>
          <w:bCs/>
          <w:sz w:val="28"/>
          <w:szCs w:val="28"/>
          <w:vertAlign w:val="subscript"/>
          <w:lang w:val="en-US"/>
        </w:rPr>
        <w:t>i</w:t>
      </w:r>
      <w:proofErr w:type="spellEnd"/>
      <w:proofErr w:type="gramEnd"/>
      <w:r w:rsidRPr="00C42C04">
        <w:rPr>
          <w:rFonts w:ascii="Times New Roman" w:eastAsiaTheme="minorHAnsi" w:hAnsi="Times New Roman"/>
          <w:bCs/>
          <w:sz w:val="28"/>
          <w:szCs w:val="28"/>
          <w:lang w:val="en-US"/>
        </w:rPr>
        <w:t xml:space="preserve"> = S1i + S2i + S3i + S4i + S5i,</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S1i - размер средств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на ремонтные работы </w:t>
      </w:r>
      <w:proofErr w:type="gramStart"/>
      <w:r w:rsidRPr="00C42C04">
        <w:rPr>
          <w:rFonts w:ascii="Times New Roman" w:eastAsiaTheme="minorHAnsi" w:hAnsi="Times New Roman"/>
          <w:bCs/>
          <w:sz w:val="28"/>
          <w:szCs w:val="28"/>
        </w:rPr>
        <w:t>и(</w:t>
      </w:r>
      <w:proofErr w:type="gramEnd"/>
      <w:r w:rsidRPr="00C42C04">
        <w:rPr>
          <w:rFonts w:ascii="Times New Roman" w:eastAsiaTheme="minorHAnsi" w:hAnsi="Times New Roman"/>
          <w:bCs/>
          <w:sz w:val="28"/>
          <w:szCs w:val="28"/>
        </w:rPr>
        <w:t>или) проведение мероприятий, обеспечивающих комплексную безопасность образовательного процесса, определяемый по формуле:</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r w:rsidRPr="00C42C04">
        <w:rPr>
          <w:rFonts w:ascii="Times New Roman" w:eastAsiaTheme="minorHAnsi" w:hAnsi="Times New Roman"/>
          <w:bCs/>
          <w:sz w:val="28"/>
          <w:szCs w:val="28"/>
        </w:rPr>
        <w:t xml:space="preserve">S1i = R x </w:t>
      </w:r>
      <w:proofErr w:type="spellStart"/>
      <w:r w:rsidRPr="00C42C04">
        <w:rPr>
          <w:rFonts w:ascii="Times New Roman" w:eastAsiaTheme="minorHAnsi" w:hAnsi="Times New Roman"/>
          <w:bCs/>
          <w:sz w:val="28"/>
          <w:szCs w:val="28"/>
        </w:rPr>
        <w:t>Ч</w:t>
      </w:r>
      <w:proofErr w:type="gramStart"/>
      <w:r w:rsidRPr="00C42C04">
        <w:rPr>
          <w:rFonts w:ascii="Times New Roman" w:eastAsiaTheme="minorHAnsi" w:hAnsi="Times New Roman"/>
          <w:bCs/>
          <w:sz w:val="28"/>
          <w:szCs w:val="28"/>
        </w:rPr>
        <w:t>i</w:t>
      </w:r>
      <w:proofErr w:type="spellEnd"/>
      <w:proofErr w:type="gramEnd"/>
      <w:r w:rsidRPr="00C42C04">
        <w:rPr>
          <w:rFonts w:ascii="Times New Roman" w:eastAsiaTheme="minorHAnsi" w:hAnsi="Times New Roman"/>
          <w:bCs/>
          <w:sz w:val="28"/>
          <w:szCs w:val="28"/>
        </w:rPr>
        <w:t>,</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R - размер средств, выделяемых на укрепление материально-технической базы общеобразовательных организаций, на одного обучающегося;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proofErr w:type="gramStart"/>
      <w:r w:rsidRPr="00C42C04">
        <w:rPr>
          <w:rFonts w:ascii="Times New Roman" w:eastAsiaTheme="minorHAnsi" w:hAnsi="Times New Roman"/>
          <w:bCs/>
          <w:sz w:val="28"/>
          <w:szCs w:val="28"/>
        </w:rPr>
        <w:t>Чi</w:t>
      </w:r>
      <w:proofErr w:type="spellEnd"/>
      <w:r w:rsidRPr="00C42C04">
        <w:rPr>
          <w:rFonts w:ascii="Times New Roman" w:eastAsiaTheme="minorHAnsi" w:hAnsi="Times New Roman"/>
          <w:bCs/>
          <w:sz w:val="28"/>
          <w:szCs w:val="28"/>
        </w:rPr>
        <w:t xml:space="preserve"> - численность обучающихся в муниципальных образовательных организациях, реализующих программы начального общего, основного общего и среднего общего образования, в i-м муниципальном образовании на 20 сентября предыдущего года;</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S2i - размер средств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на оснащение учебно-материальной базы образовательных организаций - региональных инновационных площадок (на приобретение дополнительного оборудования, средств обучения, компьютерной техники, расходных материалов; на издание и публикацию промежуточных и итоговых материалов инновационной деятельности; на участие во всероссийских научно-методических мероприятиях; на повышение квалификации педагогических работников общеобразовательных организаций), определяемый по формуле:</w:t>
      </w:r>
      <w:proofErr w:type="gramEnd"/>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lang w:val="en-US"/>
        </w:rPr>
      </w:pPr>
      <w:r w:rsidRPr="00C42C04">
        <w:rPr>
          <w:rFonts w:ascii="Times New Roman" w:eastAsiaTheme="minorHAnsi" w:hAnsi="Times New Roman"/>
          <w:bCs/>
          <w:sz w:val="28"/>
          <w:szCs w:val="28"/>
          <w:lang w:val="en-US"/>
        </w:rPr>
        <w:t>S2i = Ii x Ni,</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lang w:val="en-US"/>
        </w:rPr>
      </w:pPr>
      <w:r w:rsidRPr="00C42C04">
        <w:rPr>
          <w:rFonts w:ascii="Times New Roman" w:eastAsiaTheme="minorHAnsi" w:hAnsi="Times New Roman"/>
          <w:bCs/>
          <w:sz w:val="28"/>
          <w:szCs w:val="28"/>
        </w:rPr>
        <w:t>где</w:t>
      </w:r>
      <w:r w:rsidRPr="00C42C04">
        <w:rPr>
          <w:rFonts w:ascii="Times New Roman" w:eastAsiaTheme="minorHAnsi" w:hAnsi="Times New Roman"/>
          <w:bCs/>
          <w:sz w:val="28"/>
          <w:szCs w:val="28"/>
          <w:lang w:val="en-US"/>
        </w:rPr>
        <w:t>:</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Ii</w:t>
      </w:r>
      <w:proofErr w:type="spellEnd"/>
      <w:r w:rsidRPr="00C42C04">
        <w:rPr>
          <w:rFonts w:ascii="Times New Roman" w:eastAsiaTheme="minorHAnsi" w:hAnsi="Times New Roman"/>
          <w:bCs/>
          <w:sz w:val="28"/>
          <w:szCs w:val="28"/>
        </w:rPr>
        <w:t xml:space="preserve"> - количество инновационных площадок по управлению качеством общего образования на муниципальном и институциональном (школьном) уровнях;</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Ni</w:t>
      </w:r>
      <w:proofErr w:type="spellEnd"/>
      <w:r w:rsidRPr="00C42C04">
        <w:rPr>
          <w:rFonts w:ascii="Times New Roman" w:eastAsiaTheme="minorHAnsi" w:hAnsi="Times New Roman"/>
          <w:bCs/>
          <w:sz w:val="28"/>
          <w:szCs w:val="28"/>
        </w:rPr>
        <w:t xml:space="preserve"> - размер средств на инновационную площадку по управлению качеством общего образования на муниципальном и институциональном (школьном) уровнях;</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S3</w:t>
      </w:r>
      <w:r w:rsidRPr="00C42C04">
        <w:rPr>
          <w:rFonts w:ascii="Times New Roman" w:eastAsiaTheme="minorHAnsi" w:hAnsi="Times New Roman"/>
          <w:bCs/>
          <w:sz w:val="28"/>
          <w:szCs w:val="28"/>
          <w:vertAlign w:val="subscript"/>
        </w:rPr>
        <w:t>i</w:t>
      </w:r>
      <w:r w:rsidRPr="00C42C04">
        <w:rPr>
          <w:rFonts w:ascii="Times New Roman" w:eastAsiaTheme="minorHAnsi" w:hAnsi="Times New Roman"/>
          <w:bCs/>
          <w:sz w:val="28"/>
          <w:szCs w:val="28"/>
        </w:rPr>
        <w:t xml:space="preserve"> - размер средств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на приобретение для муниципальных общеобразовательных организаций автобусов и микроавтобусов, определяемый по формуле:</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r w:rsidRPr="00C42C04">
        <w:rPr>
          <w:rFonts w:ascii="Times New Roman" w:eastAsiaTheme="minorHAnsi" w:hAnsi="Times New Roman"/>
          <w:bCs/>
          <w:noProof/>
          <w:position w:val="-44"/>
          <w:sz w:val="28"/>
          <w:szCs w:val="28"/>
          <w:lang w:eastAsia="ru-RU"/>
        </w:rPr>
        <w:drawing>
          <wp:inline distT="0" distB="0" distL="0" distR="0" wp14:anchorId="0188F637" wp14:editId="7E5A566C">
            <wp:extent cx="3212465" cy="7473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2465" cy="747395"/>
                    </a:xfrm>
                    <a:prstGeom prst="rect">
                      <a:avLst/>
                    </a:prstGeom>
                    <a:noFill/>
                    <a:ln>
                      <a:noFill/>
                    </a:ln>
                  </pic:spPr>
                </pic:pic>
              </a:graphicData>
            </a:graphic>
          </wp:inline>
        </w:drawing>
      </w:r>
    </w:p>
    <w:p w:rsid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lastRenderedPageBreak/>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K</w:t>
      </w:r>
      <w:r w:rsidRPr="00C42C04">
        <w:rPr>
          <w:rFonts w:ascii="Times New Roman" w:eastAsiaTheme="minorHAnsi" w:hAnsi="Times New Roman"/>
          <w:bCs/>
          <w:sz w:val="28"/>
          <w:szCs w:val="28"/>
          <w:vertAlign w:val="subscript"/>
        </w:rPr>
        <w:t>i</w:t>
      </w:r>
      <w:proofErr w:type="spellEnd"/>
      <w:r w:rsidRPr="00C42C04">
        <w:rPr>
          <w:rFonts w:ascii="Times New Roman" w:eastAsiaTheme="minorHAnsi" w:hAnsi="Times New Roman"/>
          <w:bCs/>
          <w:sz w:val="28"/>
          <w:szCs w:val="28"/>
        </w:rPr>
        <w:t xml:space="preserve"> - количество автобусов на 11-14 посадочных мест в соответствии с заявками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представленными в Комитет в установленные сроки;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a - стоимость автобуса на 11-14 посадочных мест;</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Y</w:t>
      </w:r>
      <w:r w:rsidRPr="00C42C04">
        <w:rPr>
          <w:rFonts w:ascii="Times New Roman" w:eastAsiaTheme="minorHAnsi" w:hAnsi="Times New Roman"/>
          <w:bCs/>
          <w:sz w:val="28"/>
          <w:szCs w:val="28"/>
          <w:vertAlign w:val="subscript"/>
        </w:rPr>
        <w:t>i</w:t>
      </w:r>
      <w:proofErr w:type="spellEnd"/>
      <w:r w:rsidRPr="00C42C04">
        <w:rPr>
          <w:rFonts w:ascii="Times New Roman" w:eastAsiaTheme="minorHAnsi" w:hAnsi="Times New Roman"/>
          <w:bCs/>
          <w:sz w:val="28"/>
          <w:szCs w:val="28"/>
        </w:rPr>
        <w:t xml:space="preserve"> - количество автобусов на 15-24 посадочных места в соответствии с заявками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представленными в Комитет в установленные сроки;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b - стоимость автобуса на 15-24 </w:t>
      </w:r>
      <w:proofErr w:type="gramStart"/>
      <w:r w:rsidRPr="00C42C04">
        <w:rPr>
          <w:rFonts w:ascii="Times New Roman" w:eastAsiaTheme="minorHAnsi" w:hAnsi="Times New Roman"/>
          <w:bCs/>
          <w:sz w:val="28"/>
          <w:szCs w:val="28"/>
        </w:rPr>
        <w:t>посадочных</w:t>
      </w:r>
      <w:proofErr w:type="gramEnd"/>
      <w:r w:rsidRPr="00C42C04">
        <w:rPr>
          <w:rFonts w:ascii="Times New Roman" w:eastAsiaTheme="minorHAnsi" w:hAnsi="Times New Roman"/>
          <w:bCs/>
          <w:sz w:val="28"/>
          <w:szCs w:val="28"/>
        </w:rPr>
        <w:t xml:space="preserve"> места;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G</w:t>
      </w:r>
      <w:r w:rsidRPr="00C42C04">
        <w:rPr>
          <w:rFonts w:ascii="Times New Roman" w:eastAsiaTheme="minorHAnsi" w:hAnsi="Times New Roman"/>
          <w:bCs/>
          <w:sz w:val="28"/>
          <w:szCs w:val="28"/>
          <w:vertAlign w:val="subscript"/>
        </w:rPr>
        <w:t>i</w:t>
      </w:r>
      <w:proofErr w:type="spellEnd"/>
      <w:r w:rsidRPr="00C42C04">
        <w:rPr>
          <w:rFonts w:ascii="Times New Roman" w:eastAsiaTheme="minorHAnsi" w:hAnsi="Times New Roman"/>
          <w:bCs/>
          <w:sz w:val="28"/>
          <w:szCs w:val="28"/>
        </w:rPr>
        <w:t xml:space="preserve"> - количество автобусов на 25-48 посадочных мест в соответствии с заявками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представленными в Комитет в установленные сроки;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c - стоимость автобуса на 25-48 посадочных мест;</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S3 - общий объем средств, выделенный на приобретение для муниципальных общеобразовательных организаций автобусов и микроавтобусов;</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S4</w:t>
      </w:r>
      <w:r w:rsidRPr="00C42C04">
        <w:rPr>
          <w:rFonts w:ascii="Times New Roman" w:eastAsiaTheme="minorHAnsi" w:hAnsi="Times New Roman"/>
          <w:bCs/>
          <w:sz w:val="28"/>
          <w:szCs w:val="28"/>
          <w:vertAlign w:val="subscript"/>
        </w:rPr>
        <w:t>i</w:t>
      </w:r>
      <w:r w:rsidRPr="00C42C04">
        <w:rPr>
          <w:rFonts w:ascii="Times New Roman" w:eastAsiaTheme="minorHAnsi" w:hAnsi="Times New Roman"/>
          <w:bCs/>
          <w:sz w:val="28"/>
          <w:szCs w:val="28"/>
        </w:rPr>
        <w:t xml:space="preserve"> - размер средств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на оснащение вновь построенных школ (введенных в эксплуатацию), определяемый по формуле:</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r w:rsidRPr="00C42C04">
        <w:rPr>
          <w:rFonts w:ascii="Times New Roman" w:eastAsiaTheme="minorHAnsi" w:hAnsi="Times New Roman"/>
          <w:bCs/>
          <w:sz w:val="28"/>
          <w:szCs w:val="28"/>
        </w:rPr>
        <w:t xml:space="preserve">S4i = R x </w:t>
      </w:r>
      <w:proofErr w:type="spellStart"/>
      <w:r w:rsidRPr="00C42C04">
        <w:rPr>
          <w:rFonts w:ascii="Times New Roman" w:eastAsiaTheme="minorHAnsi" w:hAnsi="Times New Roman"/>
          <w:bCs/>
          <w:sz w:val="28"/>
          <w:szCs w:val="28"/>
        </w:rPr>
        <w:t>Ч</w:t>
      </w:r>
      <w:proofErr w:type="gramStart"/>
      <w:r w:rsidRPr="00C42C04">
        <w:rPr>
          <w:rFonts w:ascii="Times New Roman" w:eastAsiaTheme="minorHAnsi" w:hAnsi="Times New Roman"/>
          <w:bCs/>
          <w:sz w:val="28"/>
          <w:szCs w:val="28"/>
        </w:rPr>
        <w:t>i</w:t>
      </w:r>
      <w:proofErr w:type="spellEnd"/>
      <w:proofErr w:type="gramEnd"/>
      <w:r w:rsidRPr="00C42C04">
        <w:rPr>
          <w:rFonts w:ascii="Times New Roman" w:eastAsiaTheme="minorHAnsi" w:hAnsi="Times New Roman"/>
          <w:bCs/>
          <w:sz w:val="28"/>
          <w:szCs w:val="28"/>
        </w:rPr>
        <w:t>,</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 xml:space="preserve">R - размер средств, выделяемых на оснащение одного места обучающегося средствами обучения и воспитания, необходимыми для реализации образовательных программ в соответствии с уровнем общего образования, соответствующими современным условиям обучения, определяющийся в соответствии с </w:t>
      </w:r>
      <w:hyperlink r:id="rId12" w:history="1">
        <w:r w:rsidRPr="00C42C04">
          <w:rPr>
            <w:rFonts w:ascii="Times New Roman" w:eastAsiaTheme="minorHAnsi" w:hAnsi="Times New Roman"/>
            <w:bCs/>
            <w:sz w:val="28"/>
            <w:szCs w:val="28"/>
          </w:rPr>
          <w:t>приказом</w:t>
        </w:r>
      </w:hyperlink>
      <w:r w:rsidRPr="00C42C04">
        <w:rPr>
          <w:rFonts w:ascii="Times New Roman" w:eastAsiaTheme="minorHAnsi" w:hAnsi="Times New Roman"/>
          <w:bCs/>
          <w:sz w:val="28"/>
          <w:szCs w:val="28"/>
        </w:rPr>
        <w:t xml:space="preserve"> Министерства просвещения Российской Федерации от 6 сентября 2022 года N 804 "Об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w:t>
      </w:r>
      <w:proofErr w:type="gramEnd"/>
      <w:r w:rsidRPr="00C42C04">
        <w:rPr>
          <w:rFonts w:ascii="Times New Roman" w:eastAsiaTheme="minorHAnsi" w:hAnsi="Times New Roman"/>
          <w:bCs/>
          <w:sz w:val="28"/>
          <w:szCs w:val="28"/>
        </w:rPr>
        <w:t xml:space="preserve"> </w:t>
      </w:r>
      <w:proofErr w:type="gramStart"/>
      <w:r w:rsidRPr="00C42C04">
        <w:rPr>
          <w:rFonts w:ascii="Times New Roman" w:eastAsiaTheme="minorHAnsi" w:hAnsi="Times New Roman"/>
          <w:bCs/>
          <w:sz w:val="28"/>
          <w:szCs w:val="28"/>
        </w:rPr>
        <w:t>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 и требований к функциональному оснащению общеобразовательных организаций, а также определении норматива стоимости оснащения одного места обучающегося указанными средствами обучения и воспитания";</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Ч</w:t>
      </w:r>
      <w:proofErr w:type="gramStart"/>
      <w:r w:rsidRPr="00C42C04">
        <w:rPr>
          <w:rFonts w:ascii="Times New Roman" w:eastAsiaTheme="minorHAnsi" w:hAnsi="Times New Roman"/>
          <w:bCs/>
          <w:sz w:val="28"/>
          <w:szCs w:val="28"/>
        </w:rPr>
        <w:t>i</w:t>
      </w:r>
      <w:proofErr w:type="spellEnd"/>
      <w:proofErr w:type="gramEnd"/>
      <w:r w:rsidRPr="00C42C04">
        <w:rPr>
          <w:rFonts w:ascii="Times New Roman" w:eastAsiaTheme="minorHAnsi" w:hAnsi="Times New Roman"/>
          <w:bCs/>
          <w:sz w:val="28"/>
          <w:szCs w:val="28"/>
        </w:rPr>
        <w:t xml:space="preserve"> - численность обучающихся согласно проектной наполняемости вновь построенных (введенных в эксплуатацию) организаций общего образования;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S5i - размер средств бюджету i-</w:t>
      </w:r>
      <w:proofErr w:type="spellStart"/>
      <w:r w:rsidRPr="00C42C04">
        <w:rPr>
          <w:rFonts w:ascii="Times New Roman" w:eastAsiaTheme="minorHAnsi" w:hAnsi="Times New Roman"/>
          <w:bCs/>
          <w:sz w:val="28"/>
          <w:szCs w:val="28"/>
        </w:rPr>
        <w:t>го</w:t>
      </w:r>
      <w:proofErr w:type="spellEnd"/>
      <w:r w:rsidRPr="00C42C04">
        <w:rPr>
          <w:rFonts w:ascii="Times New Roman" w:eastAsiaTheme="minorHAnsi" w:hAnsi="Times New Roman"/>
          <w:bCs/>
          <w:sz w:val="28"/>
          <w:szCs w:val="28"/>
        </w:rPr>
        <w:t xml:space="preserve"> муниципального образования на техническое оснащение инженерных классов в общеобразовательных организациях, определяемый по формуле:</w:t>
      </w:r>
    </w:p>
    <w:p w:rsid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rPr>
          <w:rFonts w:ascii="Times New Roman" w:eastAsiaTheme="minorHAnsi" w:hAnsi="Times New Roman"/>
          <w:bCs/>
          <w:sz w:val="28"/>
          <w:szCs w:val="28"/>
        </w:rPr>
      </w:pPr>
      <w:bookmarkStart w:id="4" w:name="_GoBack"/>
      <w:bookmarkEnd w:id="4"/>
      <w:r w:rsidRPr="00C42C04">
        <w:rPr>
          <w:rFonts w:ascii="Times New Roman" w:eastAsiaTheme="minorHAnsi" w:hAnsi="Times New Roman"/>
          <w:bCs/>
          <w:sz w:val="28"/>
          <w:szCs w:val="28"/>
        </w:rPr>
        <w:t xml:space="preserve">S5i = R x </w:t>
      </w:r>
      <w:proofErr w:type="spellStart"/>
      <w:r w:rsidRPr="00C42C04">
        <w:rPr>
          <w:rFonts w:ascii="Times New Roman" w:eastAsiaTheme="minorHAnsi" w:hAnsi="Times New Roman"/>
          <w:bCs/>
          <w:sz w:val="28"/>
          <w:szCs w:val="28"/>
        </w:rPr>
        <w:t>Чi</w:t>
      </w:r>
      <w:proofErr w:type="spellEnd"/>
      <w:r w:rsidRPr="00C42C04">
        <w:rPr>
          <w:rFonts w:ascii="Times New Roman" w:eastAsiaTheme="minorHAnsi" w:hAnsi="Times New Roman"/>
          <w:bCs/>
          <w:sz w:val="28"/>
          <w:szCs w:val="28"/>
        </w:rPr>
        <w:t>,</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где:</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lastRenderedPageBreak/>
        <w:t>R - размер средств, выделяемых на техническое оснащение одного инженерного класса в общеобразовательной организации (устанавливается правовым актом Комитета);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spellStart"/>
      <w:r w:rsidRPr="00C42C04">
        <w:rPr>
          <w:rFonts w:ascii="Times New Roman" w:eastAsiaTheme="minorHAnsi" w:hAnsi="Times New Roman"/>
          <w:bCs/>
          <w:sz w:val="28"/>
          <w:szCs w:val="28"/>
        </w:rPr>
        <w:t>Ч</w:t>
      </w:r>
      <w:proofErr w:type="gramStart"/>
      <w:r w:rsidRPr="00C42C04">
        <w:rPr>
          <w:rFonts w:ascii="Times New Roman" w:eastAsiaTheme="minorHAnsi" w:hAnsi="Times New Roman"/>
          <w:bCs/>
          <w:sz w:val="28"/>
          <w:szCs w:val="28"/>
        </w:rPr>
        <w:t>i</w:t>
      </w:r>
      <w:proofErr w:type="spellEnd"/>
      <w:proofErr w:type="gramEnd"/>
      <w:r w:rsidRPr="00C42C04">
        <w:rPr>
          <w:rFonts w:ascii="Times New Roman" w:eastAsiaTheme="minorHAnsi" w:hAnsi="Times New Roman"/>
          <w:bCs/>
          <w:sz w:val="28"/>
          <w:szCs w:val="28"/>
        </w:rPr>
        <w:t xml:space="preserve"> - количество инженерных классов в общеобразовательной организации в i-м муниципальном образовании.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3.7. Комитет направляет предложения по распределению субсидии в Комитет финансов Ленинградской области в сроки, установленные планом-графиком подготовки проекта областного закона об областном бюджете Ленинградской области </w:t>
      </w:r>
      <w:proofErr w:type="gramStart"/>
      <w:r w:rsidRPr="00C42C04">
        <w:rPr>
          <w:rFonts w:ascii="Times New Roman" w:eastAsiaTheme="minorHAnsi" w:hAnsi="Times New Roman"/>
          <w:bCs/>
          <w:sz w:val="28"/>
          <w:szCs w:val="28"/>
        </w:rPr>
        <w:t>и(</w:t>
      </w:r>
      <w:proofErr w:type="gramEnd"/>
      <w:r w:rsidRPr="00C42C04">
        <w:rPr>
          <w:rFonts w:ascii="Times New Roman" w:eastAsiaTheme="minorHAnsi" w:hAnsi="Times New Roman"/>
          <w:bCs/>
          <w:sz w:val="28"/>
          <w:szCs w:val="28"/>
        </w:rPr>
        <w:t>или) проекта о внесении изменений в областной закон об областном бюджете Ленинградской области.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3.8. </w:t>
      </w:r>
      <w:proofErr w:type="gramStart"/>
      <w:r w:rsidRPr="00C42C04">
        <w:rPr>
          <w:rFonts w:ascii="Times New Roman" w:eastAsiaTheme="minorHAnsi" w:hAnsi="Times New Roman"/>
          <w:bCs/>
          <w:sz w:val="28"/>
          <w:szCs w:val="28"/>
        </w:rPr>
        <w:t xml:space="preserve">При возникновении не распределенного между муниципальными образованиями объема субсидии, превышающего предельные значения, установленные </w:t>
      </w:r>
      <w:hyperlink r:id="rId13" w:history="1">
        <w:r w:rsidRPr="00C42C04">
          <w:rPr>
            <w:rFonts w:ascii="Times New Roman" w:eastAsiaTheme="minorHAnsi" w:hAnsi="Times New Roman"/>
            <w:bCs/>
            <w:sz w:val="28"/>
            <w:szCs w:val="28"/>
          </w:rPr>
          <w:t>пунктом 3.4</w:t>
        </w:r>
      </w:hyperlink>
      <w:r w:rsidRPr="00C42C04">
        <w:rPr>
          <w:rFonts w:ascii="Times New Roman" w:eastAsiaTheme="minorHAnsi" w:hAnsi="Times New Roman"/>
          <w:bCs/>
          <w:sz w:val="28"/>
          <w:szCs w:val="28"/>
        </w:rPr>
        <w:t xml:space="preserve"> Правил,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3.9. Основаниями для внесения изменений в утвержденное распределение субсидии являются: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уточнение планового общего объема расходов, необходимого для достижения значений результатов использования субсидии;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увеличение общего объема бюджетных ассигнований областного бюджета Ленинградской области, предусмотренного для предоставления субсидии;</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без внесения изменений в областной закон об областном бюджете на текущий финансовый год и на плановый период в случаях, предусмотренных </w:t>
      </w:r>
      <w:hyperlink r:id="rId14" w:history="1">
        <w:r w:rsidRPr="00C42C04">
          <w:rPr>
            <w:rFonts w:ascii="Times New Roman" w:eastAsiaTheme="minorHAnsi" w:hAnsi="Times New Roman"/>
            <w:bCs/>
            <w:sz w:val="28"/>
            <w:szCs w:val="28"/>
          </w:rPr>
          <w:t>пунктами 5</w:t>
        </w:r>
      </w:hyperlink>
      <w:r w:rsidRPr="00C42C04">
        <w:rPr>
          <w:rFonts w:ascii="Times New Roman" w:eastAsiaTheme="minorHAnsi" w:hAnsi="Times New Roman"/>
          <w:bCs/>
          <w:sz w:val="28"/>
          <w:szCs w:val="28"/>
        </w:rPr>
        <w:t xml:space="preserve"> и </w:t>
      </w:r>
      <w:hyperlink r:id="rId15" w:history="1">
        <w:r w:rsidRPr="00C42C04">
          <w:rPr>
            <w:rFonts w:ascii="Times New Roman" w:eastAsiaTheme="minorHAnsi" w:hAnsi="Times New Roman"/>
            <w:bCs/>
            <w:sz w:val="28"/>
            <w:szCs w:val="28"/>
          </w:rPr>
          <w:t>6 статьи 9</w:t>
        </w:r>
      </w:hyperlink>
      <w:r w:rsidRPr="00C42C04">
        <w:rPr>
          <w:rFonts w:ascii="Times New Roman" w:eastAsiaTheme="minorHAnsi" w:hAnsi="Times New Roman"/>
          <w:bCs/>
          <w:sz w:val="28"/>
          <w:szCs w:val="28"/>
        </w:rPr>
        <w:t xml:space="preserve"> областного закона от 14 октября 2019 года N 75-оз "О межбюджетных отношениях в Ленинградской области".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jc w:val="center"/>
        <w:outlineLvl w:val="0"/>
        <w:rPr>
          <w:rFonts w:ascii="Times New Roman" w:eastAsiaTheme="minorHAnsi" w:hAnsi="Times New Roman"/>
          <w:bCs/>
          <w:sz w:val="28"/>
          <w:szCs w:val="28"/>
        </w:rPr>
      </w:pPr>
      <w:r w:rsidRPr="00C42C04">
        <w:rPr>
          <w:rFonts w:ascii="Times New Roman" w:eastAsiaTheme="minorHAnsi" w:hAnsi="Times New Roman"/>
          <w:bCs/>
          <w:sz w:val="28"/>
          <w:szCs w:val="28"/>
        </w:rPr>
        <w:t>4. Порядок предоставления субсидии</w:t>
      </w:r>
    </w:p>
    <w:p w:rsidR="00C42C04" w:rsidRPr="00C42C04" w:rsidRDefault="00C42C04" w:rsidP="00C42C04">
      <w:pPr>
        <w:autoSpaceDE w:val="0"/>
        <w:autoSpaceDN w:val="0"/>
        <w:adjustRightInd w:val="0"/>
        <w:spacing w:after="0" w:line="240" w:lineRule="auto"/>
        <w:rPr>
          <w:rFonts w:ascii="Times New Roman" w:eastAsiaTheme="minorHAnsi" w:hAnsi="Times New Roman"/>
          <w:bCs/>
          <w:sz w:val="28"/>
          <w:szCs w:val="28"/>
        </w:rPr>
      </w:pP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4.1. Предоставление субсидии осуществляется на основании соглашения.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Соглашение заключается на основании утвержденного распределения субсидии между муниципальными образованиями.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Соглашение между муниципальными образованиями и Комитетом без учета средств федерального бюджета заключается в информационной системе "Управление бюджетным процессом Ленинградской области" по типовой форме, установленной Комитетом финансов Ленинградской области, не позднее 15 февраля года предоставления субсидий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roofErr w:type="gramEnd"/>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4.2. Муниципальное образование при заключении соглашения представляет документы в соответствии с </w:t>
      </w:r>
      <w:hyperlink r:id="rId16" w:history="1">
        <w:r w:rsidRPr="00C42C04">
          <w:rPr>
            <w:rFonts w:ascii="Times New Roman" w:eastAsiaTheme="minorHAnsi" w:hAnsi="Times New Roman"/>
            <w:bCs/>
            <w:sz w:val="28"/>
            <w:szCs w:val="28"/>
          </w:rPr>
          <w:t>пунктом 4.4</w:t>
        </w:r>
      </w:hyperlink>
      <w:r w:rsidRPr="00C42C04">
        <w:rPr>
          <w:rFonts w:ascii="Times New Roman" w:eastAsiaTheme="minorHAnsi" w:hAnsi="Times New Roman"/>
          <w:bCs/>
          <w:sz w:val="28"/>
          <w:szCs w:val="28"/>
        </w:rPr>
        <w:t xml:space="preserve"> Правил.</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lastRenderedPageBreak/>
        <w:t>4.3.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Субсидия перечисляется исходя из потребности в осуществлении расходов.</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Муниципальное образование представляет в Комитет документы, подтверждающие потребность в осуществлении расходов.</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При перечислении субсидии </w:t>
      </w:r>
      <w:proofErr w:type="gramStart"/>
      <w:r w:rsidRPr="00C42C04">
        <w:rPr>
          <w:rFonts w:ascii="Times New Roman" w:eastAsiaTheme="minorHAnsi" w:hAnsi="Times New Roman"/>
          <w:bCs/>
          <w:sz w:val="28"/>
          <w:szCs w:val="28"/>
        </w:rPr>
        <w:t>исходя из потребности в оплате денежных обязательств по расходам муниципального образования, источником финансового обеспечения которых являются</w:t>
      </w:r>
      <w:proofErr w:type="gramEnd"/>
      <w:r w:rsidRPr="00C42C04">
        <w:rPr>
          <w:rFonts w:ascii="Times New Roman" w:eastAsiaTheme="minorHAnsi" w:hAnsi="Times New Roman"/>
          <w:bCs/>
          <w:sz w:val="28"/>
          <w:szCs w:val="28"/>
        </w:rPr>
        <w:t xml:space="preserve"> субсидии,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устанавливается в соглашении.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rsidRPr="00C42C04">
        <w:rPr>
          <w:rFonts w:ascii="Times New Roman" w:eastAsiaTheme="minorHAnsi" w:hAnsi="Times New Roman"/>
          <w:bCs/>
          <w:sz w:val="28"/>
          <w:szCs w:val="28"/>
        </w:rPr>
        <w:t>с даты поступления</w:t>
      </w:r>
      <w:proofErr w:type="gramEnd"/>
      <w:r w:rsidRPr="00C42C04">
        <w:rPr>
          <w:rFonts w:ascii="Times New Roman" w:eastAsiaTheme="minorHAnsi" w:hAnsi="Times New Roman"/>
          <w:bCs/>
          <w:sz w:val="28"/>
          <w:szCs w:val="28"/>
        </w:rPr>
        <w:t xml:space="preserve"> оформленного надлежащим образом платежного документа.</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4.4. Средства субсидии, не использованные в текущем финансовом году, подлежат возврату в областной бюджет в порядке и в сроки, установленные правовым актом Комитета финансов Ленинградской области.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4.5. Принятие решения о подтверждении потребности в текущем году в остатках субсидии, предоставленных в отчетном году, допускается однократно в течение срока действия соглашения.</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4.6. Комитет обеспечивает соблюдение муниципальными образованиями целей, порядка и условий предоставления субсидии (в том числе достижения значений результатов использования субсидии) в соответствии с бюджетным законодательством Российской Федерации.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proofErr w:type="gramStart"/>
      <w:r w:rsidRPr="00C42C04">
        <w:rPr>
          <w:rFonts w:ascii="Times New Roman" w:eastAsiaTheme="minorHAnsi" w:hAnsi="Times New Roman"/>
          <w:bCs/>
          <w:sz w:val="28"/>
          <w:szCs w:val="28"/>
        </w:rPr>
        <w:t>Контроль за</w:t>
      </w:r>
      <w:proofErr w:type="gramEnd"/>
      <w:r w:rsidRPr="00C42C04">
        <w:rPr>
          <w:rFonts w:ascii="Times New Roman" w:eastAsiaTheme="minorHAnsi" w:hAnsi="Times New Roman"/>
          <w:bCs/>
          <w:sz w:val="28"/>
          <w:szCs w:val="28"/>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4.7. Средства субсидии,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C42C04" w:rsidRPr="00C42C04" w:rsidRDefault="00C42C04" w:rsidP="00C42C04">
      <w:pPr>
        <w:autoSpaceDE w:val="0"/>
        <w:autoSpaceDN w:val="0"/>
        <w:adjustRightInd w:val="0"/>
        <w:spacing w:after="0" w:line="240" w:lineRule="auto"/>
        <w:ind w:firstLine="540"/>
        <w:jc w:val="both"/>
        <w:rPr>
          <w:rFonts w:ascii="Times New Roman" w:eastAsiaTheme="minorHAnsi" w:hAnsi="Times New Roman"/>
          <w:bCs/>
          <w:sz w:val="28"/>
          <w:szCs w:val="28"/>
        </w:rPr>
      </w:pPr>
      <w:r w:rsidRPr="00C42C04">
        <w:rPr>
          <w:rFonts w:ascii="Times New Roman" w:eastAsiaTheme="minorHAnsi" w:hAnsi="Times New Roman"/>
          <w:bCs/>
          <w:sz w:val="28"/>
          <w:szCs w:val="28"/>
        </w:rPr>
        <w:t xml:space="preserve">4.8. В случае </w:t>
      </w:r>
      <w:proofErr w:type="spellStart"/>
      <w:r w:rsidRPr="00C42C04">
        <w:rPr>
          <w:rFonts w:ascii="Times New Roman" w:eastAsiaTheme="minorHAnsi" w:hAnsi="Times New Roman"/>
          <w:bCs/>
          <w:sz w:val="28"/>
          <w:szCs w:val="28"/>
        </w:rPr>
        <w:t>недостижения</w:t>
      </w:r>
      <w:proofErr w:type="spellEnd"/>
      <w:r w:rsidRPr="00C42C04">
        <w:rPr>
          <w:rFonts w:ascii="Times New Roman" w:eastAsiaTheme="minorHAnsi" w:hAnsi="Times New Roman"/>
          <w:bCs/>
          <w:sz w:val="28"/>
          <w:szCs w:val="28"/>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7" w:history="1">
        <w:r w:rsidRPr="00C42C04">
          <w:rPr>
            <w:rFonts w:ascii="Times New Roman" w:eastAsiaTheme="minorHAnsi" w:hAnsi="Times New Roman"/>
            <w:bCs/>
            <w:sz w:val="28"/>
            <w:szCs w:val="28"/>
          </w:rPr>
          <w:t>разделом 5</w:t>
        </w:r>
      </w:hyperlink>
      <w:r w:rsidRPr="00C42C04">
        <w:rPr>
          <w:rFonts w:ascii="Times New Roman" w:eastAsiaTheme="minorHAnsi" w:hAnsi="Times New Roman"/>
          <w:bCs/>
          <w:sz w:val="28"/>
          <w:szCs w:val="28"/>
        </w:rPr>
        <w:t xml:space="preserve"> Правил.</w:t>
      </w:r>
    </w:p>
    <w:sectPr w:rsidR="00C42C04" w:rsidRPr="00C42C04" w:rsidSect="009D01A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1C"/>
    <w:rsid w:val="004612C9"/>
    <w:rsid w:val="009D01A9"/>
    <w:rsid w:val="00A6461E"/>
    <w:rsid w:val="00A9591C"/>
    <w:rsid w:val="00C34700"/>
    <w:rsid w:val="00C42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91C"/>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59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9591C"/>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4612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12C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91C"/>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59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9591C"/>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4612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12C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2998&amp;dst=100636" TargetMode="External"/><Relationship Id="rId13" Type="http://schemas.openxmlformats.org/officeDocument/2006/relationships/hyperlink" Target="https://login.consultant.ru/link/?req=doc&amp;base=SPB&amp;n=282998&amp;dst=10051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SPB&amp;n=282998&amp;dst=100449" TargetMode="External"/><Relationship Id="rId12" Type="http://schemas.openxmlformats.org/officeDocument/2006/relationships/hyperlink" Target="https://login.consultant.ru/link/?req=doc&amp;base=LAW&amp;n=428873" TargetMode="External"/><Relationship Id="rId17" Type="http://schemas.openxmlformats.org/officeDocument/2006/relationships/hyperlink" Target="https://login.consultant.ru/link/?req=doc&amp;base=SPB&amp;n=282998&amp;dst=100547" TargetMode="External"/><Relationship Id="rId2" Type="http://schemas.microsoft.com/office/2007/relationships/stylesWithEffects" Target="stylesWithEffects.xml"/><Relationship Id="rId16" Type="http://schemas.openxmlformats.org/officeDocument/2006/relationships/hyperlink" Target="https://login.consultant.ru/link/?req=doc&amp;base=SPB&amp;n=282998&amp;dst=100538" TargetMode="External"/><Relationship Id="rId1" Type="http://schemas.openxmlformats.org/officeDocument/2006/relationships/styles" Target="styles.xml"/><Relationship Id="rId6" Type="http://schemas.openxmlformats.org/officeDocument/2006/relationships/hyperlink" Target="https://login.consultant.ru/link/?req=doc&amp;base=LAW&amp;n=483062&amp;dst=101310" TargetMode="External"/><Relationship Id="rId11" Type="http://schemas.openxmlformats.org/officeDocument/2006/relationships/image" Target="media/image1.wmf"/><Relationship Id="rId5" Type="http://schemas.openxmlformats.org/officeDocument/2006/relationships/hyperlink" Target="https://login.consultant.ru/link/?req=doc&amp;base=LAW&amp;n=483062&amp;dst=101309" TargetMode="External"/><Relationship Id="rId15" Type="http://schemas.openxmlformats.org/officeDocument/2006/relationships/hyperlink" Target="https://login.consultant.ru/link/?req=doc&amp;base=SPB&amp;n=294936&amp;dst=100083" TargetMode="External"/><Relationship Id="rId10" Type="http://schemas.openxmlformats.org/officeDocument/2006/relationships/hyperlink" Target="https://login.consultant.ru/link/?req=doc&amp;base=LAW&amp;n=43293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SPB&amp;n=282998&amp;dst=100523" TargetMode="External"/><Relationship Id="rId14" Type="http://schemas.openxmlformats.org/officeDocument/2006/relationships/hyperlink" Target="https://login.consultant.ru/link/?req=doc&amp;base=SPB&amp;n=294936&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2774</Words>
  <Characters>15817</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5</cp:revision>
  <dcterms:created xsi:type="dcterms:W3CDTF">2021-07-26T07:39:00Z</dcterms:created>
  <dcterms:modified xsi:type="dcterms:W3CDTF">2024-08-26T11:54:00Z</dcterms:modified>
</cp:coreProperties>
</file>