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1E1" w:rsidRPr="00624949" w:rsidRDefault="00887F66" w:rsidP="00624949">
      <w:pPr>
        <w:widowControl w:val="0"/>
        <w:autoSpaceDE w:val="0"/>
        <w:autoSpaceDN w:val="0"/>
        <w:spacing w:after="0" w:line="240" w:lineRule="auto"/>
        <w:ind w:right="57"/>
        <w:jc w:val="right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Проект</w:t>
      </w:r>
    </w:p>
    <w:p w:rsidR="006B2FDA" w:rsidRPr="00624949" w:rsidRDefault="00624949" w:rsidP="00624949">
      <w:pPr>
        <w:widowControl w:val="0"/>
        <w:autoSpaceDE w:val="0"/>
        <w:autoSpaceDN w:val="0"/>
        <w:spacing w:after="0" w:line="240" w:lineRule="auto"/>
        <w:ind w:left="113" w:right="57"/>
        <w:jc w:val="center"/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</w:pPr>
      <w:r w:rsidRPr="00624949"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  <w:t>Порядок</w:t>
      </w:r>
    </w:p>
    <w:p w:rsidR="006B2FDA" w:rsidRPr="00624949" w:rsidRDefault="00624949" w:rsidP="00624949">
      <w:pPr>
        <w:widowControl w:val="0"/>
        <w:autoSpaceDE w:val="0"/>
        <w:autoSpaceDN w:val="0"/>
        <w:spacing w:after="0" w:line="240" w:lineRule="auto"/>
        <w:ind w:left="113" w:right="57"/>
        <w:jc w:val="center"/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</w:pPr>
      <w:r w:rsidRPr="00624949">
        <w:rPr>
          <w:rFonts w:ascii="Times New Roman" w:eastAsiaTheme="minorEastAsia" w:hAnsi="Times New Roman" w:cs="Times New Roman"/>
          <w:b/>
          <w:sz w:val="28"/>
          <w:szCs w:val="24"/>
          <w:lang w:eastAsia="ru-RU"/>
        </w:rPr>
        <w:t xml:space="preserve">предоставления и распределения субсидий за счет средств дорожного фонда Ленинградской области бюджетам муниципальных образований Ленинградской области на капитальный ремонт и (или) ремонт автомобильных дорог общего пользования местного значения </w:t>
      </w:r>
    </w:p>
    <w:p w:rsidR="006B2FDA" w:rsidRPr="00624949" w:rsidRDefault="006B2FDA" w:rsidP="00624949">
      <w:pPr>
        <w:widowControl w:val="0"/>
        <w:autoSpaceDE w:val="0"/>
        <w:autoSpaceDN w:val="0"/>
        <w:spacing w:after="0" w:line="240" w:lineRule="auto"/>
        <w:ind w:right="57"/>
        <w:jc w:val="both"/>
        <w:rPr>
          <w:rFonts w:ascii="Times New Roman" w:eastAsiaTheme="minorEastAsia" w:hAnsi="Times New Roman" w:cs="Times New Roman"/>
          <w:sz w:val="32"/>
          <w:szCs w:val="28"/>
          <w:lang w:eastAsia="ru-RU"/>
        </w:rPr>
      </w:pP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1. Общие положения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1.1. </w:t>
      </w:r>
      <w:proofErr w:type="gramStart"/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Настоящий Порядок устанавливает цели, условия и порядок предоставления и распределения субсидий за счет средств дорожного фонда Ленинградской области бюджетам муниципальных образований на капитальный ремонт и (или) ремонт автомобильных дорог общего пользования местного значения, являющихся улично-дорожной сетью</w:t>
      </w:r>
      <w:r w:rsidR="006C6E55"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административного центра </w:t>
      </w: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6C6E55"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Гатчинского муниципального округа  </w:t>
      </w: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города Гатчина – столицы Ленинградской области (далее - муниципальное образование)  в рамках государственной программы Ленинградской области "Развитие транспортной системы Ленинградской области</w:t>
      </w:r>
      <w:proofErr w:type="gramEnd"/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" (далее - субсидии).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1.2. Субсидии предоставляются на софинансирование расходных обязательств, возникающих при решении органами местного самоуправления вопросов местного значения, установленных статьями 16 федерального </w:t>
      </w:r>
      <w:hyperlink r:id="rId9" w:tooltip="Федеральный закон от 06.10.2003 N 131-ФЗ (ред. от 20.07.2020) &quot;Об общих принципах организации местного самоуправления в Российской Федерации&quot; (с изм. и доп., вступ. в силу с 28.08.2020) ------------ Недействующая редакция {КонсультантПлюс}">
        <w:r w:rsidRPr="0062494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закона</w:t>
        </w:r>
      </w:hyperlink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от 6 октября 2003 года № 131-ФЗ "Об общих принципах организации местного самоуправления в Российской Федерации", в части осуществления дорожной деятельности в отношении автомобильных дорог местного значения.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1.3. Предоставление субсидий осуществляется в соответствии со сводной бюджетной росписью областного бюджета Ленинградской области на соответствующий финансовый год и на плановый период в пределах бюджетных ассигнований и лимитов бюджетных обязательств, предусмотренных в установленном порядке Комитету по дорожному хозяйству Ленинградской области (далее - Комитет).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2. Цели и условия предоставления субсидий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2.1. Субсидии предоставляются в целях сохранения существующей дорожной сети муниципального образования, повышения ее транспортно-эксплуатационного состояния путем проведения мероприятий по капитальному ремонту и (или) ремонту автомобильных дорог общего пользования местного значения (далее - мероприятия).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2.2. Результатом использования субсидии является прирост протяженности автомобильных дорог местного значения, соответствующих нормативным требованиям к транспортно-эксплуатационным показателям, введенных в эксплуатацию после работ по капитальному ремонту и (или) ремонту: километры введенных в эксплуатацию автомобильных дорог (</w:t>
      </w:r>
      <w:proofErr w:type="gramStart"/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км</w:t>
      </w:r>
      <w:proofErr w:type="gramEnd"/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).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Значения результатов использования субсидий определяются на основании пакета документов, предоставляемых муниципальным образованием, и </w:t>
      </w: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устанавливаются соглашением о предоставлении субсидий, заключаемыми между Комитетом и муниципальным образованием (далее - Соглашение).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Детализированные требования к достижению значений результатов использования субсидии устанавливаются в Соглашении.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2.3. Условия предоставления субсидии устанавливаются в соответствии с </w:t>
      </w:r>
      <w:hyperlink r:id="rId10" w:tooltip="Постановление Правительства Ленинградской области от 20.07.2016 N 257 (ред. от 25.11.2019) &quot;Об утверждении Правил предоставления субсидий местным бюджетам из областного бюджета Ленинградской области&quot; ------------ Недействующая редакция {КонсультантПлюс}">
        <w:r w:rsidRPr="0062494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пунктом 2.7</w:t>
        </w:r>
      </w:hyperlink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№ 257 (далее - Правила).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 Порядок отбора муниципальных образований 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Ленинградской области и распределения субсидий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3.1. Порядок отбора муниципальных образований для предоставления субсидии осуществляется в соответствии с </w:t>
      </w:r>
      <w:hyperlink r:id="rId11" w:tooltip="Постановление Правительства Ленинградской области от 20.07.2016 N 257 (ред. от 16.11.2023) &quot;Об утверждении Правил предоставления субсидий местным бюджетам из областного бюджета Ленинградской области&quot; {КонсультантПлюс}">
        <w:r w:rsidRPr="0062494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подпунктом "б" пункта 2.8</w:t>
        </w:r>
      </w:hyperlink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 на основе установленного перечня критериев, которым должны соответствовать муниципальные образования.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3.2. Критерием отбора муниципальных образований для предоставления субсидий является: 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наличие автомобильных дорог общего пользования местного значения, </w:t>
      </w:r>
      <w:r w:rsidR="006C2798"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являющихся улично-дорожной сетью административного центра  Гатчинского муниципального округа  города Гатчина – столицы Ленинградской области</w:t>
      </w: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в нормативно правовом акте муниципального образования об утверждении перечня автомобильных дорог общего пользования местного значения.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3.3. Отбор муниципальных образований для предоставления субсидий осуществляется комиссией по проведению отбора муниципальных образований для предоставления субсидий (далее - комиссия). Положение о комиссии, состав комиссии, способ подачи и форма заявки устанавливаются правовым актом Комитета.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3.4. Прием заявок начинается со дня размещения на официальном сайте Комитета (www.road.lenobl.ru) в информационно-телекоммуникационной сети "Интернет" (далее - сайт Комитета) извещения о проведении отбора муниципальных образований для предоставления субсидий (далее - извещение).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Срок приема заявок пять рабочих дней </w:t>
      </w:r>
      <w:proofErr w:type="gramStart"/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с даты размещения</w:t>
      </w:r>
      <w:proofErr w:type="gramEnd"/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извещения.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3.5. Для участия в отборе на получение субсидии муниципальные образования в срок, предусмотренный </w:t>
      </w:r>
      <w:hyperlink w:anchor="P1914" w:tooltip="2.7. Комитет не менее чем за три рабочих дня до даты размещения информации в информационно-телекоммуникационной сети &quot;Интернет&quot; (далее - сеть &quot;Интернет&quot;) уведомляет в письменной форме администрации муниципальных образований о дате размещения в сети &quot;Интернет&quot; ">
        <w:r w:rsidRPr="0062494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пунктом</w:t>
        </w:r>
      </w:hyperlink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3.4 настоящего Порядка, представляют в Комитет заявку, по форме, утвержденной правовым актом Комитета, и прилагаемые к ней документы в электронном виде посредством системы электронного документооборота Ленинградской области или на официальную электронную почту Комитета (</w:t>
      </w:r>
      <w:hyperlink r:id="rId12" w:history="1">
        <w:r w:rsidRPr="0062494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kdh@lenreg.ru</w:t>
        </w:r>
      </w:hyperlink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).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3.6. Заявка подписывается главой администрации муниципального образования, согласовывается представительным органом местного самоуправления муниципального образования и направляется с сопроводительным письмом на имя председателя Комитета.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К заявке прилагаются копии следующих документов: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а) нормативного правового акта муниципального образования, утверждающего перечень автомобильных дорог общего пользования местного значения;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б) утвержденной муниципальной программы в области дорожного хозяйства, предусматривающей мероприятия, в целях софинансирования которых предоставляется субсидия</w:t>
      </w:r>
      <w:r w:rsidR="00CF22E4"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;</w:t>
      </w:r>
    </w:p>
    <w:p w:rsidR="00CF22E4" w:rsidRPr="00624949" w:rsidRDefault="00CF22E4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в) утвержденной схемы расположения автомобильных дорог</w:t>
      </w:r>
      <w:r w:rsidR="005B44F5"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и/или участков автомобильных дорог</w:t>
      </w: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общего пользования местного значения на капитальный ремонт и (или) ремонт которых предоставляется субсидия.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right="57"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Ответственность за достоверность представленных документов несут администрации муниципальных образований.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right="57"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3.7. Комиссия в течение трех рабочих дней со дня окончания приема заявок и документов, указанных в пункте 3.6. настоящего Порядка рассматривает заявки, подготавливает и утверждает заключение о соответствии муниципальных образований критерию, указанному в пункте 3.2. настоящего Порядка условиям предоставления субсидии, указанным в пункте 2.3. настоящего Порядка (далее – заключение).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right="57"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3.8. Основанием для отклонения заявки являются: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несоблюдение условий предоставления субсидий, указанных в </w:t>
      </w:r>
      <w:hyperlink w:anchor="P1908" w:tooltip="2.3. Условия предоставления субсидии устанавливаются пунктом 2.7 Правил предоставления субсидий местным бюджетам из областного бюджета Ленинградской области, утвержденных постановлением Правительства Ленинградской области от 20 июля 2016 года N 257 (далее - Пр">
        <w:r w:rsidRPr="0062494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пункте 2.3</w:t>
        </w:r>
      </w:hyperlink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несоответствие муниципального образования критериям отбора, указанным в </w:t>
      </w:r>
      <w:hyperlink w:anchor="P1910" w:tooltip="2.5. Критериями отбора муниципальных образований для предоставления субсидий являются:">
        <w:r w:rsidRPr="0062494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пункте 3.2.</w:t>
        </w:r>
      </w:hyperlink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Порядка;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непредставление (представление не в полном объеме) документов, указанных в </w:t>
      </w:r>
      <w:hyperlink w:anchor="P1916" w:tooltip="2.8. Для участия в отборе на получение субсидии муниципальные образования в срок, предусмотренный пунктом 2.7 настоящего Порядка, представляют в Комитет заявку от имени главы администрации муниципального образования о предоставлении субсидии в объеме, рассчита">
        <w:r w:rsidRPr="0062494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пункте 3.6.</w:t>
        </w:r>
      </w:hyperlink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Порядка, или несоответствие представленных документов требованиям настоящего Порядка;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недостоверность сведений, содержащихся в представленных в соответствии с </w:t>
      </w:r>
      <w:hyperlink w:anchor="P1916" w:tooltip="2.8. Для участия в отборе на получение субсидии муниципальные образования в срок, предусмотренный пунктом 2.7 настоящего Порядка, представляют в Комитет заявку от имени главы администрации муниципального образования о предоставлении субсидии в объеме, рассчита">
        <w:r w:rsidRPr="0062494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пунктом 3.6.</w:t>
        </w:r>
      </w:hyperlink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Порядка документах.</w:t>
      </w:r>
    </w:p>
    <w:p w:rsidR="00CD02AB" w:rsidRPr="00624949" w:rsidRDefault="005305FF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3.9</w:t>
      </w:r>
      <w:r w:rsidR="00CD02AB"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Копия </w:t>
      </w: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заключения</w:t>
      </w:r>
      <w:r w:rsidR="00CD02AB"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Комитета направляется в адрес главы администрации муниципального образования в течение трех рабочих дней со дня его </w:t>
      </w:r>
      <w:r w:rsidR="00181755"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утверждени</w:t>
      </w:r>
      <w:r w:rsidR="00CD02AB"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я. В случае отклонения заявки муниципального образования указываются основания ее отклонения.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3.1</w:t>
      </w:r>
      <w:r w:rsidR="005305FF"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0</w:t>
      </w: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 Распределение субсидий по указанному мероприятию осуществляется на трехлетний период в пределах лимитов, определенных в соответствии с методикой распределения субсидий, изложенной в </w:t>
      </w:r>
      <w:hyperlink w:anchor="P1298" w:tooltip="4. Методика распределения субсидий">
        <w:r w:rsidRPr="0062494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пункте 4</w:t>
        </w:r>
      </w:hyperlink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настоящего Порядка.</w:t>
      </w:r>
    </w:p>
    <w:p w:rsidR="00624949" w:rsidRDefault="00624949" w:rsidP="00624949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bookmarkStart w:id="0" w:name="P1298"/>
      <w:bookmarkEnd w:id="0"/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4. Методика распределения субсидий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708"/>
        <w:jc w:val="both"/>
        <w:outlineLvl w:val="1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4.1. Распределение субсидий на капитальный ремонт и (или) ремонт автомобильных дорог общего пользования местного значения осуществляется исходя из расчетного объема средств, необходимого для достижения значений результатом использования </w:t>
      </w:r>
      <w:proofErr w:type="spellStart"/>
      <w:r w:rsidRPr="00624949">
        <w:rPr>
          <w:rFonts w:ascii="Times New Roman" w:eastAsiaTheme="minorEastAsia" w:hAnsi="Times New Roman" w:cs="Times New Roman"/>
          <w:sz w:val="28"/>
          <w:szCs w:val="28"/>
          <w:lang w:val="en-US" w:eastAsia="ru-RU"/>
        </w:rPr>
        <w:t>i</w:t>
      </w:r>
      <w:proofErr w:type="spellEnd"/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-м муниципальным образованием, по следующей формуле:</w:t>
      </w:r>
    </w:p>
    <w:p w:rsidR="00CD02AB" w:rsidRPr="00624949" w:rsidRDefault="00CD02AB" w:rsidP="006249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624949">
        <w:rPr>
          <w:rFonts w:ascii="Times New Roman" w:hAnsi="Times New Roman" w:cs="Times New Roman"/>
          <w:sz w:val="28"/>
          <w:szCs w:val="28"/>
          <w:lang w:val="en-US"/>
        </w:rPr>
        <w:t>Ci</w:t>
      </w:r>
      <w:proofErr w:type="spellEnd"/>
      <w:r w:rsidRPr="00624949">
        <w:rPr>
          <w:rFonts w:ascii="Times New Roman" w:hAnsi="Times New Roman" w:cs="Times New Roman"/>
          <w:sz w:val="28"/>
          <w:szCs w:val="28"/>
        </w:rPr>
        <w:t xml:space="preserve"> = РОС</w:t>
      </w:r>
      <w:proofErr w:type="spellStart"/>
      <w:r w:rsidRPr="00624949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624949">
        <w:rPr>
          <w:rFonts w:ascii="Times New Roman" w:hAnsi="Times New Roman" w:cs="Times New Roman"/>
          <w:sz w:val="28"/>
          <w:szCs w:val="28"/>
        </w:rPr>
        <w:t xml:space="preserve"> х УС</w:t>
      </w:r>
      <w:proofErr w:type="spellStart"/>
      <w:r w:rsidRPr="00624949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6249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где: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spellStart"/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С</w:t>
      </w:r>
      <w:proofErr w:type="gramStart"/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i</w:t>
      </w:r>
      <w:proofErr w:type="spellEnd"/>
      <w:proofErr w:type="gramEnd"/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– объем субсидии бюджету i-</w:t>
      </w:r>
      <w:proofErr w:type="spellStart"/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</w:t>
      </w:r>
      <w:proofErr w:type="spellEnd"/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муниципального образования;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spellStart"/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РОС</w:t>
      </w:r>
      <w:proofErr w:type="gramStart"/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i</w:t>
      </w:r>
      <w:proofErr w:type="spellEnd"/>
      <w:proofErr w:type="gramEnd"/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– расчетный объем расходов, необходимый для достижения значений результатов использования субсидии i-м муниципальным образованием, в соответствии с пакетом документов, представленным муниципальным образованием при заключении соглашения.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spellStart"/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УС</w:t>
      </w:r>
      <w:proofErr w:type="gramStart"/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i</w:t>
      </w:r>
      <w:proofErr w:type="spellEnd"/>
      <w:proofErr w:type="gramEnd"/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– предельный уровень </w:t>
      </w:r>
      <w:proofErr w:type="spellStart"/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софинансирования</w:t>
      </w:r>
      <w:proofErr w:type="spellEnd"/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для i-</w:t>
      </w:r>
      <w:proofErr w:type="spellStart"/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го</w:t>
      </w:r>
      <w:proofErr w:type="spellEnd"/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муниципального образования.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4.2. </w:t>
      </w:r>
      <w:proofErr w:type="spellStart"/>
      <w:proofErr w:type="gramStart"/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Сi</w:t>
      </w:r>
      <w:proofErr w:type="spellEnd"/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не может превышать в 2024 году - 10,6 %, в 2025 году - 10,2 %, далее - 10% общего объема субсидий, выделяемых из средств дорожного фонда Ленинградской области, подлежащих распределению между бюджетами муниципальных образований по государственной программе Ленинградской области «Развитие транспортной системы Ленинградской области» в соответствующем году (без учета иных безвозмездных поступлений из бюджетов бюджетной системы в дорожный фонд Ленинградской области).</w:t>
      </w:r>
      <w:proofErr w:type="gramEnd"/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4.3. Предельный уровень софинансирования (в процентах) объема расходного обязательства муниципального образования устанавливается в соответствии с </w:t>
      </w:r>
      <w:hyperlink r:id="rId13" w:tooltip="Постановление Правительства Ленинградской области от 20.07.2016 N 257 (ред. от 16.01.2023) &quot;Об утверждении Правил предоставления субсидий местным бюджетам из областного бюджета Ленинградской области&quot; {КонсультантПлюс}">
        <w:r w:rsidRPr="0062494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подпунктом "б" пункта 6.1</w:t>
        </w:r>
      </w:hyperlink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Правил.</w:t>
      </w:r>
    </w:p>
    <w:p w:rsidR="002C6632" w:rsidRPr="00624949" w:rsidRDefault="00CD02AB" w:rsidP="006249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4949">
        <w:rPr>
          <w:rFonts w:ascii="Times New Roman" w:hAnsi="Times New Roman" w:cs="Times New Roman"/>
          <w:sz w:val="28"/>
          <w:szCs w:val="28"/>
        </w:rPr>
        <w:t>4.4.</w:t>
      </w:r>
      <w:r w:rsidR="002C6632" w:rsidRPr="00624949">
        <w:rPr>
          <w:rFonts w:ascii="Times New Roman" w:hAnsi="Times New Roman" w:cs="Times New Roman"/>
          <w:sz w:val="28"/>
          <w:szCs w:val="28"/>
        </w:rPr>
        <w:t xml:space="preserve"> Распределение субсидии бюджетам муниципальных образований утверждается областным законом об областном бюджете Ленинградской области на очередной финансовый год и на плановый период.</w:t>
      </w:r>
    </w:p>
    <w:p w:rsidR="00CD02AB" w:rsidRPr="00624949" w:rsidRDefault="00CD02AB" w:rsidP="006249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4949">
        <w:rPr>
          <w:rFonts w:ascii="Times New Roman" w:hAnsi="Times New Roman" w:cs="Times New Roman"/>
          <w:sz w:val="28"/>
          <w:szCs w:val="28"/>
        </w:rPr>
        <w:t xml:space="preserve">Комитет направляет предложения по распределению субсидии в Комитет финансов Ленинградской области в срок, установленный планом-графиком подготовки проекта областного бюджета </w:t>
      </w:r>
      <w:proofErr w:type="gramStart"/>
      <w:r w:rsidRPr="00624949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624949">
        <w:rPr>
          <w:rFonts w:ascii="Times New Roman" w:hAnsi="Times New Roman" w:cs="Times New Roman"/>
          <w:sz w:val="28"/>
          <w:szCs w:val="28"/>
        </w:rPr>
        <w:t>или) проекта о внесении изменений в областной закон об областном бюджете Ленинградской области.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4.5. </w:t>
      </w:r>
      <w:proofErr w:type="gramStart"/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случае уменьшения или увеличения в течение текущего финансового года общего объема субсидий, подлежащего распределению между бюджетами муниципальных образований в соответствующем году (без учета иных безвозмездных поступлений из бюджетов бюджетной системы в дорожный фонд Ленинградской области), размер субсидии, рассчитанный муниципальному образованию на текущий финансовый год при формировании областного закона об областном бюджете на соответствующий период, не подлежит изменению. </w:t>
      </w:r>
      <w:proofErr w:type="gramEnd"/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4.6. </w:t>
      </w:r>
      <w:proofErr w:type="gramStart"/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При возникновении не распределенного между муниципальными образованиями объема субсидии, превышающего предельные значения, установленные </w:t>
      </w:r>
      <w:hyperlink r:id="rId14" w:history="1">
        <w:r w:rsidRPr="0062494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пунктом 3.4</w:t>
        </w:r>
      </w:hyperlink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Правил, общий объем субсидии подлежит сокращению на объем соответствующего превышения в рамках внесения очередных изменений в областной закон об областном бюджете Ленинградской области на текущий финансовый год и на плановый период.</w:t>
      </w:r>
      <w:proofErr w:type="gramEnd"/>
    </w:p>
    <w:p w:rsidR="00CD02AB" w:rsidRPr="00624949" w:rsidRDefault="00CD02AB" w:rsidP="006249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4949">
        <w:rPr>
          <w:rFonts w:ascii="Times New Roman" w:hAnsi="Times New Roman" w:cs="Times New Roman"/>
          <w:sz w:val="28"/>
          <w:szCs w:val="28"/>
        </w:rPr>
        <w:t xml:space="preserve">4.7. </w:t>
      </w:r>
      <w:proofErr w:type="gramStart"/>
      <w:r w:rsidRPr="00624949">
        <w:rPr>
          <w:rFonts w:ascii="Times New Roman" w:hAnsi="Times New Roman" w:cs="Times New Roman"/>
          <w:sz w:val="28"/>
          <w:szCs w:val="28"/>
        </w:rPr>
        <w:t xml:space="preserve">Утвержденный для муниципального образования объем субсидии может быть пересмотрен без внесения изменений в областной закон об областном бюджете Ленинградской области на текущий финансовый год и на плановый период в случаях, предусмотренных </w:t>
      </w:r>
      <w:hyperlink r:id="rId15" w:history="1">
        <w:r w:rsidRPr="00624949">
          <w:rPr>
            <w:rFonts w:ascii="Times New Roman" w:hAnsi="Times New Roman" w:cs="Times New Roman"/>
            <w:sz w:val="28"/>
            <w:szCs w:val="28"/>
          </w:rPr>
          <w:t>пунктами 5</w:t>
        </w:r>
      </w:hyperlink>
      <w:r w:rsidRPr="00624949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6" w:history="1">
        <w:r w:rsidRPr="00624949">
          <w:rPr>
            <w:rFonts w:ascii="Times New Roman" w:hAnsi="Times New Roman" w:cs="Times New Roman"/>
            <w:sz w:val="28"/>
            <w:szCs w:val="28"/>
          </w:rPr>
          <w:t>6 статьи 9</w:t>
        </w:r>
      </w:hyperlink>
      <w:r w:rsidRPr="00624949">
        <w:rPr>
          <w:rFonts w:ascii="Times New Roman" w:hAnsi="Times New Roman" w:cs="Times New Roman"/>
          <w:sz w:val="28"/>
          <w:szCs w:val="28"/>
        </w:rPr>
        <w:t xml:space="preserve"> областного закона от 14 октября 2019 года № 75-оз "О межбюджетных отношениях в Ленинградской области":</w:t>
      </w:r>
      <w:proofErr w:type="gramEnd"/>
    </w:p>
    <w:p w:rsidR="00CD02AB" w:rsidRPr="00624949" w:rsidRDefault="00CD02AB" w:rsidP="006249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4949">
        <w:rPr>
          <w:rFonts w:ascii="Times New Roman" w:hAnsi="Times New Roman" w:cs="Times New Roman"/>
          <w:sz w:val="28"/>
          <w:szCs w:val="28"/>
        </w:rPr>
        <w:t>при уточнении планового общего объема расходов, необходимого для достижения значений результатов использования субсидии в соответствии с пакетом документов, предоставленным муниципальным образованием при заключении соглашения;</w:t>
      </w:r>
    </w:p>
    <w:p w:rsidR="00CD02AB" w:rsidRPr="00624949" w:rsidRDefault="00CD02AB" w:rsidP="006249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4949">
        <w:rPr>
          <w:rFonts w:ascii="Times New Roman" w:hAnsi="Times New Roman" w:cs="Times New Roman"/>
          <w:sz w:val="28"/>
          <w:szCs w:val="28"/>
        </w:rPr>
        <w:t>в случае образования экономии средств субсидии по результатам заключенных муниципальных контрактов.</w:t>
      </w:r>
    </w:p>
    <w:p w:rsidR="002C6632" w:rsidRPr="00624949" w:rsidRDefault="002C6632" w:rsidP="00624949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5. Порядок предоставления субсидий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5.1. Предоставление и перечисление субсидии осуществляется на основании соглашения (дополнительного соглашения), заключаемого в соответствии с требованиями и сроками, установленными разделом 4 Правил.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5.2. Муниципальное образование при заключении соглашения представляет в Комитет в электронном виде посредством системы электронного документооборота Ленинградской области или на официальную электронную почту Комитета (kdh@lenreg.ru) копии следующих документов: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нормативного правового акта муниципального образования об утверждении перечня автомобильных дорог общего пользования местного значения;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утвержденной муниципальной программы в области дорожного хозяйства, предусматривающей мероприятия, в целях софинансирования которых предоставляется субсидия;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правового акта муниципального образования, утверждающего сметную документацию на объекты, планируемые к включению в соглашение;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ведомости дефектов и объемов работ, сметного расчета с положительным заключением государственной экспертизы или уполномоченной организации о проверке достоверности сметной стоимости в отношении объектов ремонта;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сводного сметного расчета с положительным заключением государственной экспертизы о проверке достоверности сметной стоимости в отношении объектов капитального ремонта;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документов, подтверждающих право собственности или иные вещные права муниципального образования на объекты, планируемые к включению в соглашение;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документов, указанных в </w:t>
      </w:r>
      <w:hyperlink r:id="rId17" w:tooltip="Постановление Правительства Ленинградской области от 20.07.2016 N 257 (ред. от 16.01.2023) &quot;Об утверждении Правил предоставления субсидий местным бюджетам из областного бюджета Ленинградской области&quot; {КонсультантПлюс}">
        <w:r w:rsidRPr="0062494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пункте 4.4</w:t>
        </w:r>
      </w:hyperlink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Правил.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5.3. При заключении Соглашения объем субсидии не может превышать предельного уровня софинансирования (в процентах) объема расходного обязательства муниципального образования, установленного в соответствии с </w:t>
      </w:r>
      <w:hyperlink r:id="rId18" w:tooltip="Постановление Правительства Ленинградской области от 20.07.2016 N 257 (ред. от 25.11.2019) &quot;Об утверждении Правил предоставления субсидий местным бюджетам из областного бюджета Ленинградской области&quot; ------------ Недействующая редакция {КонсультантПлюс}">
        <w:r w:rsidRPr="0062494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подпунктом "б" пункта 6.1</w:t>
        </w:r>
      </w:hyperlink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Правил.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5.4. В случае отсутствия по состоянию на 15 февраля текущего финансового года заключенного соглашения  о предоставлении субсидии,  бюджетные ассигнования областного бюджета Ленинградской области на предоставление субсидии муниципальному образованию подлежат перераспределению на финансирование иных мероприятий государственной программы Ленинградской области "Развитие транспортной системы Ленинградской области".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5.5. В случае образования экономии средств субсидии по результатам заключенных муниципальных контрактов такие средства могут быть направлены на дополнительные объекты муниципального образования и </w:t>
      </w:r>
      <w:proofErr w:type="gramStart"/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на те</w:t>
      </w:r>
      <w:proofErr w:type="gramEnd"/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же цели при наличии подтвержденной потребности.</w:t>
      </w:r>
    </w:p>
    <w:p w:rsidR="00CD02AB" w:rsidRPr="00624949" w:rsidRDefault="00CD02AB" w:rsidP="006249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4949">
        <w:rPr>
          <w:rFonts w:ascii="Times New Roman" w:hAnsi="Times New Roman" w:cs="Times New Roman"/>
          <w:sz w:val="28"/>
          <w:szCs w:val="28"/>
        </w:rPr>
        <w:t>5.6. Перечисление субсидии осуществляется Комитетом в установленном порядке на единый счет местного бюджета, открытый финансовому органу соответствующего муниципального образования в Управлении Федерального казначейства по Ленинградской области.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5.7. Муниципальное образование представляет в Комитет документы, подтверждающие потребность в осуществлении расходов.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Исчерпывающий перечень и формы документов, подтверждающих потребность в оплате денежных обязательств по расходам муниципального образования, источником финансового обеспечения которых являются субсидии, </w:t>
      </w: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устанавливаются в Соглашении.</w:t>
      </w:r>
    </w:p>
    <w:p w:rsidR="00CD02AB" w:rsidRPr="00624949" w:rsidRDefault="00CD02AB" w:rsidP="0062494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4949">
        <w:rPr>
          <w:rFonts w:ascii="Times New Roman" w:hAnsi="Times New Roman" w:cs="Times New Roman"/>
          <w:sz w:val="28"/>
          <w:szCs w:val="28"/>
        </w:rPr>
        <w:t xml:space="preserve">Перечисление субсидии из областного бюджета местному бюджету в пределах суммы, необходимой для оплаты денежных обязательств получателя средств местного бюджета, соответствующих целям предоставления субсидии, осуществляется Комитетом не позднее седьмого рабочего дня </w:t>
      </w:r>
      <w:proofErr w:type="gramStart"/>
      <w:r w:rsidRPr="00624949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Pr="00624949">
        <w:rPr>
          <w:rFonts w:ascii="Times New Roman" w:hAnsi="Times New Roman" w:cs="Times New Roman"/>
          <w:sz w:val="28"/>
          <w:szCs w:val="28"/>
        </w:rPr>
        <w:t xml:space="preserve"> оформленного надлежащим образом платежного документа.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5.8. Субсидии, не использованные в текущем финансовом году, подлежат возврату в областной бюджет в порядке и сроки, установленные правовым актом Комитета финансов Ленинградской области.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5.9. Принятие решения о подтверждении потребности в текущем финансовом году в остатках субсидии, предоставленной в отчетном году, допускается однократно в течение срока действия Соглашения.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5.10. Обеспечение соблюдения муниципальными образованиями целей, порядка и условий предоставления субсидии (в том числе достижения значений результатов использования субсидии) осуществляется Комитетом в соответствии с бюджетным законодательством Российской Федерации.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соблюдением целей, порядка и условий предоставления субсидий, а также за соблюдением условий соглашений о предоставлении субсидий и условий контрактов (договоров, соглашений), источником финансового обеспечения которых являются субсидии, осуществляется органом государственного финансового контроля Ленинградской области в соответствии с бюджетным законодательством Российской Федерации.</w:t>
      </w:r>
    </w:p>
    <w:p w:rsidR="00CD02AB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5.11. Средства субсидии, использованные муниципальным образованием не по целевому назначению, подлежат возврату в областной бюджет.</w:t>
      </w:r>
    </w:p>
    <w:p w:rsidR="00CD75F9" w:rsidRPr="00624949" w:rsidRDefault="00CD02AB" w:rsidP="00624949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5.12. В случае </w:t>
      </w:r>
      <w:proofErr w:type="spellStart"/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>недостижения</w:t>
      </w:r>
      <w:proofErr w:type="spellEnd"/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муниципальным образованием значений результатов использования субсидии к нему применяются меры ответственности, предусмотренные </w:t>
      </w:r>
      <w:hyperlink r:id="rId19" w:tooltip="Постановление Правительства Ленинградской области от 20.07.2016 N 257 (ред. от 25.11.2019) &quot;Об утверждении Правил предоставления субсидий местным бюджетам из областного бюджета Ленинградской области&quot; ------------ Недействующая редакция {КонсультантПлюс}">
        <w:r w:rsidRPr="0062494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разделом 5</w:t>
        </w:r>
      </w:hyperlink>
      <w:r w:rsidRPr="0062494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Правил.</w:t>
      </w:r>
      <w:bookmarkStart w:id="1" w:name="_GoBack"/>
      <w:bookmarkEnd w:id="1"/>
    </w:p>
    <w:sectPr w:rsidR="00CD75F9" w:rsidRPr="00624949" w:rsidSect="006558B0">
      <w:pgSz w:w="11905" w:h="16838"/>
      <w:pgMar w:top="851" w:right="567" w:bottom="1134" w:left="1134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169E" w:rsidRDefault="00F5169E" w:rsidP="001C18A5">
      <w:pPr>
        <w:spacing w:after="0" w:line="240" w:lineRule="auto"/>
      </w:pPr>
      <w:r>
        <w:separator/>
      </w:r>
    </w:p>
  </w:endnote>
  <w:endnote w:type="continuationSeparator" w:id="0">
    <w:p w:rsidR="00F5169E" w:rsidRDefault="00F5169E" w:rsidP="001C1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169E" w:rsidRDefault="00F5169E" w:rsidP="001C18A5">
      <w:pPr>
        <w:spacing w:after="0" w:line="240" w:lineRule="auto"/>
      </w:pPr>
      <w:r>
        <w:separator/>
      </w:r>
    </w:p>
  </w:footnote>
  <w:footnote w:type="continuationSeparator" w:id="0">
    <w:p w:rsidR="00F5169E" w:rsidRDefault="00F5169E" w:rsidP="001C18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04121"/>
    <w:multiLevelType w:val="multilevel"/>
    <w:tmpl w:val="C3DE9D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098A1B12"/>
    <w:multiLevelType w:val="hybridMultilevel"/>
    <w:tmpl w:val="00A297F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580D5D"/>
    <w:multiLevelType w:val="multilevel"/>
    <w:tmpl w:val="BA2A68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177C2358"/>
    <w:multiLevelType w:val="hybridMultilevel"/>
    <w:tmpl w:val="8F7E3E20"/>
    <w:lvl w:ilvl="0" w:tplc="DF44BE0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AFF7C81"/>
    <w:multiLevelType w:val="hybridMultilevel"/>
    <w:tmpl w:val="B66AA56C"/>
    <w:lvl w:ilvl="0" w:tplc="0E5AE1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EAC6F31"/>
    <w:multiLevelType w:val="multilevel"/>
    <w:tmpl w:val="1ADCD2B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66E07546"/>
    <w:multiLevelType w:val="hybridMultilevel"/>
    <w:tmpl w:val="1996EFE2"/>
    <w:lvl w:ilvl="0" w:tplc="7AF81926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5645520"/>
    <w:multiLevelType w:val="hybridMultilevel"/>
    <w:tmpl w:val="D5384D2E"/>
    <w:lvl w:ilvl="0" w:tplc="15607D6A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7F2216AD"/>
    <w:multiLevelType w:val="multilevel"/>
    <w:tmpl w:val="461AC4F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5"/>
  </w:num>
  <w:num w:numId="5">
    <w:abstractNumId w:val="4"/>
  </w:num>
  <w:num w:numId="6">
    <w:abstractNumId w:val="1"/>
  </w:num>
  <w:num w:numId="7">
    <w:abstractNumId w:val="7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AF5"/>
    <w:rsid w:val="00014FE9"/>
    <w:rsid w:val="00015192"/>
    <w:rsid w:val="00015C93"/>
    <w:rsid w:val="00026538"/>
    <w:rsid w:val="00044776"/>
    <w:rsid w:val="000473F5"/>
    <w:rsid w:val="00056D8C"/>
    <w:rsid w:val="00056D95"/>
    <w:rsid w:val="000644D4"/>
    <w:rsid w:val="00083E18"/>
    <w:rsid w:val="00086F3E"/>
    <w:rsid w:val="00087261"/>
    <w:rsid w:val="000A3FFA"/>
    <w:rsid w:val="000B464C"/>
    <w:rsid w:val="000D54D8"/>
    <w:rsid w:val="000E388C"/>
    <w:rsid w:val="000E4698"/>
    <w:rsid w:val="000F7638"/>
    <w:rsid w:val="00106CBE"/>
    <w:rsid w:val="0011008E"/>
    <w:rsid w:val="00114D54"/>
    <w:rsid w:val="00120A31"/>
    <w:rsid w:val="00121877"/>
    <w:rsid w:val="0012228F"/>
    <w:rsid w:val="00134C24"/>
    <w:rsid w:val="0014712A"/>
    <w:rsid w:val="00152EB1"/>
    <w:rsid w:val="00163E25"/>
    <w:rsid w:val="0017197D"/>
    <w:rsid w:val="00181755"/>
    <w:rsid w:val="00182362"/>
    <w:rsid w:val="00184DC6"/>
    <w:rsid w:val="001A3141"/>
    <w:rsid w:val="001A4185"/>
    <w:rsid w:val="001B48B9"/>
    <w:rsid w:val="001C0BCC"/>
    <w:rsid w:val="001C0DE0"/>
    <w:rsid w:val="001C18A5"/>
    <w:rsid w:val="001C203C"/>
    <w:rsid w:val="001C7186"/>
    <w:rsid w:val="001C7E36"/>
    <w:rsid w:val="001D32FC"/>
    <w:rsid w:val="001D7D23"/>
    <w:rsid w:val="001F6E2E"/>
    <w:rsid w:val="0020010B"/>
    <w:rsid w:val="00202593"/>
    <w:rsid w:val="002321B5"/>
    <w:rsid w:val="002331A0"/>
    <w:rsid w:val="00243344"/>
    <w:rsid w:val="002553CC"/>
    <w:rsid w:val="00262D93"/>
    <w:rsid w:val="0028709A"/>
    <w:rsid w:val="002958CC"/>
    <w:rsid w:val="002A27CD"/>
    <w:rsid w:val="002A57C1"/>
    <w:rsid w:val="002B2B9E"/>
    <w:rsid w:val="002C024E"/>
    <w:rsid w:val="002C4511"/>
    <w:rsid w:val="002C6632"/>
    <w:rsid w:val="002E15DB"/>
    <w:rsid w:val="002F2134"/>
    <w:rsid w:val="002F3B3D"/>
    <w:rsid w:val="0030062C"/>
    <w:rsid w:val="00306233"/>
    <w:rsid w:val="003470BB"/>
    <w:rsid w:val="0035050E"/>
    <w:rsid w:val="0035387A"/>
    <w:rsid w:val="003556F8"/>
    <w:rsid w:val="00360D9D"/>
    <w:rsid w:val="003835F4"/>
    <w:rsid w:val="00395E9B"/>
    <w:rsid w:val="003B715C"/>
    <w:rsid w:val="003D62AB"/>
    <w:rsid w:val="003E1E9C"/>
    <w:rsid w:val="003E7B03"/>
    <w:rsid w:val="003F50E0"/>
    <w:rsid w:val="00401127"/>
    <w:rsid w:val="00403079"/>
    <w:rsid w:val="00406BA9"/>
    <w:rsid w:val="00430C1B"/>
    <w:rsid w:val="0043429E"/>
    <w:rsid w:val="00434D61"/>
    <w:rsid w:val="00435526"/>
    <w:rsid w:val="00442E59"/>
    <w:rsid w:val="004556C5"/>
    <w:rsid w:val="004573AA"/>
    <w:rsid w:val="00457A0D"/>
    <w:rsid w:val="0046105E"/>
    <w:rsid w:val="00473331"/>
    <w:rsid w:val="00475AC0"/>
    <w:rsid w:val="00481CF8"/>
    <w:rsid w:val="004862D3"/>
    <w:rsid w:val="00490DA0"/>
    <w:rsid w:val="00491203"/>
    <w:rsid w:val="004B3A45"/>
    <w:rsid w:val="004B5418"/>
    <w:rsid w:val="004D142D"/>
    <w:rsid w:val="004E08C9"/>
    <w:rsid w:val="00500EBD"/>
    <w:rsid w:val="005044C7"/>
    <w:rsid w:val="005051A1"/>
    <w:rsid w:val="00505D43"/>
    <w:rsid w:val="0051208F"/>
    <w:rsid w:val="0051256B"/>
    <w:rsid w:val="005128E2"/>
    <w:rsid w:val="005305FF"/>
    <w:rsid w:val="00532121"/>
    <w:rsid w:val="00536214"/>
    <w:rsid w:val="00545310"/>
    <w:rsid w:val="00567ED3"/>
    <w:rsid w:val="00573026"/>
    <w:rsid w:val="005904DF"/>
    <w:rsid w:val="00590AF5"/>
    <w:rsid w:val="005A24F5"/>
    <w:rsid w:val="005A60D0"/>
    <w:rsid w:val="005B44F5"/>
    <w:rsid w:val="005B5659"/>
    <w:rsid w:val="005B5829"/>
    <w:rsid w:val="005B6D8C"/>
    <w:rsid w:val="005C047F"/>
    <w:rsid w:val="005C56FA"/>
    <w:rsid w:val="005D0E5D"/>
    <w:rsid w:val="005E4FC9"/>
    <w:rsid w:val="005E72BF"/>
    <w:rsid w:val="006029AE"/>
    <w:rsid w:val="006107B9"/>
    <w:rsid w:val="006176AA"/>
    <w:rsid w:val="00622255"/>
    <w:rsid w:val="00624949"/>
    <w:rsid w:val="00632BB9"/>
    <w:rsid w:val="0063497B"/>
    <w:rsid w:val="00635571"/>
    <w:rsid w:val="00640914"/>
    <w:rsid w:val="00644DFF"/>
    <w:rsid w:val="006473A1"/>
    <w:rsid w:val="0065225C"/>
    <w:rsid w:val="00652594"/>
    <w:rsid w:val="006545FC"/>
    <w:rsid w:val="006555FD"/>
    <w:rsid w:val="006558B0"/>
    <w:rsid w:val="0066464E"/>
    <w:rsid w:val="006654D5"/>
    <w:rsid w:val="00671E60"/>
    <w:rsid w:val="00677826"/>
    <w:rsid w:val="006954B4"/>
    <w:rsid w:val="00695627"/>
    <w:rsid w:val="006A1601"/>
    <w:rsid w:val="006A22E1"/>
    <w:rsid w:val="006B2FDA"/>
    <w:rsid w:val="006B3AF0"/>
    <w:rsid w:val="006B5EFD"/>
    <w:rsid w:val="006C2798"/>
    <w:rsid w:val="006C4F55"/>
    <w:rsid w:val="006C6E55"/>
    <w:rsid w:val="006D0B39"/>
    <w:rsid w:val="006D3F73"/>
    <w:rsid w:val="006E17CE"/>
    <w:rsid w:val="006E5B85"/>
    <w:rsid w:val="006F14DB"/>
    <w:rsid w:val="006F4105"/>
    <w:rsid w:val="00700B48"/>
    <w:rsid w:val="00724175"/>
    <w:rsid w:val="0073033B"/>
    <w:rsid w:val="00751950"/>
    <w:rsid w:val="00752147"/>
    <w:rsid w:val="007572D6"/>
    <w:rsid w:val="00766B8E"/>
    <w:rsid w:val="007861C4"/>
    <w:rsid w:val="00795161"/>
    <w:rsid w:val="007A23E8"/>
    <w:rsid w:val="007A245F"/>
    <w:rsid w:val="007A51A6"/>
    <w:rsid w:val="007B63A0"/>
    <w:rsid w:val="007C4BA2"/>
    <w:rsid w:val="007D52A7"/>
    <w:rsid w:val="007D6AFD"/>
    <w:rsid w:val="007E30C7"/>
    <w:rsid w:val="007F73AB"/>
    <w:rsid w:val="008050F4"/>
    <w:rsid w:val="008054C2"/>
    <w:rsid w:val="008119D1"/>
    <w:rsid w:val="008137F6"/>
    <w:rsid w:val="00815C83"/>
    <w:rsid w:val="00815EF4"/>
    <w:rsid w:val="00815FFA"/>
    <w:rsid w:val="008235DF"/>
    <w:rsid w:val="0084450A"/>
    <w:rsid w:val="008472E3"/>
    <w:rsid w:val="00850954"/>
    <w:rsid w:val="00852225"/>
    <w:rsid w:val="008526D5"/>
    <w:rsid w:val="00854BE7"/>
    <w:rsid w:val="008740BB"/>
    <w:rsid w:val="00886502"/>
    <w:rsid w:val="008866B1"/>
    <w:rsid w:val="008876A2"/>
    <w:rsid w:val="00887F66"/>
    <w:rsid w:val="00895304"/>
    <w:rsid w:val="008A25C0"/>
    <w:rsid w:val="008A3447"/>
    <w:rsid w:val="008A5827"/>
    <w:rsid w:val="008C097D"/>
    <w:rsid w:val="008C5478"/>
    <w:rsid w:val="008D4900"/>
    <w:rsid w:val="008D4F36"/>
    <w:rsid w:val="008E309C"/>
    <w:rsid w:val="008F1A52"/>
    <w:rsid w:val="008F1C50"/>
    <w:rsid w:val="008F1E46"/>
    <w:rsid w:val="008F748E"/>
    <w:rsid w:val="00903CA3"/>
    <w:rsid w:val="00913CBA"/>
    <w:rsid w:val="0093142C"/>
    <w:rsid w:val="009332A0"/>
    <w:rsid w:val="00934B03"/>
    <w:rsid w:val="00960EA0"/>
    <w:rsid w:val="00962491"/>
    <w:rsid w:val="00970F7B"/>
    <w:rsid w:val="00971CAF"/>
    <w:rsid w:val="00975C4D"/>
    <w:rsid w:val="009861B5"/>
    <w:rsid w:val="009960E6"/>
    <w:rsid w:val="009A4CBF"/>
    <w:rsid w:val="009B6097"/>
    <w:rsid w:val="009C17B1"/>
    <w:rsid w:val="009C1FE8"/>
    <w:rsid w:val="009C3F3A"/>
    <w:rsid w:val="009C6E19"/>
    <w:rsid w:val="009D2500"/>
    <w:rsid w:val="009D3831"/>
    <w:rsid w:val="00A03642"/>
    <w:rsid w:val="00A13632"/>
    <w:rsid w:val="00A27CF3"/>
    <w:rsid w:val="00A4419C"/>
    <w:rsid w:val="00A70D8F"/>
    <w:rsid w:val="00A8582E"/>
    <w:rsid w:val="00A873FA"/>
    <w:rsid w:val="00A9198B"/>
    <w:rsid w:val="00A9295B"/>
    <w:rsid w:val="00AA148F"/>
    <w:rsid w:val="00AA4E90"/>
    <w:rsid w:val="00AB5227"/>
    <w:rsid w:val="00AB5D9A"/>
    <w:rsid w:val="00AC53ED"/>
    <w:rsid w:val="00AE2449"/>
    <w:rsid w:val="00AE45F8"/>
    <w:rsid w:val="00B0020D"/>
    <w:rsid w:val="00B07B82"/>
    <w:rsid w:val="00B10174"/>
    <w:rsid w:val="00B142B4"/>
    <w:rsid w:val="00B23D17"/>
    <w:rsid w:val="00B243B4"/>
    <w:rsid w:val="00B53738"/>
    <w:rsid w:val="00B6547A"/>
    <w:rsid w:val="00B853B5"/>
    <w:rsid w:val="00B858A0"/>
    <w:rsid w:val="00BA6761"/>
    <w:rsid w:val="00BC6735"/>
    <w:rsid w:val="00BD38D5"/>
    <w:rsid w:val="00BE0640"/>
    <w:rsid w:val="00BF7CE3"/>
    <w:rsid w:val="00C124CD"/>
    <w:rsid w:val="00C20124"/>
    <w:rsid w:val="00C26207"/>
    <w:rsid w:val="00C4070A"/>
    <w:rsid w:val="00C63730"/>
    <w:rsid w:val="00C63B41"/>
    <w:rsid w:val="00C6475F"/>
    <w:rsid w:val="00C75DCB"/>
    <w:rsid w:val="00C8684E"/>
    <w:rsid w:val="00C91B88"/>
    <w:rsid w:val="00CA4177"/>
    <w:rsid w:val="00CA4790"/>
    <w:rsid w:val="00CA6AB2"/>
    <w:rsid w:val="00CC3BEA"/>
    <w:rsid w:val="00CC65E9"/>
    <w:rsid w:val="00CD02AB"/>
    <w:rsid w:val="00CD75F9"/>
    <w:rsid w:val="00CF22E4"/>
    <w:rsid w:val="00D06A51"/>
    <w:rsid w:val="00D14BA0"/>
    <w:rsid w:val="00D14E52"/>
    <w:rsid w:val="00D248CC"/>
    <w:rsid w:val="00D3071B"/>
    <w:rsid w:val="00D32356"/>
    <w:rsid w:val="00D335A9"/>
    <w:rsid w:val="00D36D11"/>
    <w:rsid w:val="00D45FF5"/>
    <w:rsid w:val="00D56A3D"/>
    <w:rsid w:val="00D60966"/>
    <w:rsid w:val="00D61988"/>
    <w:rsid w:val="00D63574"/>
    <w:rsid w:val="00D7091D"/>
    <w:rsid w:val="00D753F5"/>
    <w:rsid w:val="00D7619C"/>
    <w:rsid w:val="00D813E1"/>
    <w:rsid w:val="00D87232"/>
    <w:rsid w:val="00D9453D"/>
    <w:rsid w:val="00D97107"/>
    <w:rsid w:val="00DF1531"/>
    <w:rsid w:val="00DF5CEA"/>
    <w:rsid w:val="00E03632"/>
    <w:rsid w:val="00E04FFC"/>
    <w:rsid w:val="00E060F6"/>
    <w:rsid w:val="00E171EF"/>
    <w:rsid w:val="00E213D9"/>
    <w:rsid w:val="00E27EFC"/>
    <w:rsid w:val="00E401CD"/>
    <w:rsid w:val="00E45310"/>
    <w:rsid w:val="00E54BF8"/>
    <w:rsid w:val="00E67685"/>
    <w:rsid w:val="00E676C6"/>
    <w:rsid w:val="00E703C1"/>
    <w:rsid w:val="00E7328C"/>
    <w:rsid w:val="00E93902"/>
    <w:rsid w:val="00E95311"/>
    <w:rsid w:val="00EB413B"/>
    <w:rsid w:val="00EC02BE"/>
    <w:rsid w:val="00EC29AF"/>
    <w:rsid w:val="00EC729B"/>
    <w:rsid w:val="00EC73D1"/>
    <w:rsid w:val="00F005ED"/>
    <w:rsid w:val="00F01215"/>
    <w:rsid w:val="00F16A0E"/>
    <w:rsid w:val="00F20D04"/>
    <w:rsid w:val="00F32407"/>
    <w:rsid w:val="00F3487B"/>
    <w:rsid w:val="00F422EC"/>
    <w:rsid w:val="00F429CF"/>
    <w:rsid w:val="00F5169E"/>
    <w:rsid w:val="00F519A7"/>
    <w:rsid w:val="00F52D13"/>
    <w:rsid w:val="00F60528"/>
    <w:rsid w:val="00F66B4F"/>
    <w:rsid w:val="00F7176A"/>
    <w:rsid w:val="00F72C23"/>
    <w:rsid w:val="00F7770E"/>
    <w:rsid w:val="00F80491"/>
    <w:rsid w:val="00F81A3E"/>
    <w:rsid w:val="00F977A8"/>
    <w:rsid w:val="00FA0427"/>
    <w:rsid w:val="00FB15EF"/>
    <w:rsid w:val="00FB385B"/>
    <w:rsid w:val="00FC0648"/>
    <w:rsid w:val="00FC31EB"/>
    <w:rsid w:val="00FC37FB"/>
    <w:rsid w:val="00FC572C"/>
    <w:rsid w:val="00FE4C1E"/>
    <w:rsid w:val="00FE6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E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E1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D54D8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1C18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C18A5"/>
  </w:style>
  <w:style w:type="paragraph" w:styleId="a8">
    <w:name w:val="footer"/>
    <w:basedOn w:val="a"/>
    <w:link w:val="a9"/>
    <w:uiPriority w:val="99"/>
    <w:unhideWhenUsed/>
    <w:rsid w:val="001C18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C18A5"/>
  </w:style>
  <w:style w:type="paragraph" w:customStyle="1" w:styleId="ConsPlusTitle">
    <w:name w:val="ConsPlusTitle"/>
    <w:rsid w:val="002025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a">
    <w:name w:val="List Paragraph"/>
    <w:basedOn w:val="a"/>
    <w:uiPriority w:val="34"/>
    <w:qFormat/>
    <w:rsid w:val="00202593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491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8A25C0"/>
    <w:pPr>
      <w:spacing w:after="0" w:line="240" w:lineRule="auto"/>
    </w:pPr>
  </w:style>
  <w:style w:type="character" w:styleId="ad">
    <w:name w:val="annotation reference"/>
    <w:basedOn w:val="a0"/>
    <w:uiPriority w:val="99"/>
    <w:semiHidden/>
    <w:unhideWhenUsed/>
    <w:rsid w:val="006F410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026538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026538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2653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026538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6E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C6E19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0D54D8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1C18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C18A5"/>
  </w:style>
  <w:style w:type="paragraph" w:styleId="a8">
    <w:name w:val="footer"/>
    <w:basedOn w:val="a"/>
    <w:link w:val="a9"/>
    <w:uiPriority w:val="99"/>
    <w:unhideWhenUsed/>
    <w:rsid w:val="001C18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C18A5"/>
  </w:style>
  <w:style w:type="paragraph" w:customStyle="1" w:styleId="ConsPlusTitle">
    <w:name w:val="ConsPlusTitle"/>
    <w:rsid w:val="0020259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a">
    <w:name w:val="List Paragraph"/>
    <w:basedOn w:val="a"/>
    <w:uiPriority w:val="34"/>
    <w:qFormat/>
    <w:rsid w:val="00202593"/>
    <w:pPr>
      <w:ind w:left="720"/>
      <w:contextualSpacing/>
    </w:pPr>
  </w:style>
  <w:style w:type="paragraph" w:styleId="ab">
    <w:name w:val="Normal (Web)"/>
    <w:basedOn w:val="a"/>
    <w:uiPriority w:val="99"/>
    <w:unhideWhenUsed/>
    <w:rsid w:val="00491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8A25C0"/>
    <w:pPr>
      <w:spacing w:after="0" w:line="240" w:lineRule="auto"/>
    </w:pPr>
  </w:style>
  <w:style w:type="character" w:styleId="ad">
    <w:name w:val="annotation reference"/>
    <w:basedOn w:val="a0"/>
    <w:uiPriority w:val="99"/>
    <w:semiHidden/>
    <w:unhideWhenUsed/>
    <w:rsid w:val="006F410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026538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026538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26538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02653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88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4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533204C7876AF4EADAB8986E82AE02EE5559680BB29118E7C01535CA7FD78A6460FF55335B3FD6812C627F5FF22B5145FC856FD83FB14C71KEfCL" TargetMode="External"/><Relationship Id="rId18" Type="http://schemas.openxmlformats.org/officeDocument/2006/relationships/hyperlink" Target="consultantplus://offline/ref=740ADDA0793377AC0CF96B2112189C06359B57B0DA8878F898FEAFCCBE13CE729FFC59DFF5FE2C5549F369FC56B8B70E5CAE484DBA9747F6YAYBN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mailto:kdh@lenreg.ru" TargetMode="External"/><Relationship Id="rId17" Type="http://schemas.openxmlformats.org/officeDocument/2006/relationships/hyperlink" Target="consultantplus://offline/ref=BDE801C3557FA00A2E4AC25CED02A933E975654B268F006DFFEDC521D5A3C6F163C3DF601EF8CE6B9CE181619EDCC217C4BF14B0B0ADFD70L6r4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C422E4721AC93E9F77B331E43ECBE4693CCA1D4F9EAA60885957DCA52930796C6CD04F546EDD44BDDA140F144379FD1B06BC55ADD426754aDj4H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51A541E685E27C21611FD3885C56A3ECADE83617E32847782500D5970A6B9C9BADA34F76B8A20F88154A402D8E6B10AF4D1BF2F7CA28512JAd0M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6C422E4721AC93E9F77B331E43ECBE4693CCA1D4F9EAA60885957DCA52930796C6CD04F546EDD444D7A140F144379FD1B06BC55ADD426754aDj4H" TargetMode="External"/><Relationship Id="rId10" Type="http://schemas.openxmlformats.org/officeDocument/2006/relationships/hyperlink" Target="consultantplus://offline/ref=740ADDA0793377AC0CF96B2112189C06359B57B0DA8878F898FEAFCCBE13CE729FFC59DFF5FE2D5847F369FC56B8B70E5CAE484DBA9747F6YAYBN" TargetMode="External"/><Relationship Id="rId19" Type="http://schemas.openxmlformats.org/officeDocument/2006/relationships/hyperlink" Target="consultantplus://offline/ref=740ADDA0793377AC0CF96B2112189C06359B57B0DA8878F898FEAFCCBE13CE729FFC59DFF5FE2C5849F369FC56B8B70E5CAE484DBA9747F6YAYB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40ADDA0793377AC0CF9743007189C06349C50B0D98B78F898FEAFCCBE13CE728DFC01D3F5FD375C4BE63FAD10YEYEN" TargetMode="External"/><Relationship Id="rId14" Type="http://schemas.openxmlformats.org/officeDocument/2006/relationships/hyperlink" Target="consultantplus://offline/ref=6C422E4721AC93E9F77B331E43ECBE4693CCA2DEF8E6A60885957DCA52930796C6CD04F546EDD142DCA140F144379FD1B06BC55ADD426754aDj4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0E7196-D2A8-458A-AE5E-45828528A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2974</Words>
  <Characters>16958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Николаевна Чепрасова</dc:creator>
  <cp:lastModifiedBy>Старостина Рузанна Левоновна</cp:lastModifiedBy>
  <cp:revision>4</cp:revision>
  <cp:lastPrinted>2024-07-19T07:49:00Z</cp:lastPrinted>
  <dcterms:created xsi:type="dcterms:W3CDTF">2024-08-08T07:47:00Z</dcterms:created>
  <dcterms:modified xsi:type="dcterms:W3CDTF">2024-08-26T10:58:00Z</dcterms:modified>
</cp:coreProperties>
</file>