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405" w:rsidRPr="00490361" w:rsidRDefault="00B95405" w:rsidP="00773222">
      <w:pPr>
        <w:spacing w:line="240" w:lineRule="exact"/>
        <w:jc w:val="center"/>
        <w:rPr>
          <w:b/>
          <w:sz w:val="28"/>
          <w:szCs w:val="28"/>
        </w:rPr>
      </w:pPr>
      <w:r w:rsidRPr="00490361">
        <w:rPr>
          <w:b/>
          <w:sz w:val="28"/>
          <w:szCs w:val="28"/>
        </w:rPr>
        <w:t>Ф</w:t>
      </w:r>
      <w:r w:rsidR="00032E4E" w:rsidRPr="00490361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73222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490361"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 w:rsidRPr="00490361">
        <w:rPr>
          <w:rFonts w:ascii="Times New Roman" w:hAnsi="Times New Roman"/>
          <w:b/>
          <w:sz w:val="28"/>
          <w:szCs w:val="28"/>
        </w:rPr>
        <w:t xml:space="preserve">закона </w:t>
      </w:r>
      <w:r w:rsidR="00490361" w:rsidRPr="00490361">
        <w:rPr>
          <w:rFonts w:ascii="Times New Roman" w:hAnsi="Times New Roman"/>
          <w:b/>
          <w:sz w:val="28"/>
          <w:szCs w:val="28"/>
        </w:rPr>
        <w:t>«</w:t>
      </w:r>
      <w:r w:rsidR="00490361" w:rsidRPr="00490361">
        <w:rPr>
          <w:rFonts w:ascii="Times New Roman" w:hAnsi="Times New Roman"/>
          <w:b/>
          <w:sz w:val="28"/>
          <w:szCs w:val="28"/>
        </w:rPr>
        <w:t>О внесении изменений в областной закон «О гарантиях реализации права граждан на получение бесплатной юридической помощи на территории Ленинградской области»</w:t>
      </w:r>
      <w:bookmarkStart w:id="0" w:name="_GoBack"/>
      <w:bookmarkEnd w:id="0"/>
    </w:p>
    <w:p w:rsidR="00315626" w:rsidRDefault="00315626" w:rsidP="00315626">
      <w:pPr>
        <w:rPr>
          <w:sz w:val="28"/>
          <w:szCs w:val="28"/>
        </w:rPr>
      </w:pPr>
    </w:p>
    <w:p w:rsidR="005B5EE5" w:rsidRDefault="005B5EE5" w:rsidP="005B5EE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EA7022">
        <w:rPr>
          <w:sz w:val="28"/>
          <w:szCs w:val="28"/>
        </w:rPr>
        <w:t>Принятие предлагаемых изменений в областное законодательство повлечет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увеличение численности получателей бесплатной юридической помощи,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что, в свою очередь, вероятно, приведет к возникновению дополнительной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потребности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в бюджетных средствах на оплату труда и компенсацию расходов адвокатов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в рамках государственной системы бесплатной юридической помощи.</w:t>
      </w:r>
    </w:p>
    <w:p w:rsidR="005B5EE5" w:rsidRDefault="005B5EE5" w:rsidP="005B5EE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EA7022">
        <w:rPr>
          <w:sz w:val="28"/>
          <w:szCs w:val="28"/>
        </w:rPr>
        <w:t xml:space="preserve">С </w:t>
      </w:r>
      <w:r>
        <w:rPr>
          <w:sz w:val="28"/>
          <w:szCs w:val="28"/>
        </w:rPr>
        <w:t>01.01.</w:t>
      </w:r>
      <w:r w:rsidRPr="00EA7022">
        <w:rPr>
          <w:sz w:val="28"/>
          <w:szCs w:val="28"/>
        </w:rPr>
        <w:t>2024 в Ленинградской области создано государственное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казенное учреждение Ленинградской области «Государственное юридическое бюро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Ленинградской области», которое оказывает бесплатную юридическую помощь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в пределах запланированного объема бюджетных средств на финансирование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учреждения.</w:t>
      </w:r>
    </w:p>
    <w:p w:rsidR="005B5EE5" w:rsidRDefault="005B5EE5" w:rsidP="005B5EE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EA7022">
        <w:rPr>
          <w:sz w:val="28"/>
          <w:szCs w:val="28"/>
        </w:rPr>
        <w:t>Кроме того, в бюджете Ленинградской области предусмотрены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средства на оплату фактически оказанных услуг адвокатами в соответствии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с соглашением между комитетом по социальной защите населения Ленинградской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области и Адвокатской палатой Ленинградской области.</w:t>
      </w:r>
    </w:p>
    <w:p w:rsidR="005B5EE5" w:rsidRDefault="005B5EE5" w:rsidP="005B5EE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EA7022">
        <w:rPr>
          <w:sz w:val="28"/>
          <w:szCs w:val="28"/>
        </w:rPr>
        <w:t>В 2024 году Адвокатской палате Ленинградской области запланирована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субсидия в размере 1 850 000,0 руб., аналогичный объем бюджетных средств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запанирован на 2025 и 2026 годы.</w:t>
      </w:r>
    </w:p>
    <w:p w:rsidR="005B5EE5" w:rsidRDefault="005B5EE5" w:rsidP="005B5EE5">
      <w:pPr>
        <w:pStyle w:val="ConsPlusNormal"/>
        <w:widowControl w:val="0"/>
        <w:ind w:firstLine="709"/>
        <w:jc w:val="both"/>
        <w:rPr>
          <w:sz w:val="28"/>
          <w:szCs w:val="28"/>
        </w:rPr>
      </w:pPr>
      <w:r w:rsidRPr="00EA7022">
        <w:rPr>
          <w:sz w:val="28"/>
          <w:szCs w:val="28"/>
        </w:rPr>
        <w:t>По состоянию на 22</w:t>
      </w:r>
      <w:r>
        <w:rPr>
          <w:sz w:val="28"/>
          <w:szCs w:val="28"/>
        </w:rPr>
        <w:t>.07.</w:t>
      </w:r>
      <w:r w:rsidRPr="00EA7022">
        <w:rPr>
          <w:sz w:val="28"/>
          <w:szCs w:val="28"/>
        </w:rPr>
        <w:t>2024 Адвокатской палате Ленинградской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области за фактически оказанные услуги в рамках бесплатной юридической помощи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предоставлена субсидия на общую сумму 880</w:t>
      </w:r>
      <w:r>
        <w:rPr>
          <w:sz w:val="28"/>
          <w:szCs w:val="28"/>
        </w:rPr>
        <w:t xml:space="preserve">, </w:t>
      </w:r>
      <w:r w:rsidRPr="00EA7022">
        <w:rPr>
          <w:sz w:val="28"/>
          <w:szCs w:val="28"/>
        </w:rPr>
        <w:t xml:space="preserve">626 </w:t>
      </w:r>
      <w:r>
        <w:rPr>
          <w:sz w:val="28"/>
          <w:szCs w:val="28"/>
        </w:rPr>
        <w:t xml:space="preserve">тыс. </w:t>
      </w:r>
      <w:r w:rsidRPr="00EA7022">
        <w:rPr>
          <w:sz w:val="28"/>
          <w:szCs w:val="28"/>
        </w:rPr>
        <w:t>рублей, что составляет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47 % от общего объема запланированного финансирования.</w:t>
      </w:r>
    </w:p>
    <w:p w:rsidR="00B95405" w:rsidRPr="00476308" w:rsidRDefault="005B5EE5" w:rsidP="005B5EE5">
      <w:pPr>
        <w:pStyle w:val="ConsPlusNormal"/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информацией заместителя Председателя Правительства Ленинградской области по социальным вопросам </w:t>
      </w:r>
      <w:r w:rsidRPr="00EA7022">
        <w:rPr>
          <w:sz w:val="28"/>
          <w:szCs w:val="28"/>
        </w:rPr>
        <w:t>предложения по дополнительной потребности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в бюджетных средствах будут направлены при очередном уточнении областного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закона об областном бюджете Ленинградской области либо при формировании</w:t>
      </w:r>
      <w:r>
        <w:rPr>
          <w:sz w:val="28"/>
          <w:szCs w:val="28"/>
        </w:rPr>
        <w:t xml:space="preserve"> </w:t>
      </w:r>
      <w:r w:rsidRPr="00EA7022">
        <w:rPr>
          <w:sz w:val="28"/>
          <w:szCs w:val="28"/>
        </w:rPr>
        <w:t>областного бюджета на 2025 и плановые периоды 2026 и 2027 годов.</w:t>
      </w:r>
      <w:r w:rsidRPr="00EA7022">
        <w:rPr>
          <w:sz w:val="28"/>
          <w:szCs w:val="28"/>
        </w:rPr>
        <w:cr/>
      </w:r>
    </w:p>
    <w:p w:rsidR="00FC64B1" w:rsidRDefault="00FC64B1" w:rsidP="009F0D63">
      <w:pPr>
        <w:spacing w:line="240" w:lineRule="exact"/>
        <w:jc w:val="both"/>
        <w:rPr>
          <w:sz w:val="28"/>
          <w:szCs w:val="28"/>
        </w:rPr>
      </w:pPr>
    </w:p>
    <w:p w:rsidR="004F0B70" w:rsidRDefault="004F0B70" w:rsidP="004F0B7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Прокурор области</w:t>
      </w:r>
    </w:p>
    <w:p w:rsidR="004F0B70" w:rsidRDefault="004F0B70" w:rsidP="004F0B7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p w:rsidR="004F0B70" w:rsidRDefault="004F0B70" w:rsidP="004F0B70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государственный советник</w:t>
      </w:r>
    </w:p>
    <w:p w:rsidR="00B95405" w:rsidRDefault="004F0B70" w:rsidP="004F0B70">
      <w:pPr>
        <w:spacing w:line="240" w:lineRule="exact"/>
        <w:jc w:val="both"/>
      </w:pPr>
      <w:r>
        <w:rPr>
          <w:rFonts w:eastAsia="Calibri"/>
          <w:sz w:val="28"/>
          <w:szCs w:val="28"/>
          <w:lang w:eastAsia="en-US"/>
        </w:rPr>
        <w:t>юстиции 2 класса                                                                                         С.А. Жуковский</w:t>
      </w:r>
      <w:r w:rsidR="003A769D">
        <w:rPr>
          <w:sz w:val="28"/>
          <w:szCs w:val="28"/>
        </w:rPr>
        <w:t xml:space="preserve"> </w:t>
      </w: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405"/>
    <w:rsid w:val="00032E4E"/>
    <w:rsid w:val="000B33B2"/>
    <w:rsid w:val="000C259D"/>
    <w:rsid w:val="000D50C1"/>
    <w:rsid w:val="00224639"/>
    <w:rsid w:val="00255308"/>
    <w:rsid w:val="002E5F53"/>
    <w:rsid w:val="00315626"/>
    <w:rsid w:val="00323E0D"/>
    <w:rsid w:val="00340B84"/>
    <w:rsid w:val="0037034F"/>
    <w:rsid w:val="003A769D"/>
    <w:rsid w:val="003F4855"/>
    <w:rsid w:val="00476308"/>
    <w:rsid w:val="00490361"/>
    <w:rsid w:val="004F0B70"/>
    <w:rsid w:val="00531C77"/>
    <w:rsid w:val="00581571"/>
    <w:rsid w:val="005A2773"/>
    <w:rsid w:val="005B5EE5"/>
    <w:rsid w:val="00615857"/>
    <w:rsid w:val="0068043E"/>
    <w:rsid w:val="00760911"/>
    <w:rsid w:val="00766325"/>
    <w:rsid w:val="00773222"/>
    <w:rsid w:val="00811A0B"/>
    <w:rsid w:val="00833A8D"/>
    <w:rsid w:val="00847D6C"/>
    <w:rsid w:val="009165D9"/>
    <w:rsid w:val="009C11B6"/>
    <w:rsid w:val="009F0D63"/>
    <w:rsid w:val="00A01D87"/>
    <w:rsid w:val="00B7303C"/>
    <w:rsid w:val="00B95405"/>
    <w:rsid w:val="00BB2F9C"/>
    <w:rsid w:val="00BF6162"/>
    <w:rsid w:val="00C118E9"/>
    <w:rsid w:val="00C62653"/>
    <w:rsid w:val="00C70AA4"/>
    <w:rsid w:val="00C82D7F"/>
    <w:rsid w:val="00D26A55"/>
    <w:rsid w:val="00D350DC"/>
    <w:rsid w:val="00DB5A4B"/>
    <w:rsid w:val="00DC2E3D"/>
    <w:rsid w:val="00E36B28"/>
    <w:rsid w:val="00EE3BA6"/>
    <w:rsid w:val="00F94D44"/>
    <w:rsid w:val="00FA0682"/>
    <w:rsid w:val="00FA24E6"/>
    <w:rsid w:val="00FC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DCB39"/>
  <w15:docId w15:val="{1C17AC1C-2790-4C06-AD15-1A09329E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2021-03-03T08:05:00Z</cp:lastPrinted>
  <dcterms:created xsi:type="dcterms:W3CDTF">2024-07-29T13:23:00Z</dcterms:created>
  <dcterms:modified xsi:type="dcterms:W3CDTF">2024-07-29T13:23:00Z</dcterms:modified>
</cp:coreProperties>
</file>