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80729A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19140E" w:rsidRPr="00F87688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областных законов и иных действующих </w:t>
      </w:r>
      <w:r w:rsidR="004F4AFD">
        <w:rPr>
          <w:b/>
          <w:bCs/>
          <w:sz w:val="28"/>
          <w:szCs w:val="28"/>
        </w:rPr>
        <w:t>нормативных правовых актов</w:t>
      </w:r>
      <w:r w:rsidR="00C86588" w:rsidRPr="00C86588">
        <w:rPr>
          <w:b/>
          <w:bCs/>
          <w:sz w:val="28"/>
          <w:szCs w:val="28"/>
        </w:rPr>
        <w:t xml:space="preserve"> </w:t>
      </w:r>
      <w:r w:rsidR="00C86588">
        <w:rPr>
          <w:b/>
          <w:bCs/>
          <w:sz w:val="28"/>
          <w:szCs w:val="28"/>
        </w:rPr>
        <w:t>Ленинградской области</w:t>
      </w:r>
      <w:r>
        <w:rPr>
          <w:b/>
          <w:bCs/>
          <w:sz w:val="28"/>
          <w:szCs w:val="28"/>
        </w:rPr>
        <w:t>, отмены, изменения или дополнения которых потребует принятие</w:t>
      </w:r>
      <w:r w:rsidR="0019140E" w:rsidRPr="00D82FEC">
        <w:rPr>
          <w:b/>
          <w:bCs/>
          <w:sz w:val="28"/>
          <w:szCs w:val="28"/>
        </w:rPr>
        <w:t xml:space="preserve"> областного закона </w:t>
      </w:r>
      <w:r w:rsidR="0059379E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E11965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>Ленинградской области на 20</w:t>
      </w:r>
      <w:r w:rsidR="00DF7990">
        <w:rPr>
          <w:b/>
          <w:bCs/>
          <w:sz w:val="28"/>
          <w:szCs w:val="28"/>
        </w:rPr>
        <w:t>2</w:t>
      </w:r>
      <w:r w:rsidR="00AA731C">
        <w:rPr>
          <w:b/>
          <w:bCs/>
          <w:sz w:val="28"/>
          <w:szCs w:val="28"/>
        </w:rPr>
        <w:t>5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  <w:proofErr w:type="gramEnd"/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C228C" w:rsidRDefault="00BA015B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не потребуется </w:t>
      </w:r>
      <w:r>
        <w:rPr>
          <w:sz w:val="28"/>
          <w:szCs w:val="28"/>
        </w:rPr>
        <w:t>отмена</w:t>
      </w:r>
      <w:r w:rsidR="005C228C">
        <w:rPr>
          <w:sz w:val="28"/>
          <w:szCs w:val="28"/>
        </w:rPr>
        <w:t>, изменение или дополнение областных законов и иных действующих нормативных правовых актов Ленинградской области.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F0B66" w:rsidRDefault="00B97EF3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74278" w:rsidRPr="009E31E4">
        <w:rPr>
          <w:sz w:val="28"/>
          <w:szCs w:val="28"/>
        </w:rPr>
        <w:t xml:space="preserve"> комитета</w:t>
      </w:r>
      <w:r w:rsidR="00EF0B66">
        <w:rPr>
          <w:sz w:val="28"/>
          <w:szCs w:val="28"/>
        </w:rPr>
        <w:t xml:space="preserve"> </w:t>
      </w:r>
      <w:r w:rsidR="00F74278" w:rsidRPr="009E31E4">
        <w:rPr>
          <w:sz w:val="28"/>
          <w:szCs w:val="28"/>
        </w:rPr>
        <w:t xml:space="preserve">общего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и</w:t>
      </w:r>
      <w:r w:rsidR="00E11965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87688" w:rsidRPr="00271081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0276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B97EF3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B97EF3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21316F">
        <w:rPr>
          <w:sz w:val="28"/>
          <w:szCs w:val="28"/>
        </w:rPr>
        <w:t xml:space="preserve"> </w:t>
      </w:r>
      <w:r w:rsidR="00B97EF3">
        <w:rPr>
          <w:sz w:val="28"/>
          <w:szCs w:val="28"/>
        </w:rPr>
        <w:t>Реброва</w:t>
      </w:r>
      <w:bookmarkStart w:id="0" w:name="_GoBack"/>
      <w:bookmarkEnd w:id="0"/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3648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1316F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84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A731C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97EF3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1965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0B66"/>
    <w:rsid w:val="00EF737E"/>
    <w:rsid w:val="00F00C80"/>
    <w:rsid w:val="00F01896"/>
    <w:rsid w:val="00F046E3"/>
    <w:rsid w:val="00F07E65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276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D853F-CABF-4D4D-A6AF-F81ADFBEB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9</cp:revision>
  <cp:lastPrinted>2020-09-11T07:23:00Z</cp:lastPrinted>
  <dcterms:created xsi:type="dcterms:W3CDTF">2022-07-25T06:29:00Z</dcterms:created>
  <dcterms:modified xsi:type="dcterms:W3CDTF">2024-09-11T07:52:00Z</dcterms:modified>
</cp:coreProperties>
</file>