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8FE" w:rsidRDefault="00C318FE" w:rsidP="00C318FE">
      <w:pPr>
        <w:spacing w:after="0"/>
        <w:jc w:val="center"/>
        <w:rPr>
          <w:rFonts w:ascii="MyriadProCond" w:hAnsi="MyriadProCond"/>
          <w:color w:val="000000"/>
          <w:sz w:val="30"/>
          <w:szCs w:val="30"/>
          <w:shd w:val="clear" w:color="auto" w:fill="FFFFFF"/>
        </w:rPr>
      </w:pPr>
    </w:p>
    <w:p w:rsidR="00C318FE" w:rsidRDefault="00C318FE" w:rsidP="00C318FE">
      <w:pPr>
        <w:spacing w:after="0"/>
        <w:jc w:val="center"/>
        <w:rPr>
          <w:rFonts w:ascii="MyriadProCond" w:hAnsi="MyriadProCond"/>
          <w:color w:val="000000"/>
          <w:sz w:val="30"/>
          <w:szCs w:val="30"/>
          <w:shd w:val="clear" w:color="auto" w:fill="FFFFFF"/>
        </w:rPr>
      </w:pPr>
    </w:p>
    <w:p w:rsidR="00C318FE" w:rsidRDefault="00C318FE" w:rsidP="00C318FE">
      <w:pPr>
        <w:spacing w:after="0"/>
        <w:jc w:val="center"/>
        <w:rPr>
          <w:rFonts w:ascii="MyriadProCond" w:hAnsi="MyriadProCond"/>
          <w:color w:val="000000"/>
          <w:sz w:val="30"/>
          <w:szCs w:val="30"/>
          <w:shd w:val="clear" w:color="auto" w:fill="FFFFFF"/>
        </w:rPr>
      </w:pPr>
    </w:p>
    <w:p w:rsidR="00C318FE" w:rsidRDefault="00C318FE" w:rsidP="00C318FE">
      <w:pPr>
        <w:spacing w:after="0"/>
        <w:jc w:val="center"/>
        <w:rPr>
          <w:rFonts w:ascii="MyriadProCond" w:hAnsi="MyriadProCond"/>
          <w:color w:val="000000"/>
          <w:sz w:val="30"/>
          <w:szCs w:val="30"/>
          <w:shd w:val="clear" w:color="auto" w:fill="FFFFFF"/>
        </w:rPr>
      </w:pPr>
    </w:p>
    <w:p w:rsidR="00C318FE" w:rsidRDefault="00C318FE" w:rsidP="00C318FE">
      <w:pPr>
        <w:spacing w:after="0"/>
        <w:rPr>
          <w:rFonts w:ascii="MyriadProCond" w:hAnsi="MyriadProCond"/>
          <w:color w:val="000000"/>
          <w:sz w:val="30"/>
          <w:szCs w:val="30"/>
          <w:shd w:val="clear" w:color="auto" w:fill="FFFFFF"/>
        </w:rPr>
      </w:pPr>
    </w:p>
    <w:p w:rsidR="00C318FE" w:rsidRDefault="00C318FE" w:rsidP="00C318FE">
      <w:pPr>
        <w:spacing w:after="0"/>
        <w:jc w:val="center"/>
        <w:rPr>
          <w:rFonts w:ascii="MyriadProCond" w:hAnsi="MyriadProCond"/>
          <w:color w:val="000000"/>
          <w:sz w:val="30"/>
          <w:szCs w:val="30"/>
          <w:shd w:val="clear" w:color="auto" w:fill="FFFFFF"/>
        </w:rPr>
      </w:pPr>
    </w:p>
    <w:p w:rsidR="003E0510" w:rsidRDefault="003E0510" w:rsidP="00C318FE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E0510" w:rsidRDefault="003E0510" w:rsidP="00C318FE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318FE" w:rsidRPr="00A416C9" w:rsidRDefault="00C318FE" w:rsidP="00C318FE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 w:rsidRPr="00A416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191311, Санкт-Петербург, Суворовский пр., д. 67</w:t>
      </w:r>
      <w:r w:rsidRPr="00A416C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416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Тел.: (812) 630-21-85</w:t>
      </w:r>
    </w:p>
    <w:p w:rsidR="00C318FE" w:rsidRDefault="00C318FE" w:rsidP="00131AA5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127A4" w:rsidRPr="00236970" w:rsidRDefault="000127A4" w:rsidP="000127A4">
      <w:pPr>
        <w:ind w:left="453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369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Законодательное собрание Ленинградской области </w:t>
      </w:r>
    </w:p>
    <w:p w:rsidR="000127A4" w:rsidRPr="00236970" w:rsidRDefault="000127A4" w:rsidP="000127A4">
      <w:pPr>
        <w:ind w:left="4536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3697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191311, г. Санкт-Петербург, Суворовский пр., 67</w:t>
      </w:r>
    </w:p>
    <w:p w:rsidR="000127A4" w:rsidRPr="00236970" w:rsidRDefault="000127A4" w:rsidP="000127A4">
      <w:pPr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18FE" w:rsidRPr="00236970" w:rsidRDefault="00C318FE" w:rsidP="00C318FE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69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Уважаемый </w:t>
      </w:r>
      <w:r w:rsidR="000127A4" w:rsidRPr="0023697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Сергей Михайлович</w:t>
      </w:r>
      <w:r w:rsidRPr="00236970">
        <w:rPr>
          <w:rFonts w:ascii="Times New Roman" w:hAnsi="Times New Roman" w:cs="Times New Roman"/>
          <w:color w:val="000000" w:themeColor="text1"/>
          <w:sz w:val="28"/>
          <w:szCs w:val="28"/>
        </w:rPr>
        <w:t>!</w:t>
      </w:r>
    </w:p>
    <w:p w:rsidR="00CA004E" w:rsidRDefault="00CA004E" w:rsidP="00131AA5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ст. 70-2</w:t>
      </w:r>
      <w:r w:rsidRPr="005B749B">
        <w:rPr>
          <w:rFonts w:ascii="Times New Roman" w:hAnsi="Times New Roman" w:cs="Times New Roman"/>
          <w:sz w:val="28"/>
          <w:szCs w:val="28"/>
        </w:rPr>
        <w:t xml:space="preserve"> Регламента Законодательного собрания Ленинградской области направляю Вам для рассмотрения </w:t>
      </w:r>
      <w:r>
        <w:rPr>
          <w:rFonts w:ascii="Times New Roman" w:hAnsi="Times New Roman" w:cs="Times New Roman"/>
          <w:sz w:val="28"/>
          <w:szCs w:val="28"/>
        </w:rPr>
        <w:t xml:space="preserve"> проект обращения Законодательного собрания Ленинградской области к Губернатору Ленинградской области А.Ю. Дрозденко по вопросу </w:t>
      </w:r>
      <w:r w:rsidRPr="00236970">
        <w:rPr>
          <w:rFonts w:ascii="Times New Roman" w:hAnsi="Times New Roman" w:cs="Times New Roman"/>
          <w:color w:val="000000" w:themeColor="text1"/>
          <w:sz w:val="28"/>
          <w:szCs w:val="28"/>
        </w:rPr>
        <w:t>расширения перечня запрета на привлечение хозяйствующими субъектами, осуществляющими деятельность на территории Ленинградской области, иностранных граждан, осуществляющих трудовую деятельность на основании патентов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утвержденного</w:t>
      </w:r>
      <w:r w:rsidRPr="00CA00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6970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2369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Губернатора Ленинградской области от 19 августа 2024 г. № 55-пг «Об установлении на 2024 год запрета на привлечение хозяйствующими субъектами, осуществляющими деятельность на территории Ленинградской области, иностранных граждан, осуществляющих трудовую деятельность на основании патентов, по отдельным видам экономической деятельности»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A004E" w:rsidRDefault="00CA004E" w:rsidP="00131AA5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004E" w:rsidRPr="005659DD" w:rsidRDefault="005659DD" w:rsidP="00131AA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 на 3</w:t>
      </w:r>
      <w:r w:rsidR="00CA004E" w:rsidRPr="005659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листах;</w:t>
      </w:r>
    </w:p>
    <w:p w:rsidR="00CA004E" w:rsidRDefault="00CA004E" w:rsidP="00131AA5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004E" w:rsidRPr="00CA004E" w:rsidRDefault="00CA004E" w:rsidP="00CA004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CA004E"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</w:t>
      </w:r>
    </w:p>
    <w:p w:rsidR="00CA004E" w:rsidRPr="00CA004E" w:rsidRDefault="00CA004E" w:rsidP="00CA004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CA004E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Рязанов А.А.</w:t>
      </w:r>
    </w:p>
    <w:p w:rsidR="00CA004E" w:rsidRDefault="00CA004E" w:rsidP="00131AA5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004E" w:rsidRDefault="00CA004E" w:rsidP="00131AA5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004E" w:rsidRDefault="00CA004E" w:rsidP="00131AA5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004E" w:rsidRPr="00CA004E" w:rsidRDefault="00CA004E" w:rsidP="00CA004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A004E">
        <w:rPr>
          <w:rFonts w:ascii="Times New Roman" w:eastAsia="Calibri" w:hAnsi="Times New Roman" w:cs="Times New Roman"/>
          <w:sz w:val="28"/>
          <w:szCs w:val="28"/>
        </w:rPr>
        <w:t>Проект</w:t>
      </w:r>
    </w:p>
    <w:p w:rsidR="00CA004E" w:rsidRPr="00CA004E" w:rsidRDefault="00CA004E" w:rsidP="00CA004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A004E">
        <w:rPr>
          <w:rFonts w:ascii="Times New Roman" w:eastAsia="Calibri" w:hAnsi="Times New Roman" w:cs="Times New Roman"/>
          <w:sz w:val="28"/>
          <w:szCs w:val="28"/>
        </w:rPr>
        <w:t xml:space="preserve">вносит депутат </w:t>
      </w:r>
    </w:p>
    <w:p w:rsidR="00CA004E" w:rsidRPr="00CA004E" w:rsidRDefault="00CA004E" w:rsidP="00CA004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A004E">
        <w:rPr>
          <w:rFonts w:ascii="Times New Roman" w:eastAsia="Calibri" w:hAnsi="Times New Roman" w:cs="Times New Roman"/>
          <w:sz w:val="28"/>
          <w:szCs w:val="28"/>
        </w:rPr>
        <w:t>Законодательного собрания</w:t>
      </w:r>
    </w:p>
    <w:p w:rsidR="00CA004E" w:rsidRPr="00CA004E" w:rsidRDefault="00CA004E" w:rsidP="00CA004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A004E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</w:p>
    <w:p w:rsidR="00CA004E" w:rsidRPr="00CA004E" w:rsidRDefault="00CA004E" w:rsidP="00CA004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A004E">
        <w:rPr>
          <w:rFonts w:ascii="Times New Roman" w:hAnsi="Times New Roman" w:cs="Times New Roman"/>
          <w:sz w:val="28"/>
          <w:szCs w:val="28"/>
        </w:rPr>
        <w:t>А.А. Рязанов</w:t>
      </w:r>
    </w:p>
    <w:p w:rsidR="00CA004E" w:rsidRDefault="00CA004E" w:rsidP="00131AA5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004E" w:rsidRPr="00CA004E" w:rsidRDefault="00CA004E" w:rsidP="00CA004E">
      <w:pPr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004E">
        <w:rPr>
          <w:rFonts w:ascii="Times New Roman" w:hAnsi="Times New Roman" w:cs="Times New Roman"/>
          <w:color w:val="000000" w:themeColor="text1"/>
          <w:sz w:val="28"/>
          <w:szCs w:val="28"/>
        </w:rPr>
        <w:t>ЗАКОНОДАТЕЛЬНОЕ СОБРАНИЕ ЛЕНИНГРАДСКОЙ ОБЛАСТИ</w:t>
      </w:r>
    </w:p>
    <w:p w:rsidR="00CA004E" w:rsidRDefault="00CA004E" w:rsidP="00CA004E">
      <w:pPr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:rsidR="00CA004E" w:rsidRDefault="00CA004E" w:rsidP="00CA004E">
      <w:pPr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                 №     </w:t>
      </w:r>
    </w:p>
    <w:p w:rsidR="00CA004E" w:rsidRDefault="00CA004E" w:rsidP="00CA004E">
      <w:pPr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004E" w:rsidRDefault="00CA004E" w:rsidP="00CA004E">
      <w:pPr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Законодательно собрание Ленинградской области постановляет:</w:t>
      </w:r>
    </w:p>
    <w:p w:rsidR="00CA004E" w:rsidRDefault="00CA004E" w:rsidP="00CA004E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прилагаемое обращение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Ленинградской области к Губернатору Ленинградской области А.Ю. Дрозденко по вопросу </w:t>
      </w:r>
      <w:r w:rsidRPr="00236970">
        <w:rPr>
          <w:rFonts w:ascii="Times New Roman" w:hAnsi="Times New Roman" w:cs="Times New Roman"/>
          <w:color w:val="000000" w:themeColor="text1"/>
          <w:sz w:val="28"/>
          <w:szCs w:val="28"/>
        </w:rPr>
        <w:t>расширения перечня запрета на привлечение хозяйствующими субъектами, осуществляющими деятельность на территории Ленинградской области, иностранных граждан, осуществляющих трудовую деятельность на основании патентов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утвержденного</w:t>
      </w:r>
      <w:r w:rsidRPr="00CA00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6970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2369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Губернатора Ленинградской области от 19 августа 2024 г. № 55-пг «Об установлении на 2024 год запрета на привлечение хозяйствующими субъектами, осуществляющими деятельность на территории Ленинградской области, иностранных граждан, осуществляющих трудовую деятельность на основании патентов, по отдельным видам экономической деятельности»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A004E" w:rsidRDefault="00CA004E" w:rsidP="00CA004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Направить настоящее постановление и указанное обращение </w:t>
      </w:r>
      <w:r>
        <w:rPr>
          <w:rFonts w:ascii="Times New Roman" w:hAnsi="Times New Roman" w:cs="Times New Roman"/>
          <w:sz w:val="28"/>
          <w:szCs w:val="28"/>
        </w:rPr>
        <w:t>Губернатору Ленинградской области А.Ю. Дрозденко.</w:t>
      </w:r>
    </w:p>
    <w:p w:rsidR="00CA004E" w:rsidRDefault="00CA004E" w:rsidP="00CA004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Постановление вступает в силу со дня его принятия. </w:t>
      </w:r>
    </w:p>
    <w:p w:rsidR="00CA004E" w:rsidRDefault="00CA004E" w:rsidP="00CA004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A004E" w:rsidRDefault="00CA004E" w:rsidP="00CA004E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CA004E" w:rsidRDefault="00CA004E" w:rsidP="00CA004E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CA004E" w:rsidRDefault="00CA004E" w:rsidP="00CA004E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Бебенин</w:t>
      </w:r>
      <w:proofErr w:type="spellEnd"/>
    </w:p>
    <w:p w:rsidR="00CA004E" w:rsidRDefault="00CA004E" w:rsidP="00CA004E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CA004E" w:rsidRDefault="00CA004E" w:rsidP="00CA004E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CA004E" w:rsidRDefault="00CA004E" w:rsidP="00CA004E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659DD" w:rsidRDefault="005659DD" w:rsidP="00CA004E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659DD" w:rsidRDefault="005659DD" w:rsidP="00CA004E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CA004E" w:rsidRPr="005659DD" w:rsidRDefault="00CA004E" w:rsidP="005659DD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659DD">
        <w:rPr>
          <w:rFonts w:ascii="Times New Roman" w:hAnsi="Times New Roman" w:cs="Times New Roman"/>
          <w:sz w:val="24"/>
          <w:szCs w:val="24"/>
        </w:rPr>
        <w:t xml:space="preserve">УТВЕРЖДЕНО </w:t>
      </w:r>
    </w:p>
    <w:p w:rsidR="00CA004E" w:rsidRPr="005659DD" w:rsidRDefault="005659DD" w:rsidP="005659DD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659DD">
        <w:rPr>
          <w:rFonts w:ascii="Times New Roman" w:hAnsi="Times New Roman" w:cs="Times New Roman"/>
          <w:sz w:val="24"/>
          <w:szCs w:val="24"/>
        </w:rPr>
        <w:t>п</w:t>
      </w:r>
      <w:r w:rsidR="00CA004E" w:rsidRPr="005659DD">
        <w:rPr>
          <w:rFonts w:ascii="Times New Roman" w:hAnsi="Times New Roman" w:cs="Times New Roman"/>
          <w:sz w:val="24"/>
          <w:szCs w:val="24"/>
        </w:rPr>
        <w:t xml:space="preserve">остановлением </w:t>
      </w:r>
    </w:p>
    <w:p w:rsidR="005659DD" w:rsidRPr="005659DD" w:rsidRDefault="00CA004E" w:rsidP="005659DD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659DD">
        <w:rPr>
          <w:rFonts w:ascii="Times New Roman" w:hAnsi="Times New Roman" w:cs="Times New Roman"/>
          <w:sz w:val="24"/>
          <w:szCs w:val="24"/>
        </w:rPr>
        <w:t>Законодательного собрания</w:t>
      </w:r>
    </w:p>
    <w:p w:rsidR="005659DD" w:rsidRPr="005659DD" w:rsidRDefault="005659DD" w:rsidP="005659DD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659DD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CA004E" w:rsidRPr="005659DD" w:rsidRDefault="005659DD" w:rsidP="005659DD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659DD">
        <w:rPr>
          <w:rFonts w:ascii="Times New Roman" w:hAnsi="Times New Roman" w:cs="Times New Roman"/>
          <w:sz w:val="24"/>
          <w:szCs w:val="24"/>
        </w:rPr>
        <w:t>от _________№ ___________</w:t>
      </w:r>
      <w:r w:rsidR="00CA004E" w:rsidRPr="005659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9DD" w:rsidRPr="005659DD" w:rsidRDefault="005659DD" w:rsidP="005659DD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659DD">
        <w:rPr>
          <w:rFonts w:ascii="Times New Roman" w:hAnsi="Times New Roman" w:cs="Times New Roman"/>
          <w:sz w:val="24"/>
          <w:szCs w:val="24"/>
        </w:rPr>
        <w:t>(приложение)</w:t>
      </w:r>
    </w:p>
    <w:p w:rsidR="00CA004E" w:rsidRDefault="00CA004E" w:rsidP="00CA004E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5659DD" w:rsidRDefault="005659DD" w:rsidP="005659DD">
      <w:pPr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ОБРАЩЕНИЕ</w:t>
      </w:r>
    </w:p>
    <w:p w:rsidR="00CA004E" w:rsidRDefault="005659DD" w:rsidP="005659DD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Ленинградской области к Губернатору Ленинградской области А.Ю. Дрозденко по вопросу </w:t>
      </w:r>
      <w:r w:rsidRPr="00236970">
        <w:rPr>
          <w:rFonts w:ascii="Times New Roman" w:hAnsi="Times New Roman" w:cs="Times New Roman"/>
          <w:color w:val="000000" w:themeColor="text1"/>
          <w:sz w:val="28"/>
          <w:szCs w:val="28"/>
        </w:rPr>
        <w:t>расширения перечня запрета на привлечение хозяйствующими субъектами, осуществляющими деятельность на территории Ленинградской области, иностранных граждан, осуществляющих трудовую деятельность на основании патентов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утвержденного</w:t>
      </w:r>
      <w:r w:rsidRPr="00CA00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6970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2369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Губернатора Ленинградской области от 19 августа 2024 г. № 55-пг «Об установлении на 2024 год запрета на привлечение хозяйствующими субъектами, осуществляющими деятельность на территории Ленинградской области, иностранных граждан, осуществляющих трудовую деятельность на основании патентов, по отдельным видам экономической деятельности»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659DD" w:rsidRDefault="005659DD" w:rsidP="005659DD">
      <w:pPr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004E" w:rsidRDefault="005659DD" w:rsidP="005659DD">
      <w:pPr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Уважаемый Александр Юрьевич!</w:t>
      </w:r>
    </w:p>
    <w:p w:rsidR="006F2366" w:rsidRPr="00236970" w:rsidRDefault="00502C47" w:rsidP="00131AA5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69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с ч. 6 ст. 18.1 </w:t>
      </w:r>
      <w:hyperlink r:id="rId4" w:history="1">
        <w:r w:rsidRPr="00236970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Федерального закона от 25.07.2002 N 115-ФЗ (ред. от 08.08.2024) "О правовом положении иностранных граждан в Российской Федерации"</w:t>
        </w:r>
      </w:hyperlink>
      <w:r w:rsidRPr="002369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было принято Постановление Губернатора Ленинградской области от 19 августа 2024 г. № 55-пг «Об установлении на 2024 год запрета на привлечение хозяйствующими субъектами, осуществляющими деятельность на территории Ленинградской области, иностранных граждан, осуществляющих трудовую деятельность на основании патентов, по отдельным видам экономической деятельности», </w:t>
      </w:r>
      <w:r w:rsidR="006F2366" w:rsidRPr="00236970">
        <w:rPr>
          <w:rFonts w:ascii="Times New Roman" w:hAnsi="Times New Roman" w:cs="Times New Roman"/>
          <w:color w:val="000000" w:themeColor="text1"/>
          <w:sz w:val="28"/>
          <w:szCs w:val="28"/>
        </w:rPr>
        <w:t>введен</w:t>
      </w:r>
      <w:r w:rsidRPr="002369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запрет на привлечение хозяйствующими субъектами, осуществляющими деятельность на территории Ленинградской области</w:t>
      </w:r>
      <w:r w:rsidR="006F2366" w:rsidRPr="00236970">
        <w:rPr>
          <w:rFonts w:ascii="Times New Roman" w:hAnsi="Times New Roman" w:cs="Times New Roman"/>
          <w:color w:val="000000" w:themeColor="text1"/>
          <w:sz w:val="28"/>
          <w:szCs w:val="28"/>
        </w:rPr>
        <w:t>, иностранных граждан, осуществляющих трудовую деятельность на основании патентов, по экономической деятельности:</w:t>
      </w:r>
    </w:p>
    <w:p w:rsidR="00502C47" w:rsidRPr="00236970" w:rsidRDefault="006F2366" w:rsidP="00131AA5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6970">
        <w:rPr>
          <w:rFonts w:ascii="Times New Roman" w:hAnsi="Times New Roman" w:cs="Times New Roman"/>
          <w:color w:val="000000" w:themeColor="text1"/>
          <w:sz w:val="28"/>
          <w:szCs w:val="28"/>
        </w:rPr>
        <w:t>-деятельность легкового такси и арендованных легковых автомобилей с водителем (раздел «Н», код 49.32 ОКВЭД).</w:t>
      </w:r>
    </w:p>
    <w:p w:rsidR="00C10B4E" w:rsidRPr="00236970" w:rsidRDefault="005659DD" w:rsidP="00C10B4E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Предлагаем</w:t>
      </w:r>
      <w:r w:rsidR="00C10B4E" w:rsidRPr="002369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рассмотреть возможность расширения перечня запрета на привлечение хозяйствующими субъектами, осуществляющими деятельность на территории Ленинградской области, иностранных граждан, </w:t>
      </w:r>
      <w:r w:rsidR="00C10B4E" w:rsidRPr="0023697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осуществляющих трудовую деятельность на основании патентов, по экономической деятельности</w:t>
      </w:r>
      <w:r w:rsidR="00C318FE" w:rsidRPr="00236970">
        <w:rPr>
          <w:rFonts w:ascii="Times New Roman" w:hAnsi="Times New Roman" w:cs="Times New Roman"/>
          <w:color w:val="000000" w:themeColor="text1"/>
          <w:sz w:val="28"/>
          <w:szCs w:val="28"/>
        </w:rPr>
        <w:t>, а именно:</w:t>
      </w:r>
    </w:p>
    <w:p w:rsidR="00C10B4E" w:rsidRPr="00236970" w:rsidRDefault="00C10B4E" w:rsidP="00C10B4E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6970">
        <w:rPr>
          <w:rFonts w:ascii="Times New Roman" w:hAnsi="Times New Roman" w:cs="Times New Roman"/>
          <w:color w:val="000000" w:themeColor="text1"/>
          <w:sz w:val="28"/>
          <w:szCs w:val="28"/>
        </w:rPr>
        <w:t>- уличное питание;</w:t>
      </w:r>
    </w:p>
    <w:p w:rsidR="00C10B4E" w:rsidRPr="00236970" w:rsidRDefault="00C10B4E" w:rsidP="00C10B4E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6970">
        <w:rPr>
          <w:rFonts w:ascii="Times New Roman" w:hAnsi="Times New Roman" w:cs="Times New Roman"/>
          <w:color w:val="000000" w:themeColor="text1"/>
          <w:sz w:val="28"/>
          <w:szCs w:val="28"/>
        </w:rPr>
        <w:t>- общественное питание;</w:t>
      </w:r>
    </w:p>
    <w:p w:rsidR="00C10B4E" w:rsidRPr="00236970" w:rsidRDefault="00C10B4E" w:rsidP="00C10B4E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6970">
        <w:rPr>
          <w:rFonts w:ascii="Times New Roman" w:hAnsi="Times New Roman" w:cs="Times New Roman"/>
          <w:color w:val="000000" w:themeColor="text1"/>
          <w:sz w:val="28"/>
          <w:szCs w:val="28"/>
        </w:rPr>
        <w:t>- торговля в НТО;</w:t>
      </w:r>
    </w:p>
    <w:p w:rsidR="00C10B4E" w:rsidRPr="00236970" w:rsidRDefault="00C10B4E" w:rsidP="00C10B4E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6970">
        <w:rPr>
          <w:rFonts w:ascii="Times New Roman" w:hAnsi="Times New Roman" w:cs="Times New Roman"/>
          <w:color w:val="000000" w:themeColor="text1"/>
          <w:sz w:val="28"/>
          <w:szCs w:val="28"/>
        </w:rPr>
        <w:t>- курьерская доставка товаров.</w:t>
      </w:r>
    </w:p>
    <w:p w:rsidR="00C10B4E" w:rsidRPr="00236970" w:rsidRDefault="00C10B4E" w:rsidP="00C10B4E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6970">
        <w:rPr>
          <w:rFonts w:ascii="Times New Roman" w:hAnsi="Times New Roman" w:cs="Times New Roman"/>
          <w:color w:val="000000" w:themeColor="text1"/>
          <w:sz w:val="28"/>
          <w:szCs w:val="28"/>
        </w:rPr>
        <w:t>Данное предложение продиктовано необходимостью выведения из серой зоны, созданию конкурентоспособных рабочих мест для граждан РФ, созданию равных условий для ведения бизнеса и необходимостью корректировки потоков трудовых ресурсов из отрасли оказания услуг в другие направления, где испытывается острый дефицит кадров, в том числе трудовых мигрантов.</w:t>
      </w:r>
    </w:p>
    <w:p w:rsidR="00502C47" w:rsidRPr="00236970" w:rsidRDefault="00502C47" w:rsidP="00131AA5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4A85" w:rsidRDefault="00724A85"/>
    <w:p w:rsidR="00CA004E" w:rsidRDefault="00CA004E"/>
    <w:p w:rsidR="00CA004E" w:rsidRDefault="00CA004E"/>
    <w:p w:rsidR="00CA004E" w:rsidRDefault="00CA004E"/>
    <w:p w:rsidR="00CA004E" w:rsidRDefault="00CA004E"/>
    <w:p w:rsidR="00CA004E" w:rsidRDefault="00CA004E"/>
    <w:sectPr w:rsidR="00CA0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yriadProCon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C47"/>
    <w:rsid w:val="000127A4"/>
    <w:rsid w:val="00131AA5"/>
    <w:rsid w:val="00236970"/>
    <w:rsid w:val="003B4738"/>
    <w:rsid w:val="003E0510"/>
    <w:rsid w:val="00502C47"/>
    <w:rsid w:val="005659DD"/>
    <w:rsid w:val="0059093C"/>
    <w:rsid w:val="006F2366"/>
    <w:rsid w:val="00724A85"/>
    <w:rsid w:val="00C10B4E"/>
    <w:rsid w:val="00C318FE"/>
    <w:rsid w:val="00C55D22"/>
    <w:rsid w:val="00CA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93A0D-CC7D-47F5-A8FF-90297377C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C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здел"/>
    <w:basedOn w:val="a"/>
    <w:link w:val="a4"/>
    <w:qFormat/>
    <w:rsid w:val="00C55D22"/>
    <w:pPr>
      <w:jc w:val="center"/>
    </w:pPr>
    <w:rPr>
      <w:rFonts w:ascii="Times New Roman" w:hAnsi="Times New Roman" w:cs="Times New Roman"/>
      <w:b/>
      <w:sz w:val="24"/>
      <w:szCs w:val="24"/>
    </w:rPr>
  </w:style>
  <w:style w:type="character" w:customStyle="1" w:styleId="a4">
    <w:name w:val="Раздел Знак"/>
    <w:basedOn w:val="a0"/>
    <w:link w:val="a3"/>
    <w:rsid w:val="00C55D22"/>
    <w:rPr>
      <w:rFonts w:ascii="Times New Roman" w:hAnsi="Times New Roman" w:cs="Times New Roman"/>
      <w:b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502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502C47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E05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05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1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document/cons_doc_LAW_3786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4</cp:revision>
  <cp:lastPrinted>2024-09-23T07:46:00Z</cp:lastPrinted>
  <dcterms:created xsi:type="dcterms:W3CDTF">2024-09-19T10:10:00Z</dcterms:created>
  <dcterms:modified xsi:type="dcterms:W3CDTF">2024-09-23T07:49:00Z</dcterms:modified>
</cp:coreProperties>
</file>