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43F" w:rsidRPr="007A343F" w:rsidRDefault="007A343F" w:rsidP="007A343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43F">
        <w:rPr>
          <w:rFonts w:ascii="Times New Roman" w:hAnsi="Times New Roman" w:cs="Times New Roman"/>
          <w:b/>
          <w:sz w:val="28"/>
          <w:szCs w:val="28"/>
        </w:rPr>
        <w:t>О внесении изменений в о</w:t>
      </w:r>
      <w:r>
        <w:rPr>
          <w:rFonts w:ascii="Times New Roman" w:hAnsi="Times New Roman" w:cs="Times New Roman"/>
          <w:b/>
          <w:sz w:val="28"/>
          <w:szCs w:val="28"/>
        </w:rPr>
        <w:t xml:space="preserve">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7A343F">
        <w:rPr>
          <w:rFonts w:ascii="Times New Roman" w:hAnsi="Times New Roman" w:cs="Times New Roman"/>
          <w:b/>
          <w:sz w:val="28"/>
          <w:szCs w:val="28"/>
        </w:rPr>
        <w:t xml:space="preserve">О дополнительных гарантиях социальной поддержки детей-сирот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A343F">
        <w:rPr>
          <w:rFonts w:ascii="Times New Roman" w:hAnsi="Times New Roman" w:cs="Times New Roman"/>
          <w:b/>
          <w:sz w:val="28"/>
          <w:szCs w:val="28"/>
        </w:rPr>
        <w:t xml:space="preserve">и детей, оставшихся без попечения родителей, лиц из числа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A343F">
        <w:rPr>
          <w:rFonts w:ascii="Times New Roman" w:hAnsi="Times New Roman" w:cs="Times New Roman"/>
          <w:b/>
          <w:sz w:val="28"/>
          <w:szCs w:val="28"/>
        </w:rPr>
        <w:t xml:space="preserve">детей-сирот и детей, оставшихся без попечения родителей,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A343F">
        <w:rPr>
          <w:rFonts w:ascii="Times New Roman" w:hAnsi="Times New Roman" w:cs="Times New Roman"/>
          <w:b/>
          <w:sz w:val="28"/>
          <w:szCs w:val="28"/>
        </w:rPr>
        <w:t>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43F">
        <w:rPr>
          <w:rFonts w:ascii="Times New Roman" w:hAnsi="Times New Roman" w:cs="Times New Roman"/>
          <w:sz w:val="28"/>
          <w:szCs w:val="28"/>
        </w:rPr>
        <w:lastRenderedPageBreak/>
        <w:t xml:space="preserve">Внести в областной </w:t>
      </w:r>
      <w:hyperlink r:id="rId7" w:history="1">
        <w:r w:rsidRPr="007A343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28 июля 2005 года № </w:t>
      </w:r>
      <w:r w:rsidRPr="007A343F">
        <w:rPr>
          <w:rFonts w:ascii="Times New Roman" w:hAnsi="Times New Roman" w:cs="Times New Roman"/>
          <w:sz w:val="28"/>
          <w:szCs w:val="28"/>
        </w:rPr>
        <w:t xml:space="preserve">65-оз </w:t>
      </w:r>
      <w:r w:rsidR="002364F4">
        <w:rPr>
          <w:rFonts w:ascii="Times New Roman" w:hAnsi="Times New Roman" w:cs="Times New Roman"/>
          <w:sz w:val="28"/>
          <w:szCs w:val="28"/>
        </w:rPr>
        <w:br/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</w:t>
      </w:r>
      <w:r w:rsidR="002364F4">
        <w:rPr>
          <w:rFonts w:ascii="Times New Roman" w:hAnsi="Times New Roman" w:cs="Times New Roman"/>
          <w:sz w:val="28"/>
          <w:szCs w:val="28"/>
        </w:rPr>
        <w:br/>
      </w:r>
      <w:r w:rsidRPr="007A343F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343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43F">
        <w:rPr>
          <w:rFonts w:ascii="Times New Roman" w:hAnsi="Times New Roman" w:cs="Times New Roman"/>
          <w:sz w:val="28"/>
          <w:szCs w:val="28"/>
        </w:rPr>
        <w:t xml:space="preserve">в статье 2 слова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Федерального з</w:t>
      </w:r>
      <w:r w:rsidR="003B6853">
        <w:rPr>
          <w:rFonts w:ascii="Times New Roman" w:hAnsi="Times New Roman" w:cs="Times New Roman"/>
          <w:sz w:val="28"/>
          <w:szCs w:val="28"/>
        </w:rPr>
        <w:t>акона от 21 декабря 1996 года № </w:t>
      </w:r>
      <w:r w:rsidRPr="007A343F">
        <w:rPr>
          <w:rFonts w:ascii="Times New Roman" w:hAnsi="Times New Roman" w:cs="Times New Roman"/>
          <w:sz w:val="28"/>
          <w:szCs w:val="28"/>
        </w:rPr>
        <w:t xml:space="preserve">159-ФЗ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2364F4">
        <w:rPr>
          <w:rFonts w:ascii="Times New Roman" w:hAnsi="Times New Roman" w:cs="Times New Roman"/>
          <w:sz w:val="28"/>
          <w:szCs w:val="28"/>
        </w:rPr>
        <w:br/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)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;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343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43F">
        <w:rPr>
          <w:rFonts w:ascii="Times New Roman" w:hAnsi="Times New Roman" w:cs="Times New Roman"/>
          <w:sz w:val="28"/>
          <w:szCs w:val="28"/>
        </w:rPr>
        <w:t>в части 7 статьи 2</w:t>
      </w:r>
      <w:r w:rsidRPr="00BC71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A343F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3B6853">
        <w:rPr>
          <w:rFonts w:ascii="Times New Roman" w:hAnsi="Times New Roman" w:cs="Times New Roman"/>
          <w:sz w:val="28"/>
          <w:szCs w:val="28"/>
        </w:rPr>
        <w:t>"от 21 декабря 1996 года № </w:t>
      </w:r>
      <w:r w:rsidRPr="007A343F">
        <w:rPr>
          <w:rFonts w:ascii="Times New Roman" w:hAnsi="Times New Roman" w:cs="Times New Roman"/>
          <w:sz w:val="28"/>
          <w:szCs w:val="28"/>
        </w:rPr>
        <w:t>159-ФЗ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A343F">
        <w:rPr>
          <w:rFonts w:ascii="Times New Roman" w:hAnsi="Times New Roman" w:cs="Times New Roman"/>
          <w:bCs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7A343F">
        <w:rPr>
          <w:rFonts w:ascii="Times New Roman" w:hAnsi="Times New Roman" w:cs="Times New Roman"/>
          <w:bCs/>
          <w:sz w:val="28"/>
          <w:szCs w:val="28"/>
        </w:rPr>
        <w:t>в статье 5: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 </w:t>
      </w:r>
      <w:r w:rsidRPr="007A343F">
        <w:rPr>
          <w:rFonts w:ascii="Times New Roman" w:hAnsi="Times New Roman" w:cs="Times New Roman"/>
          <w:bCs/>
          <w:sz w:val="28"/>
          <w:szCs w:val="28"/>
        </w:rPr>
        <w:t>дополнить частью 2</w:t>
      </w:r>
      <w:r w:rsidRPr="007A343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7A343F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7A343F" w:rsidRPr="007A343F" w:rsidRDefault="003B6853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7A343F" w:rsidRPr="007A343F">
        <w:rPr>
          <w:rFonts w:ascii="Times New Roman" w:hAnsi="Times New Roman" w:cs="Times New Roman"/>
          <w:bCs/>
          <w:sz w:val="28"/>
          <w:szCs w:val="28"/>
        </w:rPr>
        <w:t>2</w:t>
      </w:r>
      <w:r w:rsidR="007A343F" w:rsidRPr="007A343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A343F">
        <w:rPr>
          <w:rFonts w:ascii="Times New Roman" w:hAnsi="Times New Roman" w:cs="Times New Roman"/>
          <w:bCs/>
          <w:sz w:val="28"/>
          <w:szCs w:val="28"/>
        </w:rPr>
        <w:t>. </w:t>
      </w:r>
      <w:r w:rsidR="007A343F" w:rsidRPr="007A343F">
        <w:rPr>
          <w:rFonts w:ascii="Times New Roman" w:hAnsi="Times New Roman" w:cs="Times New Roman"/>
          <w:bCs/>
          <w:sz w:val="28"/>
          <w:szCs w:val="28"/>
        </w:rPr>
        <w:t>Исключение из списка производится в случаях, предусмотренных пунктом 3</w:t>
      </w:r>
      <w:r w:rsidR="007A343F" w:rsidRPr="0040527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A343F" w:rsidRPr="007A343F">
        <w:rPr>
          <w:rFonts w:ascii="Times New Roman" w:hAnsi="Times New Roman" w:cs="Times New Roman"/>
          <w:bCs/>
          <w:sz w:val="28"/>
          <w:szCs w:val="28"/>
        </w:rPr>
        <w:t xml:space="preserve"> статьи 8 </w:t>
      </w:r>
      <w:r w:rsidR="007A343F" w:rsidRPr="007A343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7A343F" w:rsidRPr="007A343F">
        <w:rPr>
          <w:rFonts w:ascii="Times New Roman" w:hAnsi="Times New Roman" w:cs="Times New Roman"/>
          <w:sz w:val="28"/>
          <w:szCs w:val="28"/>
        </w:rPr>
        <w:t xml:space="preserve">О дополнительных гарантиях </w:t>
      </w:r>
      <w:r w:rsidR="002364F4">
        <w:rPr>
          <w:rFonts w:ascii="Times New Roman" w:hAnsi="Times New Roman" w:cs="Times New Roman"/>
          <w:sz w:val="28"/>
          <w:szCs w:val="28"/>
        </w:rPr>
        <w:br/>
      </w:r>
      <w:r w:rsidR="007A343F" w:rsidRPr="007A343F">
        <w:rPr>
          <w:rFonts w:ascii="Times New Roman" w:hAnsi="Times New Roman" w:cs="Times New Roman"/>
          <w:sz w:val="28"/>
          <w:szCs w:val="28"/>
        </w:rPr>
        <w:t>по социальной поддержке детей-сирот и детей, оставшихся без попечения родителей</w:t>
      </w:r>
      <w:r w:rsidR="00BC71E4">
        <w:rPr>
          <w:rFonts w:ascii="Times New Roman" w:hAnsi="Times New Roman" w:cs="Times New Roman"/>
          <w:sz w:val="28"/>
          <w:szCs w:val="28"/>
        </w:rPr>
        <w:t>"</w:t>
      </w:r>
      <w:r w:rsidR="007A343F" w:rsidRPr="007A34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7A343F" w:rsidRPr="007A343F">
        <w:rPr>
          <w:rFonts w:ascii="Times New Roman" w:hAnsi="Times New Roman" w:cs="Times New Roman"/>
          <w:sz w:val="28"/>
          <w:szCs w:val="28"/>
        </w:rPr>
        <w:t>;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A343F">
        <w:rPr>
          <w:rFonts w:ascii="Times New Roman" w:hAnsi="Times New Roman" w:cs="Times New Roman"/>
          <w:sz w:val="28"/>
          <w:szCs w:val="28"/>
        </w:rPr>
        <w:lastRenderedPageBreak/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7A343F">
        <w:rPr>
          <w:rFonts w:ascii="Times New Roman" w:hAnsi="Times New Roman" w:cs="Times New Roman"/>
          <w:bCs/>
          <w:sz w:val="28"/>
          <w:szCs w:val="28"/>
        </w:rPr>
        <w:t xml:space="preserve">в части 3 </w:t>
      </w:r>
      <w:r w:rsidRPr="007A34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лова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="00405277">
        <w:rPr>
          <w:rFonts w:ascii="Times New Roman" w:hAnsi="Times New Roman" w:cs="Times New Roman"/>
          <w:sz w:val="28"/>
          <w:szCs w:val="28"/>
        </w:rPr>
        <w:t xml:space="preserve">частью 4 статьи 8 Федерального закона </w:t>
      </w:r>
      <w:r>
        <w:rPr>
          <w:rFonts w:ascii="Times New Roman" w:hAnsi="Times New Roman" w:cs="Times New Roman"/>
          <w:sz w:val="28"/>
          <w:szCs w:val="28"/>
        </w:rPr>
        <w:t>от 21 декабря 1996 года № </w:t>
      </w:r>
      <w:r w:rsidRPr="007A343F">
        <w:rPr>
          <w:rFonts w:ascii="Times New Roman" w:hAnsi="Times New Roman" w:cs="Times New Roman"/>
          <w:sz w:val="28"/>
          <w:szCs w:val="28"/>
        </w:rPr>
        <w:t>159-ФЗ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</w:t>
      </w:r>
      <w:r w:rsidR="00405277">
        <w:rPr>
          <w:rFonts w:ascii="Times New Roman" w:hAnsi="Times New Roman" w:cs="Times New Roman"/>
          <w:sz w:val="28"/>
          <w:szCs w:val="28"/>
        </w:rPr>
        <w:t>заменить словами "пунктом 4 статьи 8 Федерального закона"</w:t>
      </w:r>
      <w:r w:rsidRPr="007A343F">
        <w:rPr>
          <w:rFonts w:ascii="Times New Roman" w:hAnsi="Times New Roman" w:cs="Times New Roman"/>
          <w:sz w:val="28"/>
          <w:szCs w:val="28"/>
        </w:rPr>
        <w:t>;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 </w:t>
      </w:r>
      <w:r w:rsidRPr="007A343F">
        <w:rPr>
          <w:rFonts w:ascii="Times New Roman" w:hAnsi="Times New Roman" w:cs="Times New Roman"/>
          <w:bCs/>
          <w:sz w:val="28"/>
          <w:szCs w:val="28"/>
        </w:rPr>
        <w:t>дополнить частью 9</w:t>
      </w:r>
      <w:r w:rsidRPr="007A343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7A343F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7A343F" w:rsidRPr="007A343F" w:rsidRDefault="003B6853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заключения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договора социального найма в отношении занимаемых ими жилых помещений срок действия договора найма специализированного жилого помещения может быть сокращен по инициативе лица, с которым заключен договор найма специализированного жилого помещения, но не более чем на два года 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6</w:t>
      </w:r>
      <w:r w:rsidR="007A343F" w:rsidRPr="004052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6</w:t>
      </w:r>
      <w:r w:rsidR="007A343F" w:rsidRPr="004052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8 Федерального закона 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дополнительных гарантиях по социальной поддержке детей-сирот и детей, оставшихся без попечения родителей</w:t>
      </w:r>
      <w:r w:rsidR="0040527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A343F"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A3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дополнить статьей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A343F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7A3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</w:t>
      </w:r>
    </w:p>
    <w:p w:rsidR="007A343F" w:rsidRPr="007A343F" w:rsidRDefault="003B6853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A343F" w:rsidRPr="007A343F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7A343F">
        <w:rPr>
          <w:rFonts w:ascii="Times New Roman" w:hAnsi="Times New Roman" w:cs="Times New Roman"/>
          <w:bCs/>
          <w:sz w:val="28"/>
          <w:szCs w:val="28"/>
        </w:rPr>
        <w:t>5</w:t>
      </w:r>
      <w:r w:rsidR="007A343F" w:rsidRPr="007A343F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A343F" w:rsidRPr="007A343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A343F" w:rsidRPr="003B6853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гарантии права на жилое помещение </w:t>
      </w:r>
      <w:r w:rsidR="002364F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A343F" w:rsidRPr="002364F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в виде предоставления выплаты на приобретение благоустроенного жилого </w:t>
      </w:r>
      <w:r w:rsidR="007A343F" w:rsidRPr="003B6853">
        <w:rPr>
          <w:rFonts w:ascii="Times New Roman" w:hAnsi="Times New Roman" w:cs="Times New Roman"/>
          <w:b/>
          <w:bCs/>
          <w:sz w:val="28"/>
          <w:szCs w:val="28"/>
        </w:rPr>
        <w:t>помещения в собственность или для полного погашения кредита (займа) по договору, обязательства заемщика по которому обеспечены ипотекой</w:t>
      </w:r>
    </w:p>
    <w:p w:rsidR="007A343F" w:rsidRPr="007A343F" w:rsidRDefault="007A343F" w:rsidP="007A343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A343F" w:rsidRPr="007A343F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указанные в части 12 статьи 5 настоящего областного закона, включенные в список в соответствии с частью 2 статьи 5 настоящего областного закона, имеют право на однократное 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 за счет средств областного бюджета Ленинградской области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 (далее </w:t>
      </w:r>
      <w:r w:rsidR="0040527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настоящей статье –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выплата).</w:t>
      </w:r>
    </w:p>
    <w:p w:rsidR="007A343F" w:rsidRPr="007A343F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выплаты осуществляется в соответствии со статьей 8</w:t>
      </w:r>
      <w:r w:rsidRPr="003B685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3B685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дополнительных гарантиях по социальной поддержке детей-сирот и детей, оставшихся без попечения родителей</w:t>
      </w:r>
      <w:r w:rsidR="003B685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343F" w:rsidRPr="003B6853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приобретением жилых помещений за счет выплаты, 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путем направления и получения межведомственных запросов 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приобретаемого получателем выплаты жилого помещения установленным санитарным и техническим правилам и нормам, иным требованиям законодательства, о наличии или об отсутствии информации 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данного жилого помещен</w:t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непригодным для проживания </w:t>
      </w:r>
      <w:r w:rsidR="00AD3E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364F4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признании многоквартирного дома, в котором находится данное </w:t>
      </w:r>
      <w:r w:rsidR="00822A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жилое помещение, аварийным и подлежащим сносу или реконструкции, осуществляют уполномоченный орган исполнительной власти Ленинградской области, обеспечивающий реализацию мероприятий государственных программ по вопросам, связанным с </w:t>
      </w:r>
      <w:bookmarkStart w:id="0" w:name="_GoBack"/>
      <w:bookmarkEnd w:id="0"/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предоставлением государственной поддержки гражданам в целях улучшения жилищных условий, или органы местного самоуправления в случае наделения их областным законом </w:t>
      </w:r>
      <w:r w:rsidR="00405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полномочиями.</w:t>
      </w:r>
    </w:p>
    <w:p w:rsidR="007A343F" w:rsidRPr="007A343F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предоставлении выплаты или об отказе в ее предоставлении принимается комиссией, созданной уполномоченным органом исполнительной власти Ленинградской области, обеспечивающим реализацию мероприятий государственных программ по вопросам, связанным с предоставлением государственной поддержки гражданам в целях улучшения жилищных условий, </w:t>
      </w:r>
      <w:r w:rsidRP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органом местного самоуправления в случае наделения его областным законом </w:t>
      </w:r>
      <w:r w:rsid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полномочиями.</w:t>
      </w:r>
    </w:p>
    <w:p w:rsidR="007A343F" w:rsidRPr="007A343F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4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5. Право на выплату подтверждается именным документом на приобретение 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помещения – сертификатом. </w:t>
      </w:r>
    </w:p>
    <w:p w:rsidR="007A343F" w:rsidRPr="007A343F" w:rsidRDefault="007A343F" w:rsidP="007A3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сертификата осуществляется уполномоченным органом исполнительной власти Ленинградской области, обеспечивающим реализацию мероприятий государственных программ по вопросам, связанным </w:t>
      </w:r>
      <w:r w:rsidR="00822D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предоставлением государственной поддержки гражданам в целях улучшения жилищных условий, или органом местного самоуправления в случае наделения </w:t>
      </w:r>
      <w:r w:rsidRP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областным законом </w:t>
      </w:r>
      <w:r w:rsidR="005B5681" w:rsidRP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полномочиями</w:t>
      </w:r>
      <w:r w:rsidRPr="005B568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комиссии, созданной в соответствии </w:t>
      </w:r>
      <w:r w:rsidR="005B56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hyperlink w:anchor="Par24" w:history="1">
        <w:r w:rsidRPr="007A34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частью </w:t>
        </w:r>
      </w:hyperlink>
      <w:r w:rsidRPr="007A343F">
        <w:rPr>
          <w:rFonts w:ascii="Times New Roman" w:eastAsia="Times New Roman" w:hAnsi="Times New Roman" w:cs="Times New Roman"/>
          <w:sz w:val="28"/>
          <w:szCs w:val="28"/>
          <w:lang w:eastAsia="ru-RU"/>
        </w:rPr>
        <w:t>4 настоящей статьи, о предоставлении выплаты.</w:t>
      </w:r>
      <w:r w:rsidR="003B6853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7A343F" w:rsidRPr="007A343F" w:rsidRDefault="007A343F" w:rsidP="007A343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lastRenderedPageBreak/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43F" w:rsidRPr="007A343F" w:rsidRDefault="007A343F" w:rsidP="007A343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7A343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7A343F" w:rsidRPr="007A343F" w:rsidRDefault="007A343F" w:rsidP="007A343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7A343F">
        <w:rPr>
          <w:rFonts w:ascii="Times New Roman" w:hAnsi="Times New Roman" w:cs="Times New Roman"/>
          <w:sz w:val="28"/>
          <w:szCs w:val="28"/>
        </w:rPr>
        <w:t xml:space="preserve">Действие положений подпункта 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>в</w:t>
      </w:r>
      <w:r w:rsidR="003B6853">
        <w:rPr>
          <w:rFonts w:ascii="Times New Roman" w:hAnsi="Times New Roman" w:cs="Times New Roman"/>
          <w:sz w:val="28"/>
          <w:szCs w:val="28"/>
        </w:rPr>
        <w:t>"</w:t>
      </w:r>
      <w:r w:rsidRPr="007A343F">
        <w:rPr>
          <w:rFonts w:ascii="Times New Roman" w:hAnsi="Times New Roman" w:cs="Times New Roman"/>
          <w:sz w:val="28"/>
          <w:szCs w:val="28"/>
        </w:rPr>
        <w:t xml:space="preserve"> пункта 3 статьи 1 настоящего областного закона распространяется на договоры найма специализированных жилых помещений, заключенные до дня вступления в силу настоящего областного закона.</w:t>
      </w:r>
    </w:p>
    <w:p w:rsidR="00642623" w:rsidRPr="0041000A" w:rsidRDefault="00642623" w:rsidP="007A3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177AB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4177AB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Default="004177AB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81-оз</w:t>
      </w:r>
    </w:p>
    <w:sectPr w:rsidR="00B34657" w:rsidSect="004F460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861" w:rsidRDefault="00443861" w:rsidP="004D5946">
      <w:pPr>
        <w:spacing w:after="0" w:line="240" w:lineRule="auto"/>
      </w:pPr>
      <w:r>
        <w:separator/>
      </w:r>
    </w:p>
  </w:endnote>
  <w:endnote w:type="continuationSeparator" w:id="0">
    <w:p w:rsidR="00443861" w:rsidRDefault="0044386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861" w:rsidRDefault="00443861" w:rsidP="004D5946">
      <w:pPr>
        <w:spacing w:after="0" w:line="240" w:lineRule="auto"/>
      </w:pPr>
      <w:r>
        <w:separator/>
      </w:r>
    </w:p>
  </w:footnote>
  <w:footnote w:type="continuationSeparator" w:id="0">
    <w:p w:rsidR="00443861" w:rsidRDefault="0044386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7F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62EE0"/>
    <w:rsid w:val="00082ED6"/>
    <w:rsid w:val="0009741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64F4"/>
    <w:rsid w:val="00237A94"/>
    <w:rsid w:val="00266DBA"/>
    <w:rsid w:val="00292E95"/>
    <w:rsid w:val="002A1609"/>
    <w:rsid w:val="002A67A4"/>
    <w:rsid w:val="002A7FF3"/>
    <w:rsid w:val="00336FCD"/>
    <w:rsid w:val="00347F56"/>
    <w:rsid w:val="00360F21"/>
    <w:rsid w:val="0037419A"/>
    <w:rsid w:val="00376367"/>
    <w:rsid w:val="0039620F"/>
    <w:rsid w:val="003B6853"/>
    <w:rsid w:val="003C3862"/>
    <w:rsid w:val="003F7BCF"/>
    <w:rsid w:val="00403401"/>
    <w:rsid w:val="00405277"/>
    <w:rsid w:val="0041000A"/>
    <w:rsid w:val="004177AB"/>
    <w:rsid w:val="00425F52"/>
    <w:rsid w:val="00434942"/>
    <w:rsid w:val="00443861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681"/>
    <w:rsid w:val="005B5BAB"/>
    <w:rsid w:val="005F539C"/>
    <w:rsid w:val="00642623"/>
    <w:rsid w:val="006B5047"/>
    <w:rsid w:val="006C00A9"/>
    <w:rsid w:val="006E2015"/>
    <w:rsid w:val="00773CDD"/>
    <w:rsid w:val="007A2200"/>
    <w:rsid w:val="007A343F"/>
    <w:rsid w:val="007A69FB"/>
    <w:rsid w:val="007D20CB"/>
    <w:rsid w:val="007F5EE9"/>
    <w:rsid w:val="00822AC7"/>
    <w:rsid w:val="00822D06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D3E18"/>
    <w:rsid w:val="00AE06AD"/>
    <w:rsid w:val="00B12F9D"/>
    <w:rsid w:val="00B20263"/>
    <w:rsid w:val="00B34657"/>
    <w:rsid w:val="00B35509"/>
    <w:rsid w:val="00B407DC"/>
    <w:rsid w:val="00B473A0"/>
    <w:rsid w:val="00B54074"/>
    <w:rsid w:val="00BA2628"/>
    <w:rsid w:val="00BC71E4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029E0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2D9"/>
    <w:rsid w:val="00EA2C47"/>
    <w:rsid w:val="00EC3DAB"/>
    <w:rsid w:val="00EC63CA"/>
    <w:rsid w:val="00EE5F4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B9869CA1281C244F129BC363CEED11E1B667154E46746050D33803A15A3B78E0EAE97737CBCA2FA5D817CF71vBL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2024-08-13T06:05:00Z</dcterms:created>
  <dcterms:modified xsi:type="dcterms:W3CDTF">2024-08-13T06:05:00Z</dcterms:modified>
</cp:coreProperties>
</file>