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8802B2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8802B2">
        <w:rPr>
          <w:b/>
          <w:sz w:val="28"/>
          <w:szCs w:val="28"/>
        </w:rPr>
        <w:t>ОБОСНОВАНИЕ</w:t>
      </w:r>
    </w:p>
    <w:p w:rsidR="00220B0A" w:rsidRPr="008802B2" w:rsidRDefault="00460E4C" w:rsidP="00195F0B">
      <w:pPr>
        <w:overflowPunct/>
        <w:jc w:val="center"/>
        <w:textAlignment w:val="auto"/>
        <w:rPr>
          <w:bCs/>
          <w:sz w:val="28"/>
          <w:szCs w:val="28"/>
        </w:rPr>
      </w:pPr>
      <w:proofErr w:type="gramStart"/>
      <w:r w:rsidRPr="00195F0B">
        <w:rPr>
          <w:sz w:val="28"/>
          <w:szCs w:val="28"/>
        </w:rPr>
        <w:t>необходимости принятия областного закона</w:t>
      </w:r>
      <w:r w:rsidR="005C0590" w:rsidRPr="00195F0B">
        <w:rPr>
          <w:sz w:val="28"/>
          <w:szCs w:val="28"/>
        </w:rPr>
        <w:t xml:space="preserve"> </w:t>
      </w:r>
      <w:r w:rsidR="00220B0A" w:rsidRPr="00195F0B">
        <w:rPr>
          <w:sz w:val="28"/>
          <w:szCs w:val="28"/>
        </w:rPr>
        <w:t>«</w:t>
      </w:r>
      <w:r w:rsidR="00195F0B" w:rsidRPr="00195F0B">
        <w:rPr>
          <w:bCs/>
          <w:sz w:val="28"/>
          <w:szCs w:val="28"/>
        </w:rPr>
        <w:t xml:space="preserve">О внесении изменений </w:t>
      </w:r>
      <w:r w:rsidR="00195F0B" w:rsidRPr="00195F0B">
        <w:rPr>
          <w:sz w:val="28"/>
          <w:szCs w:val="28"/>
        </w:rPr>
        <w:t>в областной закон «О правовом регулировании муниципальной службы в Ленинградской области» и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220B0A" w:rsidRPr="00195F0B">
        <w:rPr>
          <w:bCs/>
          <w:sz w:val="28"/>
          <w:szCs w:val="28"/>
        </w:rPr>
        <w:t>»</w:t>
      </w:r>
      <w:r w:rsidR="00112348" w:rsidRPr="00195F0B">
        <w:rPr>
          <w:bCs/>
          <w:sz w:val="28"/>
          <w:szCs w:val="28"/>
        </w:rPr>
        <w:t xml:space="preserve"> (далее – Проект)</w:t>
      </w:r>
      <w:proofErr w:type="gramEnd"/>
    </w:p>
    <w:p w:rsidR="00605810" w:rsidRPr="008802B2" w:rsidRDefault="00605810" w:rsidP="00457182">
      <w:pPr>
        <w:jc w:val="center"/>
        <w:rPr>
          <w:sz w:val="32"/>
          <w:szCs w:val="28"/>
        </w:rPr>
      </w:pPr>
    </w:p>
    <w:p w:rsidR="00A62571" w:rsidRPr="008802B2" w:rsidRDefault="00D7122B" w:rsidP="00A62571">
      <w:pPr>
        <w:overflowPunct/>
        <w:ind w:firstLine="708"/>
        <w:jc w:val="both"/>
        <w:textAlignment w:val="auto"/>
        <w:rPr>
          <w:sz w:val="28"/>
          <w:szCs w:val="28"/>
        </w:rPr>
      </w:pPr>
      <w:r w:rsidRPr="008802B2">
        <w:rPr>
          <w:sz w:val="28"/>
          <w:szCs w:val="28"/>
        </w:rPr>
        <w:t xml:space="preserve">Проект </w:t>
      </w:r>
      <w:r w:rsidR="007C2050" w:rsidRPr="008802B2">
        <w:rPr>
          <w:sz w:val="28"/>
          <w:szCs w:val="28"/>
        </w:rPr>
        <w:t>разработан в целях реализации отдельных положений, предусмотренных законодательством, а также с</w:t>
      </w:r>
      <w:r w:rsidR="001E29D9" w:rsidRPr="008802B2">
        <w:rPr>
          <w:rFonts w:eastAsiaTheme="minorHAnsi"/>
          <w:sz w:val="28"/>
          <w:szCs w:val="28"/>
          <w:lang w:eastAsia="en-US"/>
        </w:rPr>
        <w:t>овершенствовани</w:t>
      </w:r>
      <w:r w:rsidR="00150F6F" w:rsidRPr="008802B2">
        <w:rPr>
          <w:rFonts w:eastAsiaTheme="minorHAnsi"/>
          <w:sz w:val="28"/>
          <w:szCs w:val="28"/>
          <w:lang w:eastAsia="en-US"/>
        </w:rPr>
        <w:t>я</w:t>
      </w:r>
      <w:r w:rsidR="001E29D9" w:rsidRPr="008802B2">
        <w:rPr>
          <w:rFonts w:eastAsiaTheme="minorHAnsi"/>
          <w:sz w:val="28"/>
          <w:szCs w:val="28"/>
          <w:lang w:eastAsia="en-US"/>
        </w:rPr>
        <w:t xml:space="preserve"> нормативно-правового регулирования законодательства </w:t>
      </w:r>
      <w:r w:rsidR="00150F6F" w:rsidRPr="008802B2">
        <w:rPr>
          <w:rFonts w:eastAsiaTheme="minorHAnsi"/>
          <w:sz w:val="28"/>
          <w:szCs w:val="28"/>
          <w:lang w:eastAsia="en-US"/>
        </w:rPr>
        <w:t>Л</w:t>
      </w:r>
      <w:r w:rsidR="001E29D9" w:rsidRPr="008802B2">
        <w:rPr>
          <w:rFonts w:eastAsiaTheme="minorHAnsi"/>
          <w:sz w:val="28"/>
          <w:szCs w:val="28"/>
          <w:lang w:eastAsia="en-US"/>
        </w:rPr>
        <w:t>енинградской области в сфере противодействия коррупции</w:t>
      </w:r>
      <w:r w:rsidR="00F56A83">
        <w:rPr>
          <w:rFonts w:eastAsiaTheme="minorHAnsi"/>
          <w:sz w:val="28"/>
          <w:szCs w:val="28"/>
          <w:lang w:eastAsia="en-US"/>
        </w:rPr>
        <w:t xml:space="preserve">, в том числе </w:t>
      </w:r>
      <w:r w:rsidR="00A62571" w:rsidRPr="008802B2">
        <w:rPr>
          <w:rFonts w:eastAsiaTheme="minorHAnsi"/>
          <w:sz w:val="28"/>
          <w:szCs w:val="28"/>
          <w:lang w:eastAsia="en-US"/>
        </w:rPr>
        <w:t xml:space="preserve">при проведении антикоррупционных проверок кадровой службой </w:t>
      </w:r>
      <w:r w:rsidR="00A62571" w:rsidRPr="008802B2">
        <w:rPr>
          <w:sz w:val="28"/>
          <w:szCs w:val="28"/>
        </w:rPr>
        <w:t xml:space="preserve">органов местного самоуправления (лицами, ответственными за ведение кадровой работы в органе местного самоуправления). 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 xml:space="preserve">Осуществление мер по противодействию коррупции относится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к деятельности органов местного самоуправления, которые реализуются,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в том числе посредством проведения проверок достоверности и полноты сведений о доходах, об имуществе и обязательствах имущественного характера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в отношении муниципальных служащих органов местного самоуправления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(за исключением глав местных администраций) (далее также – проверки). </w:t>
      </w:r>
    </w:p>
    <w:p w:rsidR="008802B2" w:rsidRDefault="008802B2" w:rsidP="008802B2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 xml:space="preserve">В силу ч. 6 ст. 15 Федерального закона от 02.03.2007 № 25-ФЗ </w:t>
      </w:r>
      <w:r>
        <w:rPr>
          <w:sz w:val="28"/>
          <w:szCs w:val="28"/>
        </w:rPr>
        <w:br/>
      </w:r>
      <w:r w:rsidRPr="008802B2">
        <w:rPr>
          <w:sz w:val="28"/>
          <w:szCs w:val="28"/>
        </w:rPr>
        <w:t>«О муниципальной службе в Российской Федерации» (далее – Федеральный закон № 25-ФЗ) проверка достоверности и полноты сведений о доходах муниципальных служащих осуществляется в порядке, определяемом нормативными правовыми актами субъекта Российской Федерации.</w:t>
      </w:r>
    </w:p>
    <w:p w:rsidR="008802B2" w:rsidRPr="008802B2" w:rsidRDefault="008802B2" w:rsidP="008802B2">
      <w:pPr>
        <w:ind w:firstLine="709"/>
        <w:jc w:val="both"/>
        <w:rPr>
          <w:sz w:val="28"/>
          <w:szCs w:val="28"/>
        </w:rPr>
      </w:pPr>
      <w:proofErr w:type="gramStart"/>
      <w:r w:rsidRPr="008802B2">
        <w:rPr>
          <w:sz w:val="28"/>
          <w:szCs w:val="28"/>
        </w:rPr>
        <w:t xml:space="preserve">Запросы о представлении сведений, составляющих банковскую, налоговую или иную охраняемую законом в отношении граждан, претендующих </w:t>
      </w:r>
      <w:r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на замещение должностей муниципальной службы, включенных </w:t>
      </w:r>
      <w:r>
        <w:rPr>
          <w:sz w:val="28"/>
          <w:szCs w:val="28"/>
        </w:rPr>
        <w:br/>
      </w:r>
      <w:r w:rsidRPr="008802B2">
        <w:rPr>
          <w:sz w:val="28"/>
          <w:szCs w:val="28"/>
        </w:rPr>
        <w:t>в соответствующий перечень,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(руководителями высших исполнительных органов государственной власти субъектов Российской Федерации) в</w:t>
      </w:r>
      <w:proofErr w:type="gramEnd"/>
      <w:r w:rsidRPr="008802B2">
        <w:rPr>
          <w:sz w:val="28"/>
          <w:szCs w:val="28"/>
        </w:rPr>
        <w:t xml:space="preserve"> </w:t>
      </w:r>
      <w:proofErr w:type="gramStart"/>
      <w:r w:rsidRPr="008802B2">
        <w:rPr>
          <w:sz w:val="28"/>
          <w:szCs w:val="28"/>
        </w:rPr>
        <w:t>порядке</w:t>
      </w:r>
      <w:proofErr w:type="gramEnd"/>
      <w:r w:rsidRPr="008802B2">
        <w:rPr>
          <w:sz w:val="28"/>
          <w:szCs w:val="28"/>
        </w:rPr>
        <w:t xml:space="preserve">, определяемом нормативными правовыми актами Российской Федерации (ч. 7 ст. 15 Федерального закона </w:t>
      </w:r>
      <w:r>
        <w:rPr>
          <w:sz w:val="28"/>
          <w:szCs w:val="28"/>
        </w:rPr>
        <w:br/>
      </w:r>
      <w:r w:rsidRPr="008802B2">
        <w:rPr>
          <w:sz w:val="28"/>
          <w:szCs w:val="28"/>
        </w:rPr>
        <w:t>№ 25-ФЗ).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 xml:space="preserve">Порядок проведения проверки установлен Положением (приложение 2-1)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>к областному закону от 11.03.2008 № 14-оз «О правовом регулировании муниципальной службы в Ленинградской области» (далее – приложение 2-1).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 xml:space="preserve">В соответствии с п. 9 приложения 2-1 проверка осуществляется путем инициирования перед Губернатором Ленинградской области предложений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>о направлении запросов о представлении сведений, составляющих банковскую, налоговую или иную охраняемую законом тайну (далее – запросы).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>При этом в силу п. 14 приложения 2-1 запросы направляются Губернатором Ленинградской области в порядке, определяемом нормативными правовыми актами Российской Федерации.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lastRenderedPageBreak/>
        <w:t>Согласно Указу Президента Российской Федерации от 02.04.2013 № 309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«О мерах по реализации отдельных положений Федерального закона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«О противодействии коррупции» (далее – Указ № 309) полномочиями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по направлению запросов обладают высшие должностные лица субъектов Российской Федерации и их специально уполномоченные заместители. </w:t>
      </w:r>
    </w:p>
    <w:p w:rsidR="00A62571" w:rsidRPr="008802B2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 xml:space="preserve">Таким образом, высшее должностное лицо субъекта Российской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Федерации вправе делегировать свои полномочия по направлению запросов, предусмотренных ч. 7 ст. 15 Федерального закона № 25-ФЗ, специально уполномоченному заместителю. </w:t>
      </w:r>
    </w:p>
    <w:p w:rsidR="00A62571" w:rsidRDefault="00A62571" w:rsidP="00A62571">
      <w:pPr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>Аналогичн</w:t>
      </w:r>
      <w:r w:rsidR="00C663E2">
        <w:rPr>
          <w:sz w:val="28"/>
          <w:szCs w:val="28"/>
        </w:rPr>
        <w:t>ая</w:t>
      </w:r>
      <w:r w:rsidRPr="008802B2">
        <w:rPr>
          <w:sz w:val="28"/>
          <w:szCs w:val="28"/>
        </w:rPr>
        <w:t xml:space="preserve"> правов</w:t>
      </w:r>
      <w:r w:rsidR="00C663E2">
        <w:rPr>
          <w:sz w:val="28"/>
          <w:szCs w:val="28"/>
        </w:rPr>
        <w:t>ая</w:t>
      </w:r>
      <w:r w:rsidRPr="008802B2">
        <w:rPr>
          <w:sz w:val="28"/>
          <w:szCs w:val="28"/>
        </w:rPr>
        <w:t xml:space="preserve"> позици</w:t>
      </w:r>
      <w:r w:rsidR="00C663E2">
        <w:rPr>
          <w:sz w:val="28"/>
          <w:szCs w:val="28"/>
        </w:rPr>
        <w:t>я определена</w:t>
      </w:r>
      <w:r w:rsidRPr="008802B2">
        <w:rPr>
          <w:sz w:val="28"/>
          <w:szCs w:val="28"/>
        </w:rPr>
        <w:t xml:space="preserve"> Минтруд</w:t>
      </w:r>
      <w:r w:rsidR="00C663E2">
        <w:rPr>
          <w:sz w:val="28"/>
          <w:szCs w:val="28"/>
        </w:rPr>
        <w:t>ом</w:t>
      </w:r>
      <w:r w:rsidRPr="008802B2">
        <w:rPr>
          <w:sz w:val="28"/>
          <w:szCs w:val="28"/>
        </w:rPr>
        <w:t xml:space="preserve"> России</w:t>
      </w:r>
      <w:r w:rsidRPr="008802B2">
        <w:rPr>
          <w:rStyle w:val="ad"/>
          <w:sz w:val="28"/>
          <w:szCs w:val="28"/>
        </w:rPr>
        <w:footnoteReference w:id="1"/>
      </w:r>
      <w:r w:rsidRPr="008802B2">
        <w:rPr>
          <w:sz w:val="28"/>
          <w:szCs w:val="28"/>
        </w:rPr>
        <w:t xml:space="preserve">,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который в соответствии с п. 25 Указа № 309 наделен полномочиями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 xml:space="preserve">по представлению разъяснений, касающихся реализации требований </w:t>
      </w:r>
      <w:r w:rsidR="008802B2">
        <w:rPr>
          <w:sz w:val="28"/>
          <w:szCs w:val="28"/>
        </w:rPr>
        <w:br/>
      </w:r>
      <w:r w:rsidRPr="008802B2">
        <w:rPr>
          <w:sz w:val="28"/>
          <w:szCs w:val="28"/>
        </w:rPr>
        <w:t>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коррупции.</w:t>
      </w:r>
    </w:p>
    <w:p w:rsidR="00F56A83" w:rsidRPr="00392896" w:rsidRDefault="00F56A83" w:rsidP="00F56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предлагается внести в областной закон </w:t>
      </w:r>
      <w:r w:rsidRPr="00392896">
        <w:rPr>
          <w:sz w:val="28"/>
          <w:szCs w:val="28"/>
        </w:rPr>
        <w:t>от 20</w:t>
      </w:r>
      <w:r>
        <w:rPr>
          <w:sz w:val="28"/>
          <w:szCs w:val="28"/>
        </w:rPr>
        <w:t xml:space="preserve">.01.2020 № 7-оз </w:t>
      </w:r>
      <w:r w:rsidRPr="00392896">
        <w:rPr>
          <w:sz w:val="28"/>
          <w:szCs w:val="28"/>
        </w:rPr>
        <w:t>«Об отдельных вопро</w:t>
      </w:r>
      <w:r>
        <w:rPr>
          <w:sz w:val="28"/>
          <w:szCs w:val="28"/>
        </w:rPr>
        <w:t xml:space="preserve">сах реализации законодательства </w:t>
      </w:r>
      <w:r w:rsidRPr="00392896">
        <w:rPr>
          <w:sz w:val="28"/>
          <w:szCs w:val="28"/>
        </w:rPr>
        <w:t>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</w:t>
      </w:r>
      <w:r>
        <w:rPr>
          <w:sz w:val="28"/>
          <w:szCs w:val="28"/>
        </w:rPr>
        <w:t>амещающими указанные должности» дополнени</w:t>
      </w:r>
      <w:r w:rsidR="00F93B60">
        <w:rPr>
          <w:sz w:val="28"/>
          <w:szCs w:val="28"/>
        </w:rPr>
        <w:t>е</w:t>
      </w:r>
      <w:r>
        <w:rPr>
          <w:sz w:val="28"/>
          <w:szCs w:val="28"/>
        </w:rPr>
        <w:t>, установив, что обобщенная информация</w:t>
      </w:r>
      <w:r>
        <w:rPr>
          <w:rStyle w:val="ad"/>
          <w:sz w:val="28"/>
          <w:szCs w:val="28"/>
        </w:rPr>
        <w:footnoteReference w:id="2"/>
      </w:r>
      <w:r>
        <w:rPr>
          <w:sz w:val="28"/>
          <w:szCs w:val="28"/>
        </w:rPr>
        <w:t xml:space="preserve"> размещается в соответствии </w:t>
      </w:r>
      <w:r w:rsidR="00AE5EAF">
        <w:rPr>
          <w:sz w:val="28"/>
          <w:szCs w:val="28"/>
        </w:rPr>
        <w:t>с муниципальным правовым актом</w:t>
      </w:r>
      <w:r w:rsidRPr="00392896">
        <w:rPr>
          <w:sz w:val="28"/>
          <w:szCs w:val="28"/>
        </w:rPr>
        <w:t>.</w:t>
      </w:r>
    </w:p>
    <w:p w:rsidR="00AB0C23" w:rsidRPr="008802B2" w:rsidRDefault="00AB0C23" w:rsidP="00AB0C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802B2">
        <w:rPr>
          <w:sz w:val="28"/>
          <w:szCs w:val="28"/>
        </w:rPr>
        <w:t>Проект не требует оценки регулирующего воздействия.</w:t>
      </w:r>
    </w:p>
    <w:p w:rsidR="00AB0C23" w:rsidRPr="008802B2" w:rsidRDefault="00AB0C23" w:rsidP="00AB0C2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02B2">
        <w:rPr>
          <w:sz w:val="28"/>
          <w:szCs w:val="28"/>
        </w:rPr>
        <w:t>Принятие Проекта не повлечет дополн</w:t>
      </w:r>
      <w:bookmarkStart w:id="0" w:name="_GoBack"/>
      <w:bookmarkEnd w:id="0"/>
      <w:r w:rsidRPr="008802B2">
        <w:rPr>
          <w:sz w:val="28"/>
          <w:szCs w:val="28"/>
        </w:rPr>
        <w:t xml:space="preserve">ительных расходов средств областного бюджета. </w:t>
      </w:r>
    </w:p>
    <w:p w:rsidR="00784E6A" w:rsidRPr="008802B2" w:rsidRDefault="00784E6A" w:rsidP="00831693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657A8" w:rsidRPr="008802B2" w:rsidRDefault="005657A8" w:rsidP="00A62384">
      <w:pPr>
        <w:overflowPunct/>
        <w:jc w:val="both"/>
        <w:textAlignment w:val="auto"/>
        <w:rPr>
          <w:sz w:val="28"/>
          <w:szCs w:val="28"/>
        </w:rPr>
      </w:pPr>
    </w:p>
    <w:p w:rsidR="000F327D" w:rsidRPr="008802B2" w:rsidRDefault="00937C67" w:rsidP="000F327D">
      <w:pPr>
        <w:overflowPunct/>
        <w:jc w:val="both"/>
        <w:textAlignment w:val="auto"/>
        <w:rPr>
          <w:sz w:val="28"/>
          <w:szCs w:val="28"/>
        </w:rPr>
      </w:pPr>
      <w:r w:rsidRPr="008802B2">
        <w:rPr>
          <w:sz w:val="28"/>
          <w:szCs w:val="28"/>
        </w:rPr>
        <w:t>Первый в</w:t>
      </w:r>
      <w:r w:rsidR="000F327D" w:rsidRPr="008802B2">
        <w:rPr>
          <w:sz w:val="28"/>
          <w:szCs w:val="28"/>
        </w:rPr>
        <w:t>ице-губернатор Ленинградской области -</w:t>
      </w:r>
    </w:p>
    <w:p w:rsidR="000F327D" w:rsidRPr="008802B2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8802B2">
        <w:rPr>
          <w:sz w:val="28"/>
          <w:szCs w:val="28"/>
        </w:rPr>
        <w:t xml:space="preserve">руководитель </w:t>
      </w:r>
      <w:r w:rsidR="00937C67" w:rsidRPr="008802B2">
        <w:rPr>
          <w:sz w:val="28"/>
          <w:szCs w:val="28"/>
        </w:rPr>
        <w:t>Администрации</w:t>
      </w:r>
      <w:r w:rsidRPr="008802B2">
        <w:rPr>
          <w:sz w:val="28"/>
          <w:szCs w:val="28"/>
        </w:rPr>
        <w:t xml:space="preserve"> Губернатора</w:t>
      </w:r>
      <w:r w:rsidR="00F0461E" w:rsidRPr="008802B2">
        <w:rPr>
          <w:sz w:val="28"/>
          <w:szCs w:val="28"/>
        </w:rPr>
        <w:t xml:space="preserve"> и</w:t>
      </w:r>
    </w:p>
    <w:p w:rsidR="00DC5D12" w:rsidRPr="008802B2" w:rsidRDefault="000F327D" w:rsidP="005657A8">
      <w:pPr>
        <w:overflowPunct/>
        <w:jc w:val="both"/>
        <w:textAlignment w:val="auto"/>
        <w:rPr>
          <w:sz w:val="28"/>
          <w:szCs w:val="28"/>
        </w:rPr>
      </w:pPr>
      <w:r w:rsidRPr="008802B2">
        <w:rPr>
          <w:sz w:val="28"/>
          <w:szCs w:val="28"/>
        </w:rPr>
        <w:t>Правительства Ленинградской области</w:t>
      </w:r>
      <w:r w:rsidR="00FA4339" w:rsidRPr="008802B2">
        <w:rPr>
          <w:sz w:val="28"/>
          <w:szCs w:val="28"/>
        </w:rPr>
        <w:tab/>
      </w:r>
      <w:r w:rsidR="00FA4339" w:rsidRPr="008802B2">
        <w:rPr>
          <w:sz w:val="28"/>
          <w:szCs w:val="28"/>
        </w:rPr>
        <w:tab/>
      </w:r>
      <w:r w:rsidR="00FA4339" w:rsidRPr="008802B2">
        <w:rPr>
          <w:sz w:val="28"/>
          <w:szCs w:val="28"/>
        </w:rPr>
        <w:tab/>
      </w:r>
      <w:r w:rsidR="00FA4339" w:rsidRPr="008802B2">
        <w:rPr>
          <w:sz w:val="28"/>
          <w:szCs w:val="28"/>
        </w:rPr>
        <w:tab/>
      </w:r>
      <w:r w:rsidR="00FA4339" w:rsidRPr="008802B2">
        <w:rPr>
          <w:sz w:val="28"/>
          <w:szCs w:val="28"/>
        </w:rPr>
        <w:tab/>
      </w:r>
      <w:r w:rsidR="008802B2">
        <w:rPr>
          <w:sz w:val="28"/>
          <w:szCs w:val="28"/>
        </w:rPr>
        <w:t xml:space="preserve">        </w:t>
      </w:r>
      <w:r w:rsidR="00FA4339" w:rsidRPr="008802B2">
        <w:rPr>
          <w:sz w:val="28"/>
          <w:szCs w:val="28"/>
        </w:rPr>
        <w:t xml:space="preserve"> </w:t>
      </w:r>
      <w:r w:rsidR="00082C79" w:rsidRPr="008802B2">
        <w:rPr>
          <w:sz w:val="28"/>
          <w:szCs w:val="28"/>
        </w:rPr>
        <w:t>И.В. Петров</w:t>
      </w:r>
    </w:p>
    <w:sectPr w:rsidR="00DC5D12" w:rsidRPr="008802B2" w:rsidSect="00AE6632">
      <w:headerReference w:type="default" r:id="rId9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4DB" w:rsidRDefault="008F64DB" w:rsidP="00FA4339">
      <w:r>
        <w:separator/>
      </w:r>
    </w:p>
  </w:endnote>
  <w:endnote w:type="continuationSeparator" w:id="0">
    <w:p w:rsidR="008F64DB" w:rsidRDefault="008F64DB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4DB" w:rsidRDefault="008F64DB" w:rsidP="00FA4339">
      <w:r>
        <w:separator/>
      </w:r>
    </w:p>
  </w:footnote>
  <w:footnote w:type="continuationSeparator" w:id="0">
    <w:p w:rsidR="008F64DB" w:rsidRDefault="008F64DB" w:rsidP="00FA4339">
      <w:r>
        <w:continuationSeparator/>
      </w:r>
    </w:p>
  </w:footnote>
  <w:footnote w:id="1">
    <w:p w:rsidR="00A62571" w:rsidRPr="00DA2E7C" w:rsidRDefault="00A62571" w:rsidP="00F56A83">
      <w:pPr>
        <w:pStyle w:val="ab"/>
        <w:jc w:val="both"/>
      </w:pPr>
      <w:r w:rsidRPr="00DA2E7C">
        <w:rPr>
          <w:rStyle w:val="ad"/>
        </w:rPr>
        <w:footnoteRef/>
      </w:r>
      <w:r w:rsidRPr="00DA2E7C">
        <w:t xml:space="preserve"> Методические рекомендации по вопросам организации антикоррупционной работы в субъектах Российской Федерации и муниципальных образованиях в отношении лиц, замещающих муниципальные должности, </w:t>
      </w:r>
      <w:r>
        <w:br/>
      </w:r>
      <w:r w:rsidRPr="00DA2E7C">
        <w:t>и муниципальных служащих,</w:t>
      </w:r>
      <w:r>
        <w:t xml:space="preserve"> направленные</w:t>
      </w:r>
      <w:r w:rsidRPr="00DA2E7C">
        <w:t xml:space="preserve"> письмом Минтруда России от 17.06.2019 № 18-2/10/В-4646</w:t>
      </w:r>
      <w:r>
        <w:t>.</w:t>
      </w:r>
    </w:p>
  </w:footnote>
  <w:footnote w:id="2">
    <w:p w:rsidR="00F56A83" w:rsidRPr="00F56A83" w:rsidRDefault="00F56A83" w:rsidP="00F56A83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F56A83">
        <w:rPr>
          <w:rStyle w:val="ad"/>
          <w:sz w:val="20"/>
          <w:szCs w:val="20"/>
        </w:rPr>
        <w:footnoteRef/>
      </w:r>
      <w:r w:rsidRPr="00F56A83">
        <w:rPr>
          <w:sz w:val="20"/>
          <w:szCs w:val="20"/>
        </w:rPr>
        <w:t xml:space="preserve"> 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</w:t>
      </w:r>
      <w:r>
        <w:rPr>
          <w:sz w:val="20"/>
          <w:szCs w:val="20"/>
        </w:rPr>
        <w:br/>
      </w:r>
      <w:r w:rsidRPr="00F56A83">
        <w:rPr>
          <w:sz w:val="20"/>
          <w:szCs w:val="20"/>
        </w:rPr>
        <w:t>о доходах, расходах, об имуществе и обязательствах имущественного характера</w:t>
      </w:r>
      <w:r>
        <w:rPr>
          <w:sz w:val="20"/>
          <w:szCs w:val="20"/>
        </w:rPr>
        <w:t>.</w:t>
      </w:r>
    </w:p>
    <w:p w:rsidR="00F56A83" w:rsidRDefault="00F56A83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F93B60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FAF"/>
    <w:multiLevelType w:val="hybridMultilevel"/>
    <w:tmpl w:val="00FC020A"/>
    <w:lvl w:ilvl="0" w:tplc="1646D1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A3386"/>
    <w:multiLevelType w:val="hybridMultilevel"/>
    <w:tmpl w:val="FCEA6538"/>
    <w:lvl w:ilvl="0" w:tplc="49908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426E7"/>
    <w:rsid w:val="00053AA7"/>
    <w:rsid w:val="0006094A"/>
    <w:rsid w:val="00066B2B"/>
    <w:rsid w:val="000716DE"/>
    <w:rsid w:val="00082C79"/>
    <w:rsid w:val="00096B5C"/>
    <w:rsid w:val="000A2FA7"/>
    <w:rsid w:val="000A6C32"/>
    <w:rsid w:val="000B3B97"/>
    <w:rsid w:val="000C0569"/>
    <w:rsid w:val="000C75CF"/>
    <w:rsid w:val="000D57E2"/>
    <w:rsid w:val="000E11AB"/>
    <w:rsid w:val="000F327D"/>
    <w:rsid w:val="001010B6"/>
    <w:rsid w:val="00102FB4"/>
    <w:rsid w:val="00104CA1"/>
    <w:rsid w:val="00107122"/>
    <w:rsid w:val="00112348"/>
    <w:rsid w:val="00114418"/>
    <w:rsid w:val="001145DA"/>
    <w:rsid w:val="001360E9"/>
    <w:rsid w:val="00150F6F"/>
    <w:rsid w:val="0015785D"/>
    <w:rsid w:val="00157B19"/>
    <w:rsid w:val="001608C4"/>
    <w:rsid w:val="001650ED"/>
    <w:rsid w:val="00166BC5"/>
    <w:rsid w:val="00167F9F"/>
    <w:rsid w:val="001700DD"/>
    <w:rsid w:val="00174B66"/>
    <w:rsid w:val="0017562A"/>
    <w:rsid w:val="001862B3"/>
    <w:rsid w:val="0018770F"/>
    <w:rsid w:val="00191F34"/>
    <w:rsid w:val="00193067"/>
    <w:rsid w:val="00195F0B"/>
    <w:rsid w:val="001975C7"/>
    <w:rsid w:val="001A79AF"/>
    <w:rsid w:val="001B0641"/>
    <w:rsid w:val="001B7481"/>
    <w:rsid w:val="001D2CF7"/>
    <w:rsid w:val="001D5FD7"/>
    <w:rsid w:val="001E01BF"/>
    <w:rsid w:val="001E0F52"/>
    <w:rsid w:val="001E29D9"/>
    <w:rsid w:val="001E7A52"/>
    <w:rsid w:val="001F0B26"/>
    <w:rsid w:val="001F3203"/>
    <w:rsid w:val="001F39CE"/>
    <w:rsid w:val="00207640"/>
    <w:rsid w:val="00220B0A"/>
    <w:rsid w:val="002245AD"/>
    <w:rsid w:val="002372B1"/>
    <w:rsid w:val="00240ED4"/>
    <w:rsid w:val="002417C3"/>
    <w:rsid w:val="0024428B"/>
    <w:rsid w:val="00262266"/>
    <w:rsid w:val="00277B64"/>
    <w:rsid w:val="002B17CC"/>
    <w:rsid w:val="002B35BB"/>
    <w:rsid w:val="002D49A3"/>
    <w:rsid w:val="002D678E"/>
    <w:rsid w:val="002D76CC"/>
    <w:rsid w:val="002E159E"/>
    <w:rsid w:val="002E2725"/>
    <w:rsid w:val="002E2815"/>
    <w:rsid w:val="003062A7"/>
    <w:rsid w:val="00310DCC"/>
    <w:rsid w:val="00324EEE"/>
    <w:rsid w:val="003325E2"/>
    <w:rsid w:val="00341558"/>
    <w:rsid w:val="0034530F"/>
    <w:rsid w:val="003518D2"/>
    <w:rsid w:val="0036546E"/>
    <w:rsid w:val="00372E7F"/>
    <w:rsid w:val="00382A81"/>
    <w:rsid w:val="00395F32"/>
    <w:rsid w:val="003A60DD"/>
    <w:rsid w:val="003B34A1"/>
    <w:rsid w:val="003C4C39"/>
    <w:rsid w:val="003D45FD"/>
    <w:rsid w:val="003E419F"/>
    <w:rsid w:val="003F30D1"/>
    <w:rsid w:val="004016C8"/>
    <w:rsid w:val="00401E77"/>
    <w:rsid w:val="00404BDF"/>
    <w:rsid w:val="00417EA5"/>
    <w:rsid w:val="004371E3"/>
    <w:rsid w:val="00437C21"/>
    <w:rsid w:val="00446003"/>
    <w:rsid w:val="00446A6F"/>
    <w:rsid w:val="00457182"/>
    <w:rsid w:val="00460E4C"/>
    <w:rsid w:val="004610DA"/>
    <w:rsid w:val="00471680"/>
    <w:rsid w:val="00484648"/>
    <w:rsid w:val="004A3240"/>
    <w:rsid w:val="004B6EDA"/>
    <w:rsid w:val="004D1027"/>
    <w:rsid w:val="004E07A7"/>
    <w:rsid w:val="004E3501"/>
    <w:rsid w:val="004E453B"/>
    <w:rsid w:val="004F58DA"/>
    <w:rsid w:val="00510A77"/>
    <w:rsid w:val="005116BF"/>
    <w:rsid w:val="0052706C"/>
    <w:rsid w:val="00533917"/>
    <w:rsid w:val="00540A2C"/>
    <w:rsid w:val="00551107"/>
    <w:rsid w:val="00556A31"/>
    <w:rsid w:val="00565123"/>
    <w:rsid w:val="005657A8"/>
    <w:rsid w:val="00572E2D"/>
    <w:rsid w:val="00584968"/>
    <w:rsid w:val="00595CCB"/>
    <w:rsid w:val="005C0590"/>
    <w:rsid w:val="005C1202"/>
    <w:rsid w:val="005C265B"/>
    <w:rsid w:val="005D462B"/>
    <w:rsid w:val="005F4CD0"/>
    <w:rsid w:val="00605810"/>
    <w:rsid w:val="006120E1"/>
    <w:rsid w:val="006130A9"/>
    <w:rsid w:val="006149F5"/>
    <w:rsid w:val="00617414"/>
    <w:rsid w:val="00617F31"/>
    <w:rsid w:val="0062463D"/>
    <w:rsid w:val="00626563"/>
    <w:rsid w:val="006348F1"/>
    <w:rsid w:val="00643082"/>
    <w:rsid w:val="006723EE"/>
    <w:rsid w:val="006724ED"/>
    <w:rsid w:val="00675ED2"/>
    <w:rsid w:val="006868E7"/>
    <w:rsid w:val="006C4F8D"/>
    <w:rsid w:val="006C630F"/>
    <w:rsid w:val="006D7A82"/>
    <w:rsid w:val="006F61D4"/>
    <w:rsid w:val="007235B8"/>
    <w:rsid w:val="0072546F"/>
    <w:rsid w:val="0073604F"/>
    <w:rsid w:val="007544C8"/>
    <w:rsid w:val="0075645D"/>
    <w:rsid w:val="0075771E"/>
    <w:rsid w:val="00766537"/>
    <w:rsid w:val="007728BF"/>
    <w:rsid w:val="007773AC"/>
    <w:rsid w:val="00782657"/>
    <w:rsid w:val="00784E6A"/>
    <w:rsid w:val="007B6A79"/>
    <w:rsid w:val="007B6AF6"/>
    <w:rsid w:val="007C2050"/>
    <w:rsid w:val="007C2FD0"/>
    <w:rsid w:val="007E1E85"/>
    <w:rsid w:val="007F64F4"/>
    <w:rsid w:val="00802334"/>
    <w:rsid w:val="0081479C"/>
    <w:rsid w:val="0082666E"/>
    <w:rsid w:val="0082778F"/>
    <w:rsid w:val="00830E91"/>
    <w:rsid w:val="00831693"/>
    <w:rsid w:val="00832CC1"/>
    <w:rsid w:val="008369DB"/>
    <w:rsid w:val="00840924"/>
    <w:rsid w:val="008426CF"/>
    <w:rsid w:val="00846B95"/>
    <w:rsid w:val="008802B2"/>
    <w:rsid w:val="0088075E"/>
    <w:rsid w:val="00885752"/>
    <w:rsid w:val="00892F8A"/>
    <w:rsid w:val="00897FD0"/>
    <w:rsid w:val="008A159E"/>
    <w:rsid w:val="008A6141"/>
    <w:rsid w:val="008B3A69"/>
    <w:rsid w:val="008B7A33"/>
    <w:rsid w:val="008C1AB7"/>
    <w:rsid w:val="008E2938"/>
    <w:rsid w:val="008E5457"/>
    <w:rsid w:val="008F64DB"/>
    <w:rsid w:val="008F6A10"/>
    <w:rsid w:val="00900593"/>
    <w:rsid w:val="00910669"/>
    <w:rsid w:val="00912034"/>
    <w:rsid w:val="009138F3"/>
    <w:rsid w:val="00916A19"/>
    <w:rsid w:val="00917C93"/>
    <w:rsid w:val="00937C67"/>
    <w:rsid w:val="0095050E"/>
    <w:rsid w:val="009B2F1A"/>
    <w:rsid w:val="009C3B7F"/>
    <w:rsid w:val="009C77B3"/>
    <w:rsid w:val="009E4E60"/>
    <w:rsid w:val="009F60B3"/>
    <w:rsid w:val="00A10593"/>
    <w:rsid w:val="00A1131D"/>
    <w:rsid w:val="00A1611B"/>
    <w:rsid w:val="00A16FE6"/>
    <w:rsid w:val="00A32C68"/>
    <w:rsid w:val="00A362A2"/>
    <w:rsid w:val="00A43584"/>
    <w:rsid w:val="00A4757D"/>
    <w:rsid w:val="00A5682F"/>
    <w:rsid w:val="00A62384"/>
    <w:rsid w:val="00A62571"/>
    <w:rsid w:val="00A76E4C"/>
    <w:rsid w:val="00A86EDA"/>
    <w:rsid w:val="00A9619B"/>
    <w:rsid w:val="00AA1C05"/>
    <w:rsid w:val="00AA6A36"/>
    <w:rsid w:val="00AB0C23"/>
    <w:rsid w:val="00AB7844"/>
    <w:rsid w:val="00AE3A83"/>
    <w:rsid w:val="00AE5EAF"/>
    <w:rsid w:val="00AE6632"/>
    <w:rsid w:val="00B02437"/>
    <w:rsid w:val="00B030E0"/>
    <w:rsid w:val="00B10C89"/>
    <w:rsid w:val="00B13E6B"/>
    <w:rsid w:val="00B15C79"/>
    <w:rsid w:val="00B27FBB"/>
    <w:rsid w:val="00B50C78"/>
    <w:rsid w:val="00B82D36"/>
    <w:rsid w:val="00BA6C7F"/>
    <w:rsid w:val="00BB0CEB"/>
    <w:rsid w:val="00BB0D64"/>
    <w:rsid w:val="00BC3DEB"/>
    <w:rsid w:val="00BD5812"/>
    <w:rsid w:val="00C1150A"/>
    <w:rsid w:val="00C21E96"/>
    <w:rsid w:val="00C2515F"/>
    <w:rsid w:val="00C332C6"/>
    <w:rsid w:val="00C403F5"/>
    <w:rsid w:val="00C420A7"/>
    <w:rsid w:val="00C5277B"/>
    <w:rsid w:val="00C53ABE"/>
    <w:rsid w:val="00C54293"/>
    <w:rsid w:val="00C60829"/>
    <w:rsid w:val="00C61328"/>
    <w:rsid w:val="00C63E6B"/>
    <w:rsid w:val="00C663E2"/>
    <w:rsid w:val="00C86616"/>
    <w:rsid w:val="00C8717F"/>
    <w:rsid w:val="00C958E8"/>
    <w:rsid w:val="00C97A0B"/>
    <w:rsid w:val="00CC142F"/>
    <w:rsid w:val="00CC2580"/>
    <w:rsid w:val="00CC6419"/>
    <w:rsid w:val="00CC6C43"/>
    <w:rsid w:val="00CD543C"/>
    <w:rsid w:val="00CE6D11"/>
    <w:rsid w:val="00CE715E"/>
    <w:rsid w:val="00D025EA"/>
    <w:rsid w:val="00D20EDE"/>
    <w:rsid w:val="00D255D0"/>
    <w:rsid w:val="00D33DAD"/>
    <w:rsid w:val="00D36D7E"/>
    <w:rsid w:val="00D509AE"/>
    <w:rsid w:val="00D664B3"/>
    <w:rsid w:val="00D7122B"/>
    <w:rsid w:val="00D75F81"/>
    <w:rsid w:val="00D84817"/>
    <w:rsid w:val="00D94659"/>
    <w:rsid w:val="00DA4BEA"/>
    <w:rsid w:val="00DC4858"/>
    <w:rsid w:val="00DC5D12"/>
    <w:rsid w:val="00DD1BAD"/>
    <w:rsid w:val="00DD29B2"/>
    <w:rsid w:val="00DD4620"/>
    <w:rsid w:val="00DE75BB"/>
    <w:rsid w:val="00DF145B"/>
    <w:rsid w:val="00E13296"/>
    <w:rsid w:val="00E24E0E"/>
    <w:rsid w:val="00E275D1"/>
    <w:rsid w:val="00E4022B"/>
    <w:rsid w:val="00E40581"/>
    <w:rsid w:val="00E47964"/>
    <w:rsid w:val="00E55BD2"/>
    <w:rsid w:val="00E66CE8"/>
    <w:rsid w:val="00E67AC7"/>
    <w:rsid w:val="00E731A7"/>
    <w:rsid w:val="00E7564F"/>
    <w:rsid w:val="00E7601A"/>
    <w:rsid w:val="00E83A64"/>
    <w:rsid w:val="00E86A00"/>
    <w:rsid w:val="00E90D84"/>
    <w:rsid w:val="00E9618C"/>
    <w:rsid w:val="00EA1637"/>
    <w:rsid w:val="00EA2AB8"/>
    <w:rsid w:val="00EC115F"/>
    <w:rsid w:val="00EE01C3"/>
    <w:rsid w:val="00EE7D7B"/>
    <w:rsid w:val="00EF17A3"/>
    <w:rsid w:val="00EF60CF"/>
    <w:rsid w:val="00F0461E"/>
    <w:rsid w:val="00F0773D"/>
    <w:rsid w:val="00F465F2"/>
    <w:rsid w:val="00F56A83"/>
    <w:rsid w:val="00F93B60"/>
    <w:rsid w:val="00FA4339"/>
    <w:rsid w:val="00FB2F96"/>
    <w:rsid w:val="00FC3B9F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  <w:style w:type="character" w:styleId="ae">
    <w:name w:val="Hyperlink"/>
    <w:basedOn w:val="a0"/>
    <w:uiPriority w:val="99"/>
    <w:semiHidden/>
    <w:unhideWhenUsed/>
    <w:rsid w:val="008802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  <w:style w:type="character" w:styleId="ae">
    <w:name w:val="Hyperlink"/>
    <w:basedOn w:val="a0"/>
    <w:uiPriority w:val="99"/>
    <w:semiHidden/>
    <w:unhideWhenUsed/>
    <w:rsid w:val="00880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45742-154A-4E48-8283-84A061E0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18</cp:revision>
  <cp:lastPrinted>2024-07-03T13:51:00Z</cp:lastPrinted>
  <dcterms:created xsi:type="dcterms:W3CDTF">2023-10-03T12:10:00Z</dcterms:created>
  <dcterms:modified xsi:type="dcterms:W3CDTF">2024-07-03T14:14:00Z</dcterms:modified>
</cp:coreProperties>
</file>