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74B" w:rsidRDefault="0068074B" w:rsidP="006807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433F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данной сфере правового регулирования</w:t>
      </w:r>
    </w:p>
    <w:p w:rsidR="0068074B" w:rsidRDefault="0068074B" w:rsidP="00433F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074B" w:rsidRPr="00003AD8" w:rsidRDefault="0068074B" w:rsidP="00433FC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74B" w:rsidRPr="009106C3" w:rsidRDefault="0068074B" w:rsidP="00433F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06C3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CD2BAB" w:rsidRPr="00CD2BAB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</w:t>
      </w:r>
      <w:r w:rsidR="00316F29">
        <w:rPr>
          <w:rFonts w:ascii="Times New Roman" w:hAnsi="Times New Roman" w:cs="Times New Roman"/>
          <w:sz w:val="28"/>
          <w:szCs w:val="28"/>
        </w:rPr>
        <w:br/>
      </w:r>
      <w:r w:rsidR="00CD2BAB" w:rsidRPr="00CD2BAB">
        <w:rPr>
          <w:rFonts w:ascii="Times New Roman" w:hAnsi="Times New Roman" w:cs="Times New Roman"/>
          <w:sz w:val="28"/>
          <w:szCs w:val="28"/>
        </w:rPr>
        <w:t xml:space="preserve">4-1 областного закона «Об отдельных вопросах оборота земель сельскохозяйственного назначения на территории Ленинградской области» </w:t>
      </w:r>
      <w:r w:rsidR="00B1472D" w:rsidRPr="009106C3">
        <w:rPr>
          <w:rFonts w:ascii="Times New Roman" w:hAnsi="Times New Roman" w:cs="Times New Roman"/>
          <w:sz w:val="28"/>
          <w:szCs w:val="28"/>
        </w:rPr>
        <w:t xml:space="preserve">разработан с учетом следующих правовых актов: </w:t>
      </w:r>
    </w:p>
    <w:p w:rsidR="0004363E" w:rsidRPr="0004363E" w:rsidRDefault="0004363E" w:rsidP="00433FC1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B1472D" w:rsidRPr="00CD2BAB" w:rsidRDefault="00B1472D" w:rsidP="00CD2BAB">
      <w:pPr>
        <w:pStyle w:val="a3"/>
        <w:numPr>
          <w:ilvl w:val="0"/>
          <w:numId w:val="3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D2BAB">
        <w:rPr>
          <w:rFonts w:ascii="Times New Roman" w:hAnsi="Times New Roman" w:cs="Times New Roman"/>
          <w:sz w:val="28"/>
          <w:szCs w:val="28"/>
        </w:rPr>
        <w:t xml:space="preserve">Часть 2 статьи 77 Земельного кодекса Российской Федерации;  </w:t>
      </w:r>
    </w:p>
    <w:p w:rsidR="00B1472D" w:rsidRPr="00CD2BAB" w:rsidRDefault="00CD2BAB" w:rsidP="00CD2BAB">
      <w:pPr>
        <w:pStyle w:val="a3"/>
        <w:numPr>
          <w:ilvl w:val="0"/>
          <w:numId w:val="3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D2BAB">
        <w:rPr>
          <w:rFonts w:ascii="Times New Roman" w:hAnsi="Times New Roman" w:cs="Times New Roman"/>
          <w:sz w:val="28"/>
          <w:szCs w:val="28"/>
        </w:rPr>
        <w:t>Часть 1 статьи 1, ч</w:t>
      </w:r>
      <w:r w:rsidR="00CE75D3" w:rsidRPr="00CD2BAB">
        <w:rPr>
          <w:rFonts w:ascii="Times New Roman" w:hAnsi="Times New Roman" w:cs="Times New Roman"/>
          <w:sz w:val="28"/>
          <w:szCs w:val="28"/>
        </w:rPr>
        <w:t>асть 4</w:t>
      </w:r>
      <w:r w:rsidR="0004363E" w:rsidRPr="00CD2BAB">
        <w:rPr>
          <w:rFonts w:ascii="Times New Roman" w:hAnsi="Times New Roman" w:cs="Times New Roman"/>
          <w:sz w:val="28"/>
          <w:szCs w:val="28"/>
        </w:rPr>
        <w:t>, часть 5 статьи 11</w:t>
      </w:r>
      <w:r w:rsidR="00CE75D3" w:rsidRPr="00CD2BAB">
        <w:rPr>
          <w:rFonts w:ascii="Times New Roman" w:hAnsi="Times New Roman" w:cs="Times New Roman"/>
          <w:sz w:val="28"/>
          <w:szCs w:val="28"/>
        </w:rPr>
        <w:t xml:space="preserve"> </w:t>
      </w:r>
      <w:r w:rsidR="0004363E" w:rsidRPr="00CD2BA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br/>
      </w:r>
      <w:r w:rsidR="0004363E" w:rsidRPr="00CD2BAB">
        <w:rPr>
          <w:rFonts w:ascii="Times New Roman" w:hAnsi="Times New Roman" w:cs="Times New Roman"/>
          <w:sz w:val="28"/>
          <w:szCs w:val="28"/>
        </w:rPr>
        <w:t>от 11 июня 2003 года № 74-ФЗ «О крестьянском (фермерском) хозяйстве»</w:t>
      </w:r>
      <w:r w:rsidRPr="00CD2BAB">
        <w:rPr>
          <w:rFonts w:ascii="Times New Roman" w:hAnsi="Times New Roman" w:cs="Times New Roman"/>
          <w:sz w:val="28"/>
          <w:szCs w:val="28"/>
        </w:rPr>
        <w:t>;</w:t>
      </w:r>
    </w:p>
    <w:p w:rsidR="00B1472D" w:rsidRPr="00CD2BAB" w:rsidRDefault="0004363E" w:rsidP="00CD2BAB">
      <w:pPr>
        <w:pStyle w:val="a3"/>
        <w:numPr>
          <w:ilvl w:val="0"/>
          <w:numId w:val="3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CD2BAB">
        <w:rPr>
          <w:rFonts w:ascii="Times New Roman" w:hAnsi="Times New Roman" w:cs="Times New Roman"/>
          <w:sz w:val="28"/>
          <w:szCs w:val="28"/>
        </w:rPr>
        <w:t>Часть 1 статьи 1 Федерального закона от 24 июля 2002 года № 101-ФЗ</w:t>
      </w:r>
      <w:r w:rsidRPr="00CD2BAB">
        <w:rPr>
          <w:rFonts w:ascii="Times New Roman" w:hAnsi="Times New Roman" w:cs="Times New Roman"/>
          <w:sz w:val="28"/>
          <w:szCs w:val="28"/>
        </w:rPr>
        <w:br/>
        <w:t xml:space="preserve"> «Об обороте земель сельскохозяйственного назначения»</w:t>
      </w:r>
      <w:r w:rsidR="00CD2BAB" w:rsidRPr="00CD2BAB">
        <w:rPr>
          <w:rFonts w:ascii="Times New Roman" w:hAnsi="Times New Roman" w:cs="Times New Roman"/>
          <w:sz w:val="28"/>
          <w:szCs w:val="28"/>
        </w:rPr>
        <w:t>;</w:t>
      </w:r>
    </w:p>
    <w:p w:rsidR="0068074B" w:rsidRPr="0004363E" w:rsidRDefault="0068074B" w:rsidP="00433FC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4363E" w:rsidRDefault="0004363E" w:rsidP="00433FC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363E" w:rsidRDefault="0004363E" w:rsidP="00433FC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363E" w:rsidRPr="00003AD8" w:rsidRDefault="0004363E" w:rsidP="00433FC1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E79" w:rsidRDefault="00282E79" w:rsidP="00282E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</w:p>
    <w:p w:rsidR="00282E79" w:rsidRDefault="00282E79" w:rsidP="00282E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 –</w:t>
      </w:r>
    </w:p>
    <w:p w:rsidR="00282E79" w:rsidRDefault="00282E79" w:rsidP="00282E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агропромышленному</w:t>
      </w:r>
      <w:proofErr w:type="gramEnd"/>
    </w:p>
    <w:p w:rsidR="00282E79" w:rsidRDefault="00282E79" w:rsidP="00282E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комплексу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О.М. Малащенко</w:t>
      </w:r>
    </w:p>
    <w:p w:rsidR="0068074B" w:rsidRDefault="0068074B" w:rsidP="009106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91449" w:rsidRDefault="00D91449"/>
    <w:sectPr w:rsidR="00D91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D0C14"/>
    <w:multiLevelType w:val="hybridMultilevel"/>
    <w:tmpl w:val="26F297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DE845C9"/>
    <w:multiLevelType w:val="hybridMultilevel"/>
    <w:tmpl w:val="4A5AE478"/>
    <w:lvl w:ilvl="0" w:tplc="8C506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30713C"/>
    <w:multiLevelType w:val="hybridMultilevel"/>
    <w:tmpl w:val="B8C25CB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9C9"/>
    <w:rsid w:val="0004363E"/>
    <w:rsid w:val="000C3A7C"/>
    <w:rsid w:val="00282E79"/>
    <w:rsid w:val="00316F29"/>
    <w:rsid w:val="003C588C"/>
    <w:rsid w:val="00433FC1"/>
    <w:rsid w:val="004E09C9"/>
    <w:rsid w:val="004F5DFD"/>
    <w:rsid w:val="0068074B"/>
    <w:rsid w:val="00866B8E"/>
    <w:rsid w:val="009106C3"/>
    <w:rsid w:val="00AB3BC2"/>
    <w:rsid w:val="00AD594E"/>
    <w:rsid w:val="00B1472D"/>
    <w:rsid w:val="00C072AA"/>
    <w:rsid w:val="00CD2BAB"/>
    <w:rsid w:val="00CE75D3"/>
    <w:rsid w:val="00D91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47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2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 Ильина</dc:creator>
  <cp:lastModifiedBy>Екатерина Васильевна Ильина</cp:lastModifiedBy>
  <cp:revision>9</cp:revision>
  <dcterms:created xsi:type="dcterms:W3CDTF">2023-09-08T13:23:00Z</dcterms:created>
  <dcterms:modified xsi:type="dcterms:W3CDTF">2024-06-10T10:44:00Z</dcterms:modified>
</cp:coreProperties>
</file>