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499" w:rsidRDefault="00574499" w:rsidP="006F63CA">
      <w:pPr>
        <w:overflowPunct/>
        <w:jc w:val="center"/>
        <w:textAlignment w:val="auto"/>
        <w:rPr>
          <w:b/>
          <w:sz w:val="27"/>
          <w:szCs w:val="27"/>
        </w:rPr>
      </w:pPr>
    </w:p>
    <w:p w:rsidR="006F63CA" w:rsidRPr="00782DE7" w:rsidRDefault="006F63CA" w:rsidP="006F63CA">
      <w:pPr>
        <w:overflowPunct/>
        <w:jc w:val="center"/>
        <w:textAlignment w:val="auto"/>
        <w:rPr>
          <w:b/>
          <w:sz w:val="28"/>
          <w:szCs w:val="27"/>
        </w:rPr>
      </w:pPr>
      <w:r w:rsidRPr="00782DE7">
        <w:rPr>
          <w:b/>
          <w:sz w:val="28"/>
          <w:szCs w:val="27"/>
        </w:rPr>
        <w:t>ОБОСНОВАНИЕ</w:t>
      </w:r>
    </w:p>
    <w:p w:rsidR="000C486A" w:rsidRPr="00782DE7" w:rsidRDefault="006F63CA" w:rsidP="006F63CA">
      <w:pPr>
        <w:overflowPunct/>
        <w:jc w:val="center"/>
        <w:textAlignment w:val="auto"/>
        <w:rPr>
          <w:sz w:val="28"/>
          <w:szCs w:val="27"/>
        </w:rPr>
      </w:pPr>
      <w:r w:rsidRPr="00782DE7">
        <w:rPr>
          <w:sz w:val="28"/>
          <w:szCs w:val="27"/>
        </w:rPr>
        <w:t xml:space="preserve">необходимости принятия областного закона </w:t>
      </w:r>
    </w:p>
    <w:p w:rsidR="006F63CA" w:rsidRPr="00782DE7" w:rsidRDefault="00F25A0B" w:rsidP="0037356B">
      <w:pPr>
        <w:jc w:val="center"/>
        <w:rPr>
          <w:sz w:val="28"/>
          <w:szCs w:val="27"/>
        </w:rPr>
      </w:pPr>
      <w:r w:rsidRPr="00782DE7">
        <w:rPr>
          <w:sz w:val="28"/>
          <w:szCs w:val="27"/>
        </w:rPr>
        <w:t>«</w:t>
      </w:r>
      <w:r w:rsidR="00884BB3" w:rsidRPr="00782DE7">
        <w:rPr>
          <w:sz w:val="28"/>
          <w:szCs w:val="27"/>
        </w:rPr>
        <w:t>О внесении изменений</w:t>
      </w:r>
      <w:r w:rsidR="00CD3764" w:rsidRPr="00782DE7">
        <w:rPr>
          <w:sz w:val="28"/>
          <w:szCs w:val="27"/>
        </w:rPr>
        <w:t xml:space="preserve"> в </w:t>
      </w:r>
      <w:r w:rsidR="00626F59" w:rsidRPr="00782DE7">
        <w:rPr>
          <w:sz w:val="28"/>
          <w:szCs w:val="27"/>
        </w:rPr>
        <w:t>некоторые областные законы</w:t>
      </w:r>
      <w:r w:rsidR="0037356B" w:rsidRPr="00782DE7">
        <w:rPr>
          <w:sz w:val="28"/>
          <w:szCs w:val="27"/>
        </w:rPr>
        <w:t>»</w:t>
      </w:r>
    </w:p>
    <w:p w:rsidR="006F63CA" w:rsidRPr="00782DE7" w:rsidRDefault="006F63CA" w:rsidP="000879AD">
      <w:pPr>
        <w:overflowPunct/>
        <w:textAlignment w:val="auto"/>
        <w:rPr>
          <w:b/>
          <w:sz w:val="28"/>
          <w:szCs w:val="27"/>
        </w:rPr>
      </w:pPr>
    </w:p>
    <w:p w:rsidR="00626F59" w:rsidRPr="00782DE7" w:rsidRDefault="00626F59" w:rsidP="00884BB3">
      <w:pPr>
        <w:jc w:val="both"/>
        <w:rPr>
          <w:sz w:val="28"/>
          <w:szCs w:val="27"/>
        </w:rPr>
      </w:pPr>
      <w:r w:rsidRPr="00782DE7">
        <w:rPr>
          <w:sz w:val="28"/>
          <w:szCs w:val="27"/>
        </w:rPr>
        <w:tab/>
        <w:t>Проект областного закона «О внесении изменений в некоторые областные законы» (далее – Проект) разработан в целях приведения отдельных областных законов в соответствие с действующим законодательством.</w:t>
      </w:r>
    </w:p>
    <w:p w:rsidR="00626F59" w:rsidRPr="00782DE7" w:rsidRDefault="00626F59" w:rsidP="00884BB3">
      <w:pPr>
        <w:jc w:val="both"/>
        <w:rPr>
          <w:sz w:val="28"/>
          <w:szCs w:val="27"/>
        </w:rPr>
      </w:pPr>
      <w:r w:rsidRPr="00782DE7">
        <w:rPr>
          <w:sz w:val="28"/>
          <w:szCs w:val="27"/>
        </w:rPr>
        <w:tab/>
        <w:t>В соответствии с Федеральным законом от 12.12.2023 565-ФЗ «О занятости населения в Российской Федерации»</w:t>
      </w:r>
      <w:r w:rsidR="00681413" w:rsidRPr="00782DE7">
        <w:rPr>
          <w:sz w:val="28"/>
          <w:szCs w:val="27"/>
        </w:rPr>
        <w:t xml:space="preserve"> соответствующие</w:t>
      </w:r>
      <w:r w:rsidRPr="00782DE7">
        <w:rPr>
          <w:sz w:val="28"/>
          <w:szCs w:val="27"/>
        </w:rPr>
        <w:t xml:space="preserve"> положения Закона Российской Федерации от 19.04.1991 № 1032-1 «О занятости населения </w:t>
      </w:r>
      <w:r w:rsidR="00782DE7">
        <w:rPr>
          <w:sz w:val="28"/>
          <w:szCs w:val="27"/>
        </w:rPr>
        <w:br/>
      </w:r>
      <w:r w:rsidRPr="00782DE7">
        <w:rPr>
          <w:sz w:val="28"/>
          <w:szCs w:val="27"/>
        </w:rPr>
        <w:t>в Российской Федерации» признаются утратившими силу с 01.01.2024</w:t>
      </w:r>
      <w:r w:rsidR="00247A49" w:rsidRPr="00782DE7">
        <w:rPr>
          <w:sz w:val="28"/>
          <w:szCs w:val="27"/>
        </w:rPr>
        <w:t xml:space="preserve">, в </w:t>
      </w:r>
      <w:proofErr w:type="gramStart"/>
      <w:r w:rsidR="00247A49" w:rsidRPr="00782DE7">
        <w:rPr>
          <w:sz w:val="28"/>
          <w:szCs w:val="27"/>
        </w:rPr>
        <w:t>связи</w:t>
      </w:r>
      <w:proofErr w:type="gramEnd"/>
      <w:r w:rsidR="00247A49" w:rsidRPr="00782DE7">
        <w:rPr>
          <w:sz w:val="28"/>
          <w:szCs w:val="27"/>
        </w:rPr>
        <w:t xml:space="preserve"> с чем в региональном законодательстве корректируются ссылки на Федеральный закон </w:t>
      </w:r>
      <w:r w:rsidR="00782DE7">
        <w:rPr>
          <w:sz w:val="28"/>
          <w:szCs w:val="27"/>
        </w:rPr>
        <w:br/>
      </w:r>
      <w:r w:rsidR="00247A49" w:rsidRPr="00782DE7">
        <w:rPr>
          <w:sz w:val="28"/>
          <w:szCs w:val="27"/>
        </w:rPr>
        <w:t>«О занятости населения в Российской Федерации».</w:t>
      </w:r>
    </w:p>
    <w:p w:rsidR="00247A49" w:rsidRPr="00782DE7" w:rsidRDefault="00247A49" w:rsidP="00884BB3">
      <w:pPr>
        <w:jc w:val="both"/>
        <w:rPr>
          <w:sz w:val="28"/>
          <w:szCs w:val="27"/>
        </w:rPr>
      </w:pPr>
      <w:r w:rsidRPr="00782DE7">
        <w:rPr>
          <w:sz w:val="28"/>
          <w:szCs w:val="27"/>
        </w:rPr>
        <w:tab/>
        <w:t>Таким образом, статьями 1, 3 и 4 Проекта предлагается внести соответствующие изменения в областные законы:</w:t>
      </w:r>
    </w:p>
    <w:p w:rsidR="00247A49" w:rsidRPr="00782DE7" w:rsidRDefault="00247A49" w:rsidP="00247A49">
      <w:pPr>
        <w:pStyle w:val="a3"/>
        <w:numPr>
          <w:ilvl w:val="0"/>
          <w:numId w:val="13"/>
        </w:numPr>
        <w:ind w:left="0" w:firstLine="360"/>
        <w:jc w:val="both"/>
        <w:rPr>
          <w:sz w:val="28"/>
          <w:szCs w:val="27"/>
        </w:rPr>
      </w:pPr>
      <w:r w:rsidRPr="00782DE7">
        <w:rPr>
          <w:sz w:val="28"/>
          <w:szCs w:val="27"/>
        </w:rPr>
        <w:t>от 25.11.2002 № 52-оз 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области»;</w:t>
      </w:r>
    </w:p>
    <w:p w:rsidR="00247A49" w:rsidRPr="00782DE7" w:rsidRDefault="00247A49" w:rsidP="00247A49">
      <w:pPr>
        <w:pStyle w:val="a3"/>
        <w:numPr>
          <w:ilvl w:val="0"/>
          <w:numId w:val="13"/>
        </w:numPr>
        <w:ind w:left="0" w:firstLine="360"/>
        <w:jc w:val="both"/>
        <w:rPr>
          <w:sz w:val="28"/>
          <w:szCs w:val="27"/>
        </w:rPr>
      </w:pPr>
      <w:proofErr w:type="gramStart"/>
      <w:r w:rsidRPr="00782DE7">
        <w:rPr>
          <w:sz w:val="28"/>
          <w:szCs w:val="27"/>
        </w:rPr>
        <w:t>от 05.07.2010 № 34-оз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CE558F" w:rsidRPr="00782DE7">
        <w:rPr>
          <w:sz w:val="28"/>
          <w:szCs w:val="27"/>
        </w:rPr>
        <w:t>;</w:t>
      </w:r>
      <w:proofErr w:type="gramEnd"/>
    </w:p>
    <w:p w:rsidR="00CE558F" w:rsidRPr="00782DE7" w:rsidRDefault="00CE558F" w:rsidP="00247A49">
      <w:pPr>
        <w:pStyle w:val="a3"/>
        <w:numPr>
          <w:ilvl w:val="0"/>
          <w:numId w:val="13"/>
        </w:numPr>
        <w:ind w:left="0" w:firstLine="360"/>
        <w:jc w:val="both"/>
        <w:rPr>
          <w:sz w:val="28"/>
          <w:szCs w:val="27"/>
        </w:rPr>
      </w:pPr>
      <w:proofErr w:type="gramStart"/>
      <w:r w:rsidRPr="00782DE7">
        <w:rPr>
          <w:sz w:val="28"/>
          <w:szCs w:val="27"/>
        </w:rPr>
        <w:t xml:space="preserve">от 29.12.2016 № 106-оз «Об условиях предоставления права на пенсию </w:t>
      </w:r>
      <w:r w:rsidRPr="00782DE7">
        <w:rPr>
          <w:sz w:val="28"/>
          <w:szCs w:val="27"/>
        </w:rPr>
        <w:br/>
        <w:t xml:space="preserve">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782DE7">
        <w:rPr>
          <w:sz w:val="28"/>
          <w:szCs w:val="27"/>
        </w:rPr>
        <w:br/>
      </w:r>
      <w:r w:rsidRPr="00782DE7">
        <w:rPr>
          <w:sz w:val="28"/>
          <w:szCs w:val="27"/>
        </w:rPr>
        <w:t>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области».</w:t>
      </w:r>
      <w:proofErr w:type="gramEnd"/>
    </w:p>
    <w:p w:rsidR="00680A02" w:rsidRPr="00782DE7" w:rsidRDefault="00680A02" w:rsidP="00CE558F">
      <w:pPr>
        <w:pStyle w:val="a3"/>
        <w:ind w:left="0" w:firstLine="708"/>
        <w:jc w:val="both"/>
        <w:rPr>
          <w:sz w:val="28"/>
          <w:szCs w:val="27"/>
        </w:rPr>
      </w:pPr>
      <w:r w:rsidRPr="00782DE7">
        <w:rPr>
          <w:sz w:val="28"/>
          <w:szCs w:val="27"/>
        </w:rPr>
        <w:t xml:space="preserve">Кроме того, Проектом предлагается уточнить формулировку в пункте 4 формы Представления на присвоение классного чина государственной гражданской службы Ленинградской области, утвержденной областным законом, дополнив </w:t>
      </w:r>
      <w:r w:rsidR="00782DE7">
        <w:rPr>
          <w:sz w:val="28"/>
          <w:szCs w:val="27"/>
        </w:rPr>
        <w:br/>
      </w:r>
      <w:r w:rsidRPr="00782DE7">
        <w:rPr>
          <w:sz w:val="28"/>
          <w:szCs w:val="27"/>
        </w:rPr>
        <w:t>ее словом «гражданских»</w:t>
      </w:r>
      <w:r w:rsidR="00574499" w:rsidRPr="00782DE7">
        <w:rPr>
          <w:sz w:val="28"/>
          <w:szCs w:val="27"/>
        </w:rPr>
        <w:t>.</w:t>
      </w:r>
    </w:p>
    <w:p w:rsidR="003D719D" w:rsidRPr="00782DE7" w:rsidRDefault="003D719D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574499" w:rsidRPr="00782DE7" w:rsidRDefault="00574499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574499" w:rsidRPr="00782DE7" w:rsidRDefault="00574499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2B1DA3" w:rsidRPr="00782DE7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782DE7">
        <w:rPr>
          <w:rFonts w:eastAsia="Calibri"/>
          <w:bCs/>
          <w:sz w:val="28"/>
          <w:szCs w:val="27"/>
          <w:lang w:eastAsia="en-US"/>
        </w:rPr>
        <w:t xml:space="preserve">Первый вице-губернатор Ленинградской области – </w:t>
      </w:r>
    </w:p>
    <w:p w:rsidR="002B1DA3" w:rsidRPr="00782DE7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782DE7">
        <w:rPr>
          <w:rFonts w:eastAsia="Calibri"/>
          <w:bCs/>
          <w:sz w:val="28"/>
          <w:szCs w:val="27"/>
          <w:lang w:eastAsia="en-US"/>
        </w:rPr>
        <w:t>руководитель Администрации Губернатора и</w:t>
      </w:r>
    </w:p>
    <w:p w:rsidR="00020311" w:rsidRPr="00782DE7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782DE7">
        <w:rPr>
          <w:rFonts w:eastAsia="Calibri"/>
          <w:bCs/>
          <w:sz w:val="28"/>
          <w:szCs w:val="27"/>
          <w:lang w:eastAsia="en-US"/>
        </w:rPr>
        <w:t>Правительства Ленинградской области</w:t>
      </w:r>
      <w:r w:rsidR="00087F00" w:rsidRPr="00782DE7">
        <w:rPr>
          <w:rFonts w:eastAsia="Calibri"/>
          <w:bCs/>
          <w:sz w:val="28"/>
          <w:szCs w:val="27"/>
          <w:lang w:eastAsia="en-US"/>
        </w:rPr>
        <w:t xml:space="preserve"> </w:t>
      </w:r>
      <w:r w:rsidRPr="00782DE7">
        <w:rPr>
          <w:rFonts w:eastAsia="Calibri"/>
          <w:bCs/>
          <w:sz w:val="28"/>
          <w:szCs w:val="27"/>
          <w:lang w:eastAsia="en-US"/>
        </w:rPr>
        <w:t xml:space="preserve">                        </w:t>
      </w:r>
      <w:r w:rsidR="00782DE7">
        <w:rPr>
          <w:rFonts w:eastAsia="Calibri"/>
          <w:bCs/>
          <w:sz w:val="28"/>
          <w:szCs w:val="27"/>
          <w:lang w:eastAsia="en-US"/>
        </w:rPr>
        <w:t xml:space="preserve">                              </w:t>
      </w:r>
      <w:r w:rsidR="004239A7" w:rsidRPr="00782DE7">
        <w:rPr>
          <w:rFonts w:eastAsia="Calibri"/>
          <w:bCs/>
          <w:sz w:val="28"/>
          <w:szCs w:val="27"/>
          <w:lang w:eastAsia="en-US"/>
        </w:rPr>
        <w:t xml:space="preserve">  </w:t>
      </w:r>
      <w:r w:rsidRPr="00782DE7">
        <w:rPr>
          <w:rFonts w:eastAsia="Calibri"/>
          <w:bCs/>
          <w:sz w:val="28"/>
          <w:szCs w:val="27"/>
          <w:lang w:eastAsia="en-US"/>
        </w:rPr>
        <w:t xml:space="preserve"> И.В. Петров</w:t>
      </w:r>
    </w:p>
    <w:p w:rsidR="004239A7" w:rsidRDefault="004239A7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bookmarkStart w:id="0" w:name="_GoBack"/>
      <w:bookmarkEnd w:id="0"/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574499" w:rsidRDefault="00574499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207D2F" w:rsidRPr="002D12C6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207D2F" w:rsidRPr="002D12C6" w:rsidSect="004239A7">
      <w:headerReference w:type="default" r:id="rId9"/>
      <w:pgSz w:w="11906" w:h="16838"/>
      <w:pgMar w:top="426" w:right="567" w:bottom="142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DE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110688F"/>
    <w:multiLevelType w:val="hybridMultilevel"/>
    <w:tmpl w:val="0DACF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5"/>
  </w:num>
  <w:num w:numId="5">
    <w:abstractNumId w:val="7"/>
  </w:num>
  <w:num w:numId="6">
    <w:abstractNumId w:val="9"/>
  </w:num>
  <w:num w:numId="7">
    <w:abstractNumId w:val="2"/>
  </w:num>
  <w:num w:numId="8">
    <w:abstractNumId w:val="1"/>
  </w:num>
  <w:num w:numId="9">
    <w:abstractNumId w:val="4"/>
  </w:num>
  <w:num w:numId="10">
    <w:abstractNumId w:val="10"/>
  </w:num>
  <w:num w:numId="11">
    <w:abstractNumId w:val="11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879AD"/>
    <w:rsid w:val="00087F00"/>
    <w:rsid w:val="0009018B"/>
    <w:rsid w:val="00093CEB"/>
    <w:rsid w:val="000C486A"/>
    <w:rsid w:val="000C6532"/>
    <w:rsid w:val="000E3BB0"/>
    <w:rsid w:val="00104EC0"/>
    <w:rsid w:val="001057F2"/>
    <w:rsid w:val="00107BD3"/>
    <w:rsid w:val="00113220"/>
    <w:rsid w:val="00126B22"/>
    <w:rsid w:val="00130117"/>
    <w:rsid w:val="001305A2"/>
    <w:rsid w:val="00131BB2"/>
    <w:rsid w:val="0014208C"/>
    <w:rsid w:val="00147A77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07D2F"/>
    <w:rsid w:val="00211754"/>
    <w:rsid w:val="002217B5"/>
    <w:rsid w:val="00222BE5"/>
    <w:rsid w:val="00241A07"/>
    <w:rsid w:val="00242984"/>
    <w:rsid w:val="00247A49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B1DA3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239A7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4499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26F59"/>
    <w:rsid w:val="00632041"/>
    <w:rsid w:val="006511EA"/>
    <w:rsid w:val="006541D1"/>
    <w:rsid w:val="0065620D"/>
    <w:rsid w:val="00667A66"/>
    <w:rsid w:val="00675062"/>
    <w:rsid w:val="00680A02"/>
    <w:rsid w:val="00681413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82DE7"/>
    <w:rsid w:val="00790827"/>
    <w:rsid w:val="00795844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84BB3"/>
    <w:rsid w:val="008A365E"/>
    <w:rsid w:val="008B6F36"/>
    <w:rsid w:val="008D50A6"/>
    <w:rsid w:val="008E1219"/>
    <w:rsid w:val="009026CF"/>
    <w:rsid w:val="009030FD"/>
    <w:rsid w:val="00906A6D"/>
    <w:rsid w:val="009102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C431E"/>
    <w:rsid w:val="00CD3764"/>
    <w:rsid w:val="00CD698D"/>
    <w:rsid w:val="00CE558F"/>
    <w:rsid w:val="00CF222A"/>
    <w:rsid w:val="00CF43A5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D0F1C"/>
    <w:rsid w:val="00DF175A"/>
    <w:rsid w:val="00E01420"/>
    <w:rsid w:val="00E04A85"/>
    <w:rsid w:val="00E44A4B"/>
    <w:rsid w:val="00E557BF"/>
    <w:rsid w:val="00E635E6"/>
    <w:rsid w:val="00E900C7"/>
    <w:rsid w:val="00EA1482"/>
    <w:rsid w:val="00EA2E0B"/>
    <w:rsid w:val="00EA4AC7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B7B43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D797-4731-4947-B539-EFA89D62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41</cp:revision>
  <cp:lastPrinted>2021-12-01T07:44:00Z</cp:lastPrinted>
  <dcterms:created xsi:type="dcterms:W3CDTF">2021-06-08T15:08:00Z</dcterms:created>
  <dcterms:modified xsi:type="dcterms:W3CDTF">2024-06-25T15:38:00Z</dcterms:modified>
</cp:coreProperties>
</file>