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BC1166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BC1166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C1166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C1166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C1166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C1166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C1166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C1166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4EBE" w:rsidRPr="00BC1166" w:rsidRDefault="00D34EBE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C1166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Pr="00BC1166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BC1166" w:rsidRDefault="006B5047" w:rsidP="00BC1166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166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34EBE" w:rsidRPr="00BC1166">
        <w:rPr>
          <w:rFonts w:ascii="Times New Roman" w:hAnsi="Times New Roman" w:cs="Calibri"/>
          <w:b/>
          <w:color w:val="000000"/>
          <w:sz w:val="28"/>
          <w:szCs w:val="28"/>
          <w:u w:color="000000"/>
          <w:bdr w:val="nil"/>
          <w:lang w:eastAsia="ru-RU"/>
        </w:rPr>
        <w:t xml:space="preserve">внесении изменений в областной закон </w:t>
      </w:r>
      <w:r w:rsidR="00BC1166">
        <w:rPr>
          <w:rFonts w:ascii="Times New Roman" w:hAnsi="Times New Roman" w:cs="Calibri"/>
          <w:b/>
          <w:color w:val="000000"/>
          <w:sz w:val="28"/>
          <w:szCs w:val="28"/>
          <w:u w:color="000000"/>
          <w:bdr w:val="nil"/>
          <w:lang w:eastAsia="ru-RU"/>
        </w:rPr>
        <w:br/>
      </w:r>
      <w:r w:rsidR="00D34EBE" w:rsidRPr="00BC1166">
        <w:rPr>
          <w:rFonts w:ascii="Times New Roman" w:hAnsi="Times New Roman"/>
          <w:b/>
          <w:sz w:val="28"/>
          <w:szCs w:val="28"/>
        </w:rPr>
        <w:t>"</w:t>
      </w:r>
      <w:r w:rsidR="00D34EBE" w:rsidRPr="00BC1166">
        <w:rPr>
          <w:rFonts w:ascii="Times New Roman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</w:rPr>
        <w:t>Об административных правонарушениях</w:t>
      </w:r>
      <w:r w:rsidR="00D34EBE" w:rsidRPr="00BC1166">
        <w:rPr>
          <w:rFonts w:ascii="Times New Roman" w:hAnsi="Times New Roman"/>
          <w:b/>
          <w:sz w:val="28"/>
          <w:szCs w:val="28"/>
        </w:rPr>
        <w:t>"</w:t>
      </w:r>
    </w:p>
    <w:p w:rsidR="00642623" w:rsidRPr="00BC1166" w:rsidRDefault="00642623" w:rsidP="00BC1166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BC1166" w:rsidRDefault="00642623" w:rsidP="00BC1166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BC1166" w:rsidRDefault="00642623" w:rsidP="00BC116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C1166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C1166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C1166">
        <w:rPr>
          <w:rFonts w:ascii="Times New Roman" w:hAnsi="Times New Roman" w:cs="Times New Roman"/>
          <w:sz w:val="28"/>
          <w:szCs w:val="28"/>
        </w:rPr>
        <w:br/>
      </w:r>
      <w:r w:rsidR="0044511C" w:rsidRPr="00BC1166">
        <w:rPr>
          <w:rFonts w:ascii="Times New Roman" w:hAnsi="Times New Roman" w:cs="Times New Roman"/>
          <w:sz w:val="28"/>
          <w:szCs w:val="28"/>
        </w:rPr>
        <w:t>2</w:t>
      </w:r>
      <w:r w:rsidR="0056714B" w:rsidRPr="00BC1166">
        <w:rPr>
          <w:rFonts w:ascii="Times New Roman" w:hAnsi="Times New Roman" w:cs="Times New Roman"/>
          <w:sz w:val="28"/>
          <w:szCs w:val="28"/>
        </w:rPr>
        <w:t>9</w:t>
      </w:r>
      <w:r w:rsidRPr="00BC1166">
        <w:rPr>
          <w:rFonts w:ascii="Times New Roman" w:hAnsi="Times New Roman" w:cs="Times New Roman"/>
          <w:sz w:val="28"/>
          <w:szCs w:val="28"/>
        </w:rPr>
        <w:t xml:space="preserve"> </w:t>
      </w:r>
      <w:r w:rsidR="0056714B" w:rsidRPr="00BC1166">
        <w:rPr>
          <w:rFonts w:ascii="Times New Roman" w:hAnsi="Times New Roman" w:cs="Times New Roman"/>
          <w:sz w:val="28"/>
          <w:szCs w:val="28"/>
        </w:rPr>
        <w:t>мая</w:t>
      </w:r>
      <w:r w:rsidRPr="00BC1166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BC1166">
        <w:rPr>
          <w:rFonts w:ascii="Times New Roman" w:hAnsi="Times New Roman" w:cs="Times New Roman"/>
          <w:sz w:val="28"/>
          <w:szCs w:val="28"/>
        </w:rPr>
        <w:t>4</w:t>
      </w:r>
      <w:r w:rsidRPr="00BC116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BC1166" w:rsidRDefault="00642623" w:rsidP="00BC116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BC1166" w:rsidRDefault="00642623" w:rsidP="00BC116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BC1166" w:rsidRDefault="00642623" w:rsidP="00BC1166">
      <w:pPr>
        <w:pStyle w:val="ConsPlusNormal"/>
        <w:widowControl w:val="0"/>
        <w:ind w:firstLine="709"/>
        <w:jc w:val="both"/>
        <w:rPr>
          <w:b/>
        </w:rPr>
      </w:pPr>
      <w:r w:rsidRPr="00BC1166">
        <w:rPr>
          <w:b/>
        </w:rPr>
        <w:t>Статья 1</w:t>
      </w:r>
    </w:p>
    <w:p w:rsidR="00642623" w:rsidRPr="00BC1166" w:rsidRDefault="00642623" w:rsidP="00BC11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EBE" w:rsidRPr="00BC1166" w:rsidRDefault="00D34EBE" w:rsidP="00BC1166">
      <w:pPr>
        <w:tabs>
          <w:tab w:val="left" w:pos="72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u w:color="000000"/>
          <w:bdr w:val="nil"/>
          <w:lang w:eastAsia="ru-RU"/>
        </w:rPr>
      </w:pPr>
      <w:r w:rsidRPr="00BC1166">
        <w:rPr>
          <w:rFonts w:ascii="Times New Roman" w:eastAsia="Times New Roman" w:hAnsi="Times New Roman"/>
          <w:color w:val="000000"/>
          <w:sz w:val="28"/>
          <w:szCs w:val="28"/>
          <w:u w:color="000000"/>
          <w:bdr w:val="nil"/>
          <w:lang w:eastAsia="ru-RU"/>
        </w:rPr>
        <w:t xml:space="preserve">Внести в областной закон от 2 июля 2003 года № 47-оз </w:t>
      </w:r>
      <w:r w:rsidR="00BC1166">
        <w:rPr>
          <w:rFonts w:ascii="Times New Roman" w:eastAsia="Times New Roman" w:hAnsi="Times New Roman"/>
          <w:color w:val="000000"/>
          <w:sz w:val="28"/>
          <w:szCs w:val="28"/>
          <w:u w:color="000000"/>
          <w:bdr w:val="nil"/>
          <w:lang w:eastAsia="ru-RU"/>
        </w:rPr>
        <w:br/>
      </w:r>
      <w:r w:rsidRPr="00BC1166">
        <w:rPr>
          <w:rFonts w:ascii="Times New Roman" w:eastAsia="Times New Roman" w:hAnsi="Times New Roman"/>
          <w:color w:val="000000"/>
          <w:sz w:val="28"/>
          <w:szCs w:val="28"/>
          <w:u w:color="000000"/>
          <w:bdr w:val="nil"/>
          <w:lang w:eastAsia="ru-RU"/>
        </w:rPr>
        <w:t>"Об административных правонарушениях" (с последующими изменениями) следующие изменения:</w:t>
      </w:r>
    </w:p>
    <w:p w:rsidR="00D34EBE" w:rsidRPr="00BC1166" w:rsidRDefault="00D34EBE" w:rsidP="00BC1166">
      <w:pPr>
        <w:tabs>
          <w:tab w:val="left" w:pos="72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C1166">
        <w:rPr>
          <w:rFonts w:ascii="Times New Roman" w:eastAsia="Times New Roman" w:hAnsi="Times New Roman"/>
          <w:color w:val="000000"/>
          <w:sz w:val="28"/>
          <w:szCs w:val="28"/>
          <w:u w:color="000000"/>
          <w:bdr w:val="nil"/>
          <w:lang w:eastAsia="ru-RU"/>
        </w:rPr>
        <w:t>1) </w:t>
      </w:r>
      <w:r w:rsidRPr="00BC1166">
        <w:rPr>
          <w:rFonts w:ascii="Times New Roman" w:hAnsi="Times New Roman"/>
          <w:bCs/>
          <w:color w:val="000000"/>
          <w:sz w:val="28"/>
          <w:szCs w:val="28"/>
        </w:rPr>
        <w:t>в статье 1.6:</w:t>
      </w:r>
    </w:p>
    <w:p w:rsidR="00D34EBE" w:rsidRPr="00BC1166" w:rsidRDefault="00D34EBE" w:rsidP="00BC1166">
      <w:pPr>
        <w:tabs>
          <w:tab w:val="left" w:pos="72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C1166">
        <w:rPr>
          <w:rFonts w:ascii="Times New Roman" w:hAnsi="Times New Roman"/>
          <w:bCs/>
          <w:color w:val="000000"/>
          <w:sz w:val="28"/>
          <w:szCs w:val="28"/>
        </w:rPr>
        <w:t>а) часть десятую после слов "частями 1 и 2 статьи 6.5" дополнить словами ",</w:t>
      </w:r>
      <w:r w:rsidR="00BC1166" w:rsidRPr="00BC1166">
        <w:rPr>
          <w:rFonts w:ascii="Times New Roman" w:hAnsi="Times New Roman"/>
          <w:bCs/>
          <w:color w:val="000000"/>
          <w:sz w:val="28"/>
          <w:szCs w:val="28"/>
        </w:rPr>
        <w:t> </w:t>
      </w:r>
      <w:r w:rsidRPr="00BC1166">
        <w:rPr>
          <w:rFonts w:ascii="Times New Roman" w:hAnsi="Times New Roman"/>
          <w:bCs/>
          <w:color w:val="000000"/>
          <w:sz w:val="28"/>
          <w:szCs w:val="28"/>
        </w:rPr>
        <w:t>статьей 6.6";</w:t>
      </w:r>
    </w:p>
    <w:p w:rsidR="00D34EBE" w:rsidRPr="00BC1166" w:rsidRDefault="00D34EBE" w:rsidP="00BC1166">
      <w:pPr>
        <w:tabs>
          <w:tab w:val="left" w:pos="72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C1166">
        <w:rPr>
          <w:rFonts w:ascii="Times New Roman" w:hAnsi="Times New Roman"/>
          <w:bCs/>
          <w:color w:val="000000"/>
          <w:sz w:val="28"/>
          <w:szCs w:val="28"/>
        </w:rPr>
        <w:lastRenderedPageBreak/>
        <w:t>б) часть одиннадцатую изложить в следующей редакции:</w:t>
      </w:r>
    </w:p>
    <w:p w:rsidR="00D34EBE" w:rsidRPr="00BC1166" w:rsidRDefault="00D34EBE" w:rsidP="00BC11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1166">
        <w:rPr>
          <w:rFonts w:ascii="Times New Roman" w:hAnsi="Times New Roman"/>
          <w:color w:val="000000"/>
          <w:sz w:val="28"/>
          <w:szCs w:val="28"/>
        </w:rPr>
        <w:t xml:space="preserve">"В целях разграничения полномочий по рассмотрению дел </w:t>
      </w:r>
      <w:r w:rsidR="00BC1166">
        <w:rPr>
          <w:rFonts w:ascii="Times New Roman" w:hAnsi="Times New Roman"/>
          <w:color w:val="000000"/>
          <w:sz w:val="28"/>
          <w:szCs w:val="28"/>
        </w:rPr>
        <w:br/>
      </w:r>
      <w:r w:rsidRPr="00BC1166">
        <w:rPr>
          <w:rFonts w:ascii="Times New Roman" w:hAnsi="Times New Roman"/>
          <w:color w:val="000000"/>
          <w:sz w:val="28"/>
          <w:szCs w:val="28"/>
        </w:rPr>
        <w:t>об административных правонарушениях между органом исполнительной власти</w:t>
      </w:r>
      <w:r w:rsidRPr="00BC1166">
        <w:rPr>
          <w:rFonts w:ascii="Times New Roman" w:hAnsi="Times New Roman"/>
          <w:sz w:val="28"/>
          <w:szCs w:val="28"/>
        </w:rPr>
        <w:t xml:space="preserve"> </w:t>
      </w:r>
      <w:r w:rsidRPr="00BC1166">
        <w:rPr>
          <w:rFonts w:ascii="Times New Roman" w:hAnsi="Times New Roman"/>
          <w:color w:val="000000"/>
          <w:sz w:val="28"/>
          <w:szCs w:val="28"/>
        </w:rPr>
        <w:t>Ленинградской области, реализующим полномочия Ленинградской области в сфере транспорта (специально уполномоченным подведомственным ему государственным учреждением), и административными комиссиями муниципальных образований:</w:t>
      </w:r>
    </w:p>
    <w:p w:rsidR="00D34EBE" w:rsidRPr="00BC1166" w:rsidRDefault="00D34EBE" w:rsidP="00BC11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1166">
        <w:rPr>
          <w:rFonts w:ascii="Times New Roman" w:hAnsi="Times New Roman"/>
          <w:sz w:val="28"/>
          <w:szCs w:val="28"/>
        </w:rPr>
        <w:t xml:space="preserve">орган исполнительной власти Ленинградской области, реализующий полномочия Ленинградской области в сфере транспорта, и специально уполномоченное подведомственное ему государственное учреждение рассматривают дела </w:t>
      </w:r>
      <w:r w:rsidRPr="00BC1166">
        <w:rPr>
          <w:rFonts w:ascii="Times New Roman" w:hAnsi="Times New Roman"/>
          <w:bCs/>
          <w:sz w:val="28"/>
          <w:szCs w:val="28"/>
        </w:rPr>
        <w:t xml:space="preserve">об административных правонарушениях, предусмотренных частью 2 статьи 6.5 настоящего областного закона, </w:t>
      </w:r>
      <w:r w:rsidRPr="00BC1166">
        <w:rPr>
          <w:rFonts w:ascii="Times New Roman" w:hAnsi="Times New Roman"/>
          <w:sz w:val="28"/>
          <w:szCs w:val="28"/>
        </w:rPr>
        <w:t xml:space="preserve">в отношении нарушения установленных нормативным правовым актом Ленинградской области требований к осуществлению регулярных перевозок пассажиров и багажа автомобильным транспортом по межмуниципальным маршрутам регулярных перевозок по нерегулируемым тарифам, а административные комиссии муниципальных образований – в отношении нарушения требований </w:t>
      </w:r>
      <w:r w:rsidR="00BC1166">
        <w:rPr>
          <w:rFonts w:ascii="Times New Roman" w:hAnsi="Times New Roman"/>
          <w:sz w:val="28"/>
          <w:szCs w:val="28"/>
        </w:rPr>
        <w:br/>
      </w:r>
      <w:r w:rsidRPr="00BC1166">
        <w:rPr>
          <w:rFonts w:ascii="Times New Roman" w:hAnsi="Times New Roman"/>
          <w:sz w:val="28"/>
          <w:szCs w:val="28"/>
        </w:rPr>
        <w:t xml:space="preserve">к осуществлению регулярных перевозок пассажиров и багажа автомобильным транспортом по муниципальным маршрутам регулярных перевозок </w:t>
      </w:r>
      <w:r w:rsidR="00BC1166">
        <w:rPr>
          <w:rFonts w:ascii="Times New Roman" w:hAnsi="Times New Roman"/>
          <w:sz w:val="28"/>
          <w:szCs w:val="28"/>
        </w:rPr>
        <w:br/>
      </w:r>
      <w:r w:rsidRPr="00BC1166">
        <w:rPr>
          <w:rFonts w:ascii="Times New Roman" w:hAnsi="Times New Roman"/>
          <w:sz w:val="28"/>
          <w:szCs w:val="28"/>
        </w:rPr>
        <w:t>по нерегулируемым тарифам, установленных муниципальными нормативными правовыми актами;</w:t>
      </w:r>
    </w:p>
    <w:p w:rsidR="00D34EBE" w:rsidRPr="00BC1166" w:rsidRDefault="00D34EBE" w:rsidP="00BC11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1166">
        <w:rPr>
          <w:rFonts w:ascii="Times New Roman" w:hAnsi="Times New Roman"/>
          <w:sz w:val="28"/>
          <w:szCs w:val="28"/>
        </w:rPr>
        <w:lastRenderedPageBreak/>
        <w:t xml:space="preserve">орган исполнительной власти Ленинградской области, реализующий полномочия Ленинградской области в сфере транспорта, и специально уполномоченное подведомственное ему государственное учреждение рассматривают дела об административных правонарушениях, предусмотренных статьей 6.6 настоящего областного закона, в отношении смежных межрегиональных маршрутов, начальный остановочный пункт которых находится на территории Ленинградской области, и межмуниципальных маршрутов регулярных перевозок в границах Ленинградской области, </w:t>
      </w:r>
      <w:r w:rsidR="00BC1166">
        <w:rPr>
          <w:rFonts w:ascii="Times New Roman" w:hAnsi="Times New Roman"/>
          <w:sz w:val="28"/>
          <w:szCs w:val="28"/>
        </w:rPr>
        <w:br/>
      </w:r>
      <w:r w:rsidRPr="00BC1166">
        <w:rPr>
          <w:rFonts w:ascii="Times New Roman" w:hAnsi="Times New Roman"/>
          <w:sz w:val="28"/>
          <w:szCs w:val="28"/>
        </w:rPr>
        <w:t>а административные комиссии муниципальных образований – в отношении муниципальных маршрутов регулярных перевозок в Ленинградской области, установленных органами местного самоуправления Ленинградской области.";</w:t>
      </w:r>
    </w:p>
    <w:p w:rsidR="00D34EBE" w:rsidRPr="00BC1166" w:rsidRDefault="00D34EBE" w:rsidP="00BC116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C1166">
        <w:rPr>
          <w:rFonts w:ascii="Times New Roman" w:hAnsi="Times New Roman"/>
          <w:sz w:val="28"/>
          <w:szCs w:val="28"/>
        </w:rPr>
        <w:t>2) </w:t>
      </w:r>
      <w:r w:rsidRPr="00BC116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части первой статьи 1.9:</w:t>
      </w:r>
    </w:p>
    <w:p w:rsidR="00D34EBE" w:rsidRPr="00BC1166" w:rsidRDefault="00D34EBE" w:rsidP="00BC116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C116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а) абзац шестой после слов "частью 2 статьи 6.5 (в отношении нарушения требований к осуществлению регулярных перевозок пассажиров и багажа автомобильным транспортом по муниципальным маршрутам регулярных перевозок по нерегулируемым тарифам, установленных муниципальными нормативными правовыми актами)," дополнить словами "6.6 (в отношении муниципальных маршрутов регулярных перевозок в Ленинградской области, установленных органами местного самоуправления Ленинградской области),";</w:t>
      </w:r>
    </w:p>
    <w:p w:rsidR="00D34EBE" w:rsidRPr="00BC1166" w:rsidRDefault="00D34EBE" w:rsidP="00BC116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116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б) абзац девятый изложить в следующей редакции:</w:t>
      </w:r>
    </w:p>
    <w:p w:rsidR="00D34EBE" w:rsidRPr="00BC1166" w:rsidRDefault="00D34EBE" w:rsidP="00BC116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11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"должностные лица органа исполнительной власти Ленинградской </w:t>
      </w:r>
      <w:r w:rsidRPr="00BC1166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области, реализующего полномочия Ленинградской области в сфере транспорта,</w:t>
      </w:r>
      <w:r w:rsidRPr="00BC1166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Pr="00BC11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специально уполномоченного подведомственного ему государственного учреждения, – об административных правонарушениях, предусмотренных частями 1 и 2 статьи 6.5 (</w:t>
      </w:r>
      <w:r w:rsidRPr="00BC116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 отношении нарушения требований к осуществлению регулярных перевозок пассажиров и багажа автомобильным транспортом </w:t>
      </w:r>
      <w:r w:rsidR="00BC116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</w:r>
      <w:r w:rsidRPr="00BC116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 межмуниципальным маршрутам регулярных перевозок по нерегулируемым тарифам, установленных нормативным правовым актом Ленинградской области</w:t>
      </w:r>
      <w:r w:rsidRPr="00BC11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), статьей 6.6 настоящего областного закона </w:t>
      </w:r>
      <w:r w:rsidRPr="00BC1166">
        <w:rPr>
          <w:rFonts w:ascii="Times New Roman" w:eastAsia="Times New Roman" w:hAnsi="Times New Roman"/>
          <w:sz w:val="28"/>
          <w:szCs w:val="28"/>
          <w:lang w:eastAsia="ru-RU"/>
        </w:rPr>
        <w:t>(в отношении смежных межрегиональных маршрутов, начальный остановочный пункт которых находится на территории Ленинградской области, и межмуниципальных маршрутов регулярных перевозок в границах Ленинградской области);";</w:t>
      </w:r>
    </w:p>
    <w:p w:rsidR="00D34EBE" w:rsidRPr="00BC1166" w:rsidRDefault="00D34EBE" w:rsidP="00BC116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u w:color="000000"/>
          <w:bdr w:val="nil"/>
          <w:lang w:eastAsia="ru-RU"/>
        </w:rPr>
      </w:pPr>
      <w:r w:rsidRPr="00BC1166">
        <w:rPr>
          <w:rFonts w:ascii="Times New Roman" w:eastAsia="Times New Roman" w:hAnsi="Times New Roman"/>
          <w:color w:val="000000"/>
          <w:sz w:val="28"/>
          <w:szCs w:val="28"/>
          <w:u w:color="000000"/>
          <w:bdr w:val="nil"/>
          <w:lang w:eastAsia="ru-RU"/>
        </w:rPr>
        <w:t>3) </w:t>
      </w:r>
      <w:r w:rsidRPr="00BC1166">
        <w:rPr>
          <w:rFonts w:ascii="Times New Roman" w:hAnsi="Times New Roman" w:cs="Calibri"/>
          <w:color w:val="000000"/>
          <w:sz w:val="28"/>
          <w:szCs w:val="28"/>
          <w:u w:color="000000"/>
          <w:bdr w:val="nil"/>
          <w:lang w:eastAsia="ru-RU"/>
        </w:rPr>
        <w:t xml:space="preserve">дополнить статьей </w:t>
      </w:r>
      <w:r w:rsidRPr="00BC1166"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</w:rPr>
        <w:t xml:space="preserve">6.6 </w:t>
      </w:r>
      <w:r w:rsidRPr="00BC1166">
        <w:rPr>
          <w:rFonts w:ascii="Times New Roman" w:hAnsi="Times New Roman" w:cs="Calibri"/>
          <w:color w:val="000000"/>
          <w:sz w:val="28"/>
          <w:szCs w:val="28"/>
          <w:u w:color="000000"/>
          <w:bdr w:val="nil"/>
          <w:lang w:eastAsia="ru-RU"/>
        </w:rPr>
        <w:t>следующего содержания:</w:t>
      </w:r>
    </w:p>
    <w:p w:rsidR="00D34EBE" w:rsidRPr="00BC1166" w:rsidRDefault="00FC2A89" w:rsidP="00BC11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2A89">
        <w:rPr>
          <w:rFonts w:ascii="Times New Roman" w:hAnsi="Times New Roman"/>
          <w:spacing w:val="-10"/>
          <w:sz w:val="28"/>
          <w:szCs w:val="28"/>
          <w:lang w:eastAsia="ru-RU"/>
        </w:rPr>
        <w:t>"</w:t>
      </w:r>
      <w:r w:rsidR="00D34EBE" w:rsidRPr="00FC2A89">
        <w:rPr>
          <w:rFonts w:ascii="Times New Roman" w:hAnsi="Times New Roman"/>
          <w:spacing w:val="-10"/>
          <w:sz w:val="28"/>
          <w:szCs w:val="28"/>
          <w:lang w:eastAsia="ru-RU"/>
        </w:rPr>
        <w:t xml:space="preserve">Статья 6.6. </w:t>
      </w:r>
      <w:r w:rsidR="00D34EBE" w:rsidRPr="00FC2A89">
        <w:rPr>
          <w:rFonts w:ascii="Times New Roman" w:hAnsi="Times New Roman"/>
          <w:b/>
          <w:spacing w:val="-10"/>
          <w:sz w:val="28"/>
          <w:szCs w:val="28"/>
          <w:lang w:eastAsia="ru-RU"/>
        </w:rPr>
        <w:t>Нарушение установленного законодательством Ленинградской</w:t>
      </w:r>
      <w:r w:rsidR="00D34EBE" w:rsidRPr="00BC1166">
        <w:rPr>
          <w:rFonts w:ascii="Times New Roman" w:hAnsi="Times New Roman"/>
          <w:b/>
          <w:sz w:val="28"/>
          <w:szCs w:val="28"/>
          <w:lang w:eastAsia="ru-RU"/>
        </w:rPr>
        <w:t xml:space="preserve"> области порядка подтверждения пассажиром оплаты проезда, перевозки детей, следующих</w:t>
      </w:r>
      <w:r w:rsidR="00BC116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34EBE" w:rsidRPr="00BC1166">
        <w:rPr>
          <w:rFonts w:ascii="Times New Roman" w:hAnsi="Times New Roman"/>
          <w:b/>
          <w:sz w:val="28"/>
          <w:szCs w:val="28"/>
          <w:lang w:eastAsia="ru-RU"/>
        </w:rPr>
        <w:t xml:space="preserve">вместе с ним, перевозки багажа, провоза ручной клади, </w:t>
      </w:r>
      <w:r w:rsidR="00BC1166">
        <w:rPr>
          <w:rFonts w:ascii="Times New Roman" w:hAnsi="Times New Roman"/>
          <w:b/>
          <w:sz w:val="28"/>
          <w:szCs w:val="28"/>
          <w:lang w:eastAsia="ru-RU"/>
        </w:rPr>
        <w:br/>
      </w:r>
      <w:r w:rsidR="00D34EBE" w:rsidRPr="00BC1166">
        <w:rPr>
          <w:rFonts w:ascii="Times New Roman" w:hAnsi="Times New Roman"/>
          <w:b/>
          <w:sz w:val="28"/>
          <w:szCs w:val="28"/>
          <w:lang w:eastAsia="ru-RU"/>
        </w:rPr>
        <w:t>а также подтверждения пассажиром права на бесплатный или льготный проезд при проезде по маршрутам регулярных перевозок в городском, пригородном и междугородном сообщении, установленным в границах Ленинградской области</w:t>
      </w:r>
    </w:p>
    <w:p w:rsidR="00D34EBE" w:rsidRPr="00BC1166" w:rsidRDefault="00D34EBE" w:rsidP="00BC116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4EBE" w:rsidRPr="00BC1166" w:rsidRDefault="00D34EBE" w:rsidP="005045C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1166">
        <w:rPr>
          <w:rFonts w:ascii="Times New Roman" w:hAnsi="Times New Roman"/>
          <w:sz w:val="28"/>
          <w:szCs w:val="28"/>
          <w:lang w:eastAsia="ru-RU"/>
        </w:rPr>
        <w:lastRenderedPageBreak/>
        <w:t>1. Проезд в наземном пассажирском транспорте по маршрутам регулярных перевозок в городском, пригородном и междугородном сообщении, установленным в границах Ленинградской области, без оплаты проезда –</w:t>
      </w:r>
    </w:p>
    <w:p w:rsidR="00D34EBE" w:rsidRPr="00BC1166" w:rsidRDefault="00D34EBE" w:rsidP="005045C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</w:rPr>
      </w:pPr>
      <w:r w:rsidRPr="00BC1166">
        <w:rPr>
          <w:rFonts w:ascii="Times New Roman" w:hAnsi="Times New Roman"/>
          <w:sz w:val="28"/>
          <w:szCs w:val="28"/>
          <w:lang w:eastAsia="ru-RU"/>
        </w:rPr>
        <w:t>влечет наложение административного штрафа на граждан в размере пятисот рублей</w:t>
      </w:r>
      <w:r w:rsidRPr="00BC1166"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D34EBE" w:rsidRPr="00BC1166" w:rsidRDefault="00D34EBE" w:rsidP="005045C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1166"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</w:rPr>
        <w:t>2.</w:t>
      </w:r>
      <w:r w:rsidR="00D01D7A" w:rsidRPr="00BC1166"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</w:rPr>
        <w:t> </w:t>
      </w:r>
      <w:r w:rsidRPr="00BC1166">
        <w:rPr>
          <w:rFonts w:ascii="Times New Roman" w:hAnsi="Times New Roman"/>
          <w:sz w:val="28"/>
          <w:szCs w:val="28"/>
          <w:lang w:eastAsia="ru-RU"/>
        </w:rPr>
        <w:t>Перевозка без оплаты багажа, провоз без оплаты ручной клади, количество или размер которой превышает установленную норму бесплатного провоза, в наземном пассажирском транспорте по маршрутам регулярных перевозок в городском, пригородном и междугородном сообщении, установленным в границах Ленинградской области, –</w:t>
      </w:r>
    </w:p>
    <w:p w:rsidR="00D34EBE" w:rsidRPr="00BC1166" w:rsidRDefault="00D34EBE" w:rsidP="005045C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</w:rPr>
      </w:pPr>
      <w:r w:rsidRPr="00BC1166">
        <w:rPr>
          <w:rFonts w:ascii="Times New Roman" w:hAnsi="Times New Roman"/>
          <w:sz w:val="28"/>
          <w:szCs w:val="28"/>
          <w:lang w:eastAsia="ru-RU"/>
        </w:rPr>
        <w:t>влечет наложение административного штрафа на граждан в размере пятисот рублей за каждое место багажа и (или) за каждый факт провоза ручной клади сверх установленных норм</w:t>
      </w:r>
      <w:r w:rsidRPr="00BC1166"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D34EBE" w:rsidRPr="00BC1166" w:rsidRDefault="00D34EBE" w:rsidP="005045C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1166"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</w:rPr>
        <w:t>3.</w:t>
      </w:r>
      <w:r w:rsidR="00D01D7A" w:rsidRPr="00BC1166"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</w:rPr>
        <w:t> </w:t>
      </w:r>
      <w:r w:rsidRPr="00BC1166"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</w:rPr>
        <w:t xml:space="preserve">Использование билета, предоставляющего право на бесплатный либо льготный проезд или преимущество по провозной плате, лицом, </w:t>
      </w:r>
      <w:r w:rsidR="00BC1166"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</w:rPr>
        <w:br/>
      </w:r>
      <w:r w:rsidRPr="00BC1166"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</w:rPr>
        <w:t>не обладающим соответствующим правом, при проезде</w:t>
      </w:r>
      <w:r w:rsidRPr="00BC1166">
        <w:rPr>
          <w:rFonts w:ascii="Times New Roman" w:hAnsi="Times New Roman"/>
          <w:sz w:val="28"/>
          <w:szCs w:val="28"/>
          <w:lang w:eastAsia="ru-RU"/>
        </w:rPr>
        <w:t xml:space="preserve"> в наземном пассажирском транспорте по маршрутам регулярных перевозок в городском, пригородном и междугородном сообщении, установленным в границах Ленинградской области, –</w:t>
      </w:r>
    </w:p>
    <w:p w:rsidR="00D34EBE" w:rsidRPr="00BC1166" w:rsidRDefault="00D34EBE" w:rsidP="005045C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1166">
        <w:rPr>
          <w:rFonts w:ascii="Times New Roman" w:hAnsi="Times New Roman"/>
          <w:sz w:val="28"/>
          <w:szCs w:val="28"/>
          <w:lang w:eastAsia="ru-RU"/>
        </w:rPr>
        <w:t>влечет наложение административного штрафа на граждан в размере одной тысячи рублей.</w:t>
      </w:r>
    </w:p>
    <w:p w:rsidR="00D34EBE" w:rsidRPr="00BC1166" w:rsidRDefault="00D34EBE" w:rsidP="005045C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1166">
        <w:rPr>
          <w:rFonts w:ascii="Times New Roman" w:hAnsi="Times New Roman"/>
          <w:sz w:val="28"/>
          <w:szCs w:val="28"/>
          <w:lang w:eastAsia="ru-RU"/>
        </w:rPr>
        <w:lastRenderedPageBreak/>
        <w:t>4.</w:t>
      </w:r>
      <w:r w:rsidR="00D01D7A" w:rsidRPr="00BC1166">
        <w:rPr>
          <w:rFonts w:ascii="Times New Roman" w:hAnsi="Times New Roman"/>
          <w:sz w:val="28"/>
          <w:szCs w:val="28"/>
          <w:lang w:eastAsia="ru-RU"/>
        </w:rPr>
        <w:t> </w:t>
      </w:r>
      <w:r w:rsidRPr="00BC1166">
        <w:rPr>
          <w:rFonts w:ascii="Times New Roman" w:hAnsi="Times New Roman"/>
          <w:sz w:val="28"/>
          <w:szCs w:val="28"/>
          <w:lang w:eastAsia="ru-RU"/>
        </w:rPr>
        <w:t xml:space="preserve">Непредоставление документа, подтверждающего право на бесплатный либо льготный проезд </w:t>
      </w:r>
      <w:r w:rsidRPr="00BC1166"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</w:rPr>
        <w:t xml:space="preserve">или преимущество по провозной плате (в том числе документа, удостоверяющего личность, в соответствии с законодательством Российской Федерации, за исключением случаев, если документ, подтверждающий право на бесплатный или льготный проезд либо преимущество по провозной плате, содержит фотографию его владельца) </w:t>
      </w:r>
      <w:r w:rsidR="005045CF"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</w:rPr>
        <w:br/>
      </w:r>
      <w:r w:rsidRPr="00BC1166"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</w:rPr>
        <w:t>при проезде</w:t>
      </w:r>
      <w:r w:rsidRPr="00BC1166">
        <w:rPr>
          <w:rFonts w:ascii="Times New Roman" w:hAnsi="Times New Roman"/>
          <w:sz w:val="28"/>
          <w:szCs w:val="28"/>
          <w:lang w:eastAsia="ru-RU"/>
        </w:rPr>
        <w:t xml:space="preserve"> в наземном пассажирском транспорте по маршрутам регулярных перевозок в городском, пригородном и междугородном сообщении, установленным в границах Ленинградской области, –</w:t>
      </w:r>
    </w:p>
    <w:p w:rsidR="006B5047" w:rsidRPr="00BC1166" w:rsidRDefault="00D34EBE" w:rsidP="005045C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C1166">
        <w:rPr>
          <w:rFonts w:ascii="Times New Roman" w:hAnsi="Times New Roman"/>
          <w:sz w:val="28"/>
          <w:szCs w:val="28"/>
          <w:lang w:eastAsia="ru-RU"/>
        </w:rPr>
        <w:t>влечет наложение административного штрафа на граждан в размере пятисот рублей.</w:t>
      </w:r>
      <w:r w:rsidRPr="00BC1166"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</w:rPr>
        <w:t>"</w:t>
      </w:r>
      <w:r w:rsidR="006B5047" w:rsidRPr="00BC1166">
        <w:rPr>
          <w:rFonts w:ascii="Times New Roman" w:hAnsi="Times New Roman" w:cs="Times New Roman"/>
          <w:sz w:val="28"/>
          <w:szCs w:val="28"/>
        </w:rPr>
        <w:t>.</w:t>
      </w:r>
    </w:p>
    <w:p w:rsidR="001E14E9" w:rsidRPr="00BC1166" w:rsidRDefault="001E14E9" w:rsidP="00504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BC1166" w:rsidRDefault="000D78D5" w:rsidP="005045CF">
      <w:pPr>
        <w:pStyle w:val="ConsPlusNormal"/>
        <w:widowControl w:val="0"/>
        <w:ind w:firstLine="709"/>
        <w:jc w:val="both"/>
        <w:rPr>
          <w:b/>
        </w:rPr>
      </w:pPr>
      <w:r w:rsidRPr="00BC1166">
        <w:rPr>
          <w:b/>
        </w:rPr>
        <w:t>Статья 2</w:t>
      </w:r>
    </w:p>
    <w:p w:rsidR="000D78D5" w:rsidRPr="00BC1166" w:rsidRDefault="000D78D5" w:rsidP="00504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5145" w:rsidRPr="00BC1166" w:rsidRDefault="00D34EBE" w:rsidP="005045C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166">
        <w:rPr>
          <w:rFonts w:ascii="Times New Roman" w:hAnsi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="00495145" w:rsidRPr="00BC1166">
        <w:rPr>
          <w:rFonts w:ascii="Times New Roman" w:hAnsi="Times New Roman" w:cs="Times New Roman"/>
          <w:sz w:val="28"/>
          <w:szCs w:val="28"/>
        </w:rPr>
        <w:t>.</w:t>
      </w:r>
    </w:p>
    <w:p w:rsidR="00495145" w:rsidRPr="00BC1166" w:rsidRDefault="00495145" w:rsidP="00504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BC1166" w:rsidRDefault="00642623" w:rsidP="00504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BC1166" w:rsidRDefault="00642623" w:rsidP="005045C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166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BC1166" w:rsidRDefault="00642623" w:rsidP="005045C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16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BC1166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5045CF" w:rsidRDefault="00B34657" w:rsidP="00BC1166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Cs w:val="28"/>
        </w:rPr>
      </w:pPr>
    </w:p>
    <w:p w:rsidR="00B34657" w:rsidRPr="005045CF" w:rsidRDefault="00B34657" w:rsidP="00BC1166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Cs w:val="28"/>
        </w:rPr>
      </w:pPr>
    </w:p>
    <w:p w:rsidR="00B34657" w:rsidRPr="005045CF" w:rsidRDefault="007B6E07" w:rsidP="00BC1166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Санкт-Петербург</w:t>
      </w:r>
    </w:p>
    <w:p w:rsidR="00B34657" w:rsidRPr="005045CF" w:rsidRDefault="007B6E07" w:rsidP="00BC1166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10 июня 2024 года</w:t>
      </w:r>
    </w:p>
    <w:p w:rsidR="00B34657" w:rsidRPr="005045CF" w:rsidRDefault="007B6E07" w:rsidP="00BC1166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№ 71-оз</w:t>
      </w:r>
    </w:p>
    <w:sectPr w:rsidR="00B34657" w:rsidRPr="005045CF" w:rsidSect="00245C6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A58" w:rsidRDefault="00F42A58" w:rsidP="004D5946">
      <w:pPr>
        <w:spacing w:after="0" w:line="240" w:lineRule="auto"/>
      </w:pPr>
      <w:r>
        <w:separator/>
      </w:r>
    </w:p>
  </w:endnote>
  <w:endnote w:type="continuationSeparator" w:id="0">
    <w:p w:rsidR="00F42A58" w:rsidRDefault="00F42A58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A58" w:rsidRDefault="00F42A58" w:rsidP="004D5946">
      <w:pPr>
        <w:spacing w:after="0" w:line="240" w:lineRule="auto"/>
      </w:pPr>
      <w:r>
        <w:separator/>
      </w:r>
    </w:p>
  </w:footnote>
  <w:footnote w:type="continuationSeparator" w:id="0">
    <w:p w:rsidR="00F42A58" w:rsidRDefault="00F42A58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6E0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4E7F11"/>
    <w:rsid w:val="005045CF"/>
    <w:rsid w:val="0056714B"/>
    <w:rsid w:val="005B5BAB"/>
    <w:rsid w:val="00603512"/>
    <w:rsid w:val="00642623"/>
    <w:rsid w:val="00671325"/>
    <w:rsid w:val="006B5047"/>
    <w:rsid w:val="006C00A9"/>
    <w:rsid w:val="007A69FB"/>
    <w:rsid w:val="007B6E07"/>
    <w:rsid w:val="007D20CB"/>
    <w:rsid w:val="007F5EE9"/>
    <w:rsid w:val="00832F2B"/>
    <w:rsid w:val="008574FD"/>
    <w:rsid w:val="00894091"/>
    <w:rsid w:val="008A3A92"/>
    <w:rsid w:val="008B74F2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A23FC"/>
    <w:rsid w:val="00AE06AD"/>
    <w:rsid w:val="00B20263"/>
    <w:rsid w:val="00B34657"/>
    <w:rsid w:val="00B407DC"/>
    <w:rsid w:val="00B54074"/>
    <w:rsid w:val="00BB0711"/>
    <w:rsid w:val="00BC1166"/>
    <w:rsid w:val="00C45AD8"/>
    <w:rsid w:val="00C57E8B"/>
    <w:rsid w:val="00C940BF"/>
    <w:rsid w:val="00CC6DCD"/>
    <w:rsid w:val="00CC74B0"/>
    <w:rsid w:val="00D01D7A"/>
    <w:rsid w:val="00D34EBE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F54D0"/>
    <w:rsid w:val="00F01B9F"/>
    <w:rsid w:val="00F3505A"/>
    <w:rsid w:val="00F42A58"/>
    <w:rsid w:val="00F73255"/>
    <w:rsid w:val="00F81ADD"/>
    <w:rsid w:val="00FC2A89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2024-06-05T08:05:00Z</cp:lastPrinted>
  <dcterms:created xsi:type="dcterms:W3CDTF">2024-06-18T08:02:00Z</dcterms:created>
  <dcterms:modified xsi:type="dcterms:W3CDTF">2024-06-18T08:02:00Z</dcterms:modified>
</cp:coreProperties>
</file>