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A8C" w:rsidRPr="00DF7A6D" w:rsidRDefault="00386A8C" w:rsidP="00386A8C">
      <w:pPr>
        <w:tabs>
          <w:tab w:val="left" w:pos="5954"/>
        </w:tabs>
        <w:jc w:val="right"/>
        <w:rPr>
          <w:bCs/>
          <w:sz w:val="28"/>
          <w:szCs w:val="28"/>
        </w:rPr>
      </w:pPr>
      <w:r w:rsidRPr="00DF7A6D">
        <w:rPr>
          <w:bCs/>
          <w:sz w:val="28"/>
          <w:szCs w:val="28"/>
        </w:rPr>
        <w:t xml:space="preserve">Вносится Губернатором </w:t>
      </w:r>
    </w:p>
    <w:p w:rsidR="00386A8C" w:rsidRPr="00DF7A6D" w:rsidRDefault="00386A8C" w:rsidP="00386A8C">
      <w:pPr>
        <w:tabs>
          <w:tab w:val="left" w:pos="5954"/>
        </w:tabs>
        <w:jc w:val="right"/>
        <w:rPr>
          <w:bCs/>
          <w:sz w:val="28"/>
          <w:szCs w:val="28"/>
        </w:rPr>
      </w:pPr>
      <w:r w:rsidRPr="00DF7A6D">
        <w:rPr>
          <w:bCs/>
          <w:sz w:val="28"/>
          <w:szCs w:val="28"/>
        </w:rPr>
        <w:t xml:space="preserve">        Ленинградской области </w:t>
      </w:r>
    </w:p>
    <w:p w:rsidR="00386A8C" w:rsidRPr="00A47A5F" w:rsidRDefault="00386A8C" w:rsidP="00386A8C">
      <w:pPr>
        <w:tabs>
          <w:tab w:val="left" w:pos="5954"/>
        </w:tabs>
        <w:rPr>
          <w:sz w:val="28"/>
          <w:szCs w:val="28"/>
        </w:rPr>
      </w:pPr>
    </w:p>
    <w:p w:rsidR="00386A8C" w:rsidRPr="00A47A5F" w:rsidRDefault="00386A8C" w:rsidP="00386A8C">
      <w:pPr>
        <w:tabs>
          <w:tab w:val="left" w:pos="5954"/>
        </w:tabs>
        <w:rPr>
          <w:sz w:val="28"/>
          <w:szCs w:val="28"/>
        </w:rPr>
      </w:pPr>
      <w:r w:rsidRPr="00A47A5F">
        <w:rPr>
          <w:sz w:val="28"/>
          <w:szCs w:val="28"/>
        </w:rPr>
        <w:t xml:space="preserve">                                                                                                                 ПРОЕКТ</w:t>
      </w:r>
    </w:p>
    <w:p w:rsidR="00386A8C" w:rsidRDefault="00386A8C" w:rsidP="00386A8C">
      <w:pPr>
        <w:tabs>
          <w:tab w:val="left" w:pos="5954"/>
        </w:tabs>
        <w:ind w:firstLine="851"/>
        <w:rPr>
          <w:sz w:val="28"/>
          <w:szCs w:val="28"/>
        </w:rPr>
      </w:pPr>
    </w:p>
    <w:p w:rsidR="00386A8C" w:rsidRPr="00A47A5F" w:rsidRDefault="00386A8C" w:rsidP="00386A8C">
      <w:pPr>
        <w:pStyle w:val="1"/>
        <w:ind w:left="-993" w:right="-766" w:firstLine="0"/>
        <w:jc w:val="center"/>
        <w:rPr>
          <w:szCs w:val="28"/>
        </w:rPr>
      </w:pPr>
      <w:r w:rsidRPr="00A47A5F">
        <w:rPr>
          <w:szCs w:val="28"/>
        </w:rPr>
        <w:t>ЛЕНИНГРАДСКАЯ ОБЛАСТЬ</w:t>
      </w:r>
    </w:p>
    <w:p w:rsidR="00386A8C" w:rsidRPr="00A47A5F" w:rsidRDefault="00386A8C" w:rsidP="00386A8C">
      <w:pPr>
        <w:ind w:left="-993"/>
        <w:jc w:val="center"/>
        <w:rPr>
          <w:sz w:val="28"/>
          <w:szCs w:val="28"/>
        </w:rPr>
      </w:pPr>
    </w:p>
    <w:p w:rsidR="00386A8C" w:rsidRPr="00A47A5F" w:rsidRDefault="00386A8C" w:rsidP="00386A8C">
      <w:pPr>
        <w:pStyle w:val="1"/>
        <w:ind w:left="-993" w:right="-766" w:firstLine="0"/>
        <w:jc w:val="center"/>
        <w:rPr>
          <w:szCs w:val="28"/>
        </w:rPr>
      </w:pPr>
      <w:r w:rsidRPr="00A47A5F">
        <w:rPr>
          <w:szCs w:val="28"/>
        </w:rPr>
        <w:t>ОБЛАСТНОЙ ЗАКОН</w:t>
      </w:r>
    </w:p>
    <w:p w:rsidR="00386A8C" w:rsidRPr="00A47A5F" w:rsidRDefault="00386A8C" w:rsidP="00386A8C">
      <w:pPr>
        <w:ind w:right="-766" w:firstLine="851"/>
        <w:jc w:val="both"/>
        <w:rPr>
          <w:sz w:val="28"/>
          <w:szCs w:val="28"/>
        </w:rPr>
      </w:pPr>
    </w:p>
    <w:p w:rsidR="00386A8C" w:rsidRDefault="00386A8C" w:rsidP="00386A8C">
      <w:pPr>
        <w:pStyle w:val="1"/>
        <w:ind w:firstLine="0"/>
        <w:jc w:val="center"/>
        <w:rPr>
          <w:szCs w:val="28"/>
        </w:rPr>
      </w:pPr>
      <w:r w:rsidRPr="00F5521F">
        <w:rPr>
          <w:bCs/>
          <w:szCs w:val="28"/>
        </w:rPr>
        <w:t xml:space="preserve">О внесении изменений </w:t>
      </w:r>
      <w:r>
        <w:rPr>
          <w:bCs/>
          <w:szCs w:val="28"/>
        </w:rPr>
        <w:t xml:space="preserve">в областной закон </w:t>
      </w:r>
      <w:r w:rsidRPr="000173B5">
        <w:rPr>
          <w:bCs/>
          <w:szCs w:val="28"/>
        </w:rPr>
        <w:t>«О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981B69">
        <w:rPr>
          <w:bCs/>
          <w:szCs w:val="28"/>
        </w:rPr>
        <w:t xml:space="preserve"> </w:t>
      </w:r>
    </w:p>
    <w:p w:rsidR="00386A8C" w:rsidRDefault="00386A8C" w:rsidP="00386A8C"/>
    <w:p w:rsidR="00386A8C" w:rsidRPr="00F5521F" w:rsidRDefault="00386A8C" w:rsidP="00386A8C"/>
    <w:p w:rsidR="00386A8C" w:rsidRPr="00605F39" w:rsidRDefault="00386A8C" w:rsidP="00386A8C">
      <w:pPr>
        <w:pStyle w:val="3"/>
        <w:rPr>
          <w:b/>
          <w:bCs/>
          <w:szCs w:val="28"/>
        </w:rPr>
      </w:pPr>
      <w:r w:rsidRPr="00605F39">
        <w:rPr>
          <w:b/>
          <w:bCs/>
          <w:szCs w:val="28"/>
        </w:rPr>
        <w:t>Статья 1</w:t>
      </w:r>
    </w:p>
    <w:p w:rsidR="00386A8C" w:rsidRPr="00605F39" w:rsidRDefault="00386A8C" w:rsidP="00386A8C">
      <w:pPr>
        <w:pStyle w:val="3"/>
        <w:rPr>
          <w:bCs/>
          <w:szCs w:val="28"/>
        </w:rPr>
      </w:pPr>
    </w:p>
    <w:p w:rsidR="00386A8C" w:rsidRDefault="00386A8C" w:rsidP="00386A8C">
      <w:pPr>
        <w:pStyle w:val="3"/>
        <w:rPr>
          <w:bCs/>
          <w:szCs w:val="28"/>
        </w:rPr>
      </w:pPr>
      <w:proofErr w:type="gramStart"/>
      <w:r w:rsidRPr="00605F39">
        <w:rPr>
          <w:bCs/>
          <w:szCs w:val="28"/>
        </w:rPr>
        <w:t>Внести в</w:t>
      </w:r>
      <w:r w:rsidRPr="00605F39">
        <w:rPr>
          <w:b/>
          <w:bCs/>
          <w:szCs w:val="28"/>
        </w:rPr>
        <w:t xml:space="preserve"> </w:t>
      </w:r>
      <w:r w:rsidRPr="00605F39">
        <w:rPr>
          <w:bCs/>
          <w:szCs w:val="28"/>
        </w:rPr>
        <w:t>областной закон</w:t>
      </w:r>
      <w:r w:rsidRPr="009976A9">
        <w:rPr>
          <w:bCs/>
          <w:szCs w:val="28"/>
        </w:rPr>
        <w:t xml:space="preserve"> </w:t>
      </w:r>
      <w:r w:rsidRPr="00605F39">
        <w:rPr>
          <w:bCs/>
          <w:szCs w:val="28"/>
        </w:rPr>
        <w:t>от 17 июля 2018 года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 последующими изменениями) следующие изменения:</w:t>
      </w:r>
      <w:bookmarkStart w:id="0" w:name="Par0"/>
      <w:bookmarkEnd w:id="0"/>
      <w:proofErr w:type="gramEnd"/>
    </w:p>
    <w:p w:rsidR="00A778F8" w:rsidRDefault="00A778F8" w:rsidP="00C838E6">
      <w:pPr>
        <w:pStyle w:val="3"/>
        <w:numPr>
          <w:ilvl w:val="0"/>
          <w:numId w:val="4"/>
        </w:numPr>
        <w:rPr>
          <w:bCs/>
          <w:szCs w:val="28"/>
        </w:rPr>
      </w:pPr>
      <w:r>
        <w:rPr>
          <w:bCs/>
          <w:szCs w:val="28"/>
        </w:rPr>
        <w:t>в статье</w:t>
      </w:r>
      <w:r w:rsidRPr="00F81EA1">
        <w:rPr>
          <w:bCs/>
          <w:szCs w:val="28"/>
        </w:rPr>
        <w:t xml:space="preserve"> 4:</w:t>
      </w:r>
      <w:r>
        <w:rPr>
          <w:bCs/>
          <w:szCs w:val="28"/>
        </w:rPr>
        <w:t xml:space="preserve"> </w:t>
      </w:r>
    </w:p>
    <w:p w:rsidR="00A778F8" w:rsidRPr="00DD40C1" w:rsidRDefault="00A778F8" w:rsidP="00A778F8">
      <w:pPr>
        <w:pStyle w:val="3"/>
        <w:ind w:firstLine="709"/>
        <w:rPr>
          <w:bCs/>
          <w:szCs w:val="28"/>
        </w:rPr>
      </w:pPr>
      <w:r>
        <w:rPr>
          <w:bCs/>
          <w:szCs w:val="28"/>
        </w:rPr>
        <w:t>а) наименование изложить в следующей редакции</w:t>
      </w:r>
      <w:r w:rsidRPr="0078646E">
        <w:rPr>
          <w:bCs/>
          <w:szCs w:val="28"/>
        </w:rPr>
        <w:t>:</w:t>
      </w:r>
    </w:p>
    <w:p w:rsidR="00A778F8" w:rsidRDefault="00A778F8" w:rsidP="00A778F8">
      <w:pPr>
        <w:pStyle w:val="3"/>
        <w:ind w:firstLine="709"/>
        <w:rPr>
          <w:bCs/>
          <w:szCs w:val="28"/>
        </w:rPr>
      </w:pPr>
      <w:r>
        <w:rPr>
          <w:bCs/>
          <w:szCs w:val="28"/>
        </w:rPr>
        <w:t>«Статья 4</w:t>
      </w:r>
      <w:r w:rsidRPr="0078646E">
        <w:rPr>
          <w:bCs/>
          <w:szCs w:val="28"/>
        </w:rPr>
        <w:t xml:space="preserve">. </w:t>
      </w:r>
      <w:r w:rsidRPr="002021CF">
        <w:rPr>
          <w:bCs/>
          <w:szCs w:val="28"/>
        </w:rPr>
        <w:t>Земельные участки, предоставляемые гражданам, имеющим трех и более детей</w:t>
      </w:r>
      <w:r>
        <w:rPr>
          <w:bCs/>
          <w:szCs w:val="28"/>
        </w:rPr>
        <w:t>»</w:t>
      </w:r>
      <w:r w:rsidRPr="0078646E">
        <w:rPr>
          <w:bCs/>
          <w:szCs w:val="28"/>
        </w:rPr>
        <w:t>;</w:t>
      </w:r>
    </w:p>
    <w:p w:rsidR="00A778F8" w:rsidRPr="0078646E" w:rsidRDefault="00A778F8" w:rsidP="00A778F8">
      <w:pPr>
        <w:pStyle w:val="3"/>
        <w:ind w:firstLine="709"/>
        <w:rPr>
          <w:bCs/>
          <w:szCs w:val="28"/>
        </w:rPr>
      </w:pPr>
      <w:r w:rsidRPr="0078646E">
        <w:rPr>
          <w:bCs/>
          <w:szCs w:val="28"/>
        </w:rPr>
        <w:t xml:space="preserve">б) </w:t>
      </w:r>
      <w:hyperlink r:id="rId8" w:history="1">
        <w:r w:rsidRPr="0078646E">
          <w:rPr>
            <w:rStyle w:val="a6"/>
            <w:bCs/>
            <w:color w:val="auto"/>
            <w:szCs w:val="28"/>
            <w:u w:val="none"/>
          </w:rPr>
          <w:t>часть 1</w:t>
        </w:r>
      </w:hyperlink>
      <w:r w:rsidRPr="0078646E">
        <w:rPr>
          <w:bCs/>
          <w:szCs w:val="28"/>
        </w:rPr>
        <w:t xml:space="preserve"> изложить в следующей редакции:</w:t>
      </w:r>
    </w:p>
    <w:p w:rsidR="00A778F8" w:rsidRPr="0078646E" w:rsidRDefault="00A778F8" w:rsidP="00A778F8">
      <w:pPr>
        <w:pStyle w:val="3"/>
        <w:ind w:firstLine="709"/>
        <w:rPr>
          <w:bCs/>
          <w:szCs w:val="28"/>
        </w:rPr>
      </w:pPr>
      <w:r w:rsidRPr="0078646E">
        <w:rPr>
          <w:bCs/>
          <w:szCs w:val="28"/>
        </w:rPr>
        <w:t xml:space="preserve">«1. Гражданам, указанным в </w:t>
      </w:r>
      <w:hyperlink r:id="rId9" w:history="1">
        <w:r w:rsidRPr="0078646E">
          <w:rPr>
            <w:rStyle w:val="a6"/>
            <w:bCs/>
            <w:color w:val="auto"/>
            <w:szCs w:val="28"/>
            <w:u w:val="none"/>
          </w:rPr>
          <w:t>частях 1</w:t>
        </w:r>
      </w:hyperlink>
      <w:r w:rsidRPr="0078646E">
        <w:rPr>
          <w:bCs/>
          <w:szCs w:val="28"/>
        </w:rPr>
        <w:t xml:space="preserve"> и </w:t>
      </w:r>
      <w:hyperlink r:id="rId10" w:history="1">
        <w:r w:rsidRPr="0078646E">
          <w:rPr>
            <w:rStyle w:val="a6"/>
            <w:bCs/>
            <w:color w:val="auto"/>
            <w:szCs w:val="28"/>
            <w:u w:val="none"/>
          </w:rPr>
          <w:t>3 статьи 3</w:t>
        </w:r>
      </w:hyperlink>
      <w:r w:rsidRPr="0078646E">
        <w:rPr>
          <w:bCs/>
          <w:szCs w:val="28"/>
        </w:rPr>
        <w:t xml:space="preserve"> настоящего областного закона, проживающим на территории поселения, входящего в состав муниципального района, земельные участки для индивидуального жилищного строительства или ведения личного подсобного хозяйства предоставляются в границах населенных пунктов поселения, в котором проживает гражданин, входящего в состав данного муниципального района.</w:t>
      </w:r>
    </w:p>
    <w:p w:rsidR="00A778F8" w:rsidRPr="0078646E" w:rsidRDefault="00A778F8" w:rsidP="00A778F8">
      <w:pPr>
        <w:pStyle w:val="3"/>
        <w:ind w:firstLine="709"/>
        <w:rPr>
          <w:bCs/>
          <w:szCs w:val="28"/>
        </w:rPr>
      </w:pPr>
      <w:proofErr w:type="gramStart"/>
      <w:r w:rsidRPr="0078646E">
        <w:rPr>
          <w:bCs/>
          <w:szCs w:val="28"/>
        </w:rPr>
        <w:t xml:space="preserve">Гражданам, указанным в </w:t>
      </w:r>
      <w:hyperlink r:id="rId11" w:history="1">
        <w:r w:rsidRPr="0078646E">
          <w:rPr>
            <w:rStyle w:val="a6"/>
            <w:bCs/>
            <w:color w:val="auto"/>
            <w:szCs w:val="28"/>
            <w:u w:val="none"/>
          </w:rPr>
          <w:t>частях 1</w:t>
        </w:r>
      </w:hyperlink>
      <w:r w:rsidRPr="0078646E">
        <w:rPr>
          <w:bCs/>
          <w:szCs w:val="28"/>
        </w:rPr>
        <w:t xml:space="preserve"> и </w:t>
      </w:r>
      <w:hyperlink r:id="rId12" w:history="1">
        <w:r w:rsidRPr="0078646E">
          <w:rPr>
            <w:rStyle w:val="a6"/>
            <w:bCs/>
            <w:color w:val="auto"/>
            <w:szCs w:val="28"/>
            <w:u w:val="none"/>
          </w:rPr>
          <w:t>3 статьи 3</w:t>
        </w:r>
      </w:hyperlink>
      <w:r w:rsidRPr="0078646E">
        <w:rPr>
          <w:bCs/>
          <w:szCs w:val="28"/>
        </w:rPr>
        <w:t xml:space="preserve"> настоящего областного закона, проживающим на территории поселения, входящего в состав муниципального района, земельные участки для ведения садоводства для собственных нужд предоставляются в границах населенных пунктов поселения, в котором проживает гражданин, либо на землях сельскохозяйственного назначения, расположенных на территории поселений, входящих в состав данного муниципального района.</w:t>
      </w:r>
      <w:r>
        <w:rPr>
          <w:bCs/>
          <w:szCs w:val="28"/>
        </w:rPr>
        <w:t>»</w:t>
      </w:r>
      <w:r w:rsidRPr="0078646E">
        <w:rPr>
          <w:bCs/>
          <w:szCs w:val="28"/>
        </w:rPr>
        <w:t>;</w:t>
      </w:r>
      <w:proofErr w:type="gramEnd"/>
    </w:p>
    <w:p w:rsidR="00B31428" w:rsidRPr="00B31428" w:rsidRDefault="00EE130A" w:rsidP="00B31428">
      <w:pPr>
        <w:pStyle w:val="3"/>
        <w:ind w:firstLine="709"/>
        <w:rPr>
          <w:bCs/>
          <w:szCs w:val="28"/>
        </w:rPr>
      </w:pPr>
      <w:r>
        <w:rPr>
          <w:bCs/>
          <w:szCs w:val="28"/>
        </w:rPr>
        <w:t>в</w:t>
      </w:r>
      <w:r w:rsidR="00B31428" w:rsidRPr="00B31428">
        <w:rPr>
          <w:bCs/>
          <w:szCs w:val="28"/>
        </w:rPr>
        <w:t xml:space="preserve">) </w:t>
      </w:r>
      <w:hyperlink r:id="rId13" w:history="1">
        <w:r w:rsidR="00B31428" w:rsidRPr="00B31428">
          <w:rPr>
            <w:rStyle w:val="a6"/>
            <w:bCs/>
            <w:color w:val="auto"/>
            <w:szCs w:val="28"/>
            <w:u w:val="none"/>
          </w:rPr>
          <w:t>часть 2</w:t>
        </w:r>
      </w:hyperlink>
      <w:r w:rsidR="00B31428" w:rsidRPr="00B31428">
        <w:rPr>
          <w:bCs/>
          <w:szCs w:val="28"/>
        </w:rPr>
        <w:t xml:space="preserve"> изложить в следующей редакции:</w:t>
      </w:r>
    </w:p>
    <w:p w:rsidR="00B31428" w:rsidRPr="00B31428" w:rsidRDefault="00B31428" w:rsidP="00B31428">
      <w:pPr>
        <w:pStyle w:val="3"/>
        <w:ind w:firstLine="709"/>
        <w:rPr>
          <w:bCs/>
          <w:szCs w:val="28"/>
        </w:rPr>
      </w:pPr>
      <w:r>
        <w:rPr>
          <w:bCs/>
          <w:szCs w:val="28"/>
        </w:rPr>
        <w:lastRenderedPageBreak/>
        <w:t>«</w:t>
      </w:r>
      <w:r w:rsidRPr="00B31428">
        <w:rPr>
          <w:bCs/>
          <w:szCs w:val="28"/>
        </w:rPr>
        <w:t xml:space="preserve">2. </w:t>
      </w:r>
      <w:proofErr w:type="gramStart"/>
      <w:r w:rsidRPr="00B31428">
        <w:rPr>
          <w:bCs/>
          <w:szCs w:val="28"/>
        </w:rPr>
        <w:t>При условии наличия в границах поселения, входящего в состав муниципального района, земельных участков, предоставляемых в соответствии с настоящим областным законом, и при условии отсутствия имеющих право на получение указанных земельных участков граждан, проживающих на территории данного поселения, либо отказе всех таких граждан от их получения, указанные земельные участки предоставляются гражданам, проживающим на территории других поселений соответствующего муниципального района.</w:t>
      </w:r>
      <w:r>
        <w:rPr>
          <w:bCs/>
          <w:szCs w:val="28"/>
        </w:rPr>
        <w:t>»</w:t>
      </w:r>
      <w:r w:rsidRPr="00B31428">
        <w:rPr>
          <w:bCs/>
          <w:szCs w:val="28"/>
        </w:rPr>
        <w:t>;</w:t>
      </w:r>
      <w:proofErr w:type="gramEnd"/>
    </w:p>
    <w:p w:rsidR="00F378FE" w:rsidRPr="00F378FE" w:rsidRDefault="00B31428" w:rsidP="00F378FE">
      <w:pPr>
        <w:pStyle w:val="3"/>
        <w:ind w:firstLine="709"/>
        <w:rPr>
          <w:bCs/>
          <w:szCs w:val="28"/>
        </w:rPr>
      </w:pPr>
      <w:r>
        <w:rPr>
          <w:bCs/>
          <w:szCs w:val="28"/>
        </w:rPr>
        <w:t xml:space="preserve">г) </w:t>
      </w:r>
      <w:r w:rsidR="00F378FE">
        <w:rPr>
          <w:bCs/>
          <w:szCs w:val="28"/>
        </w:rPr>
        <w:t xml:space="preserve">часть 3 </w:t>
      </w:r>
      <w:r w:rsidR="00F378FE" w:rsidRPr="00F378FE">
        <w:rPr>
          <w:bCs/>
          <w:szCs w:val="28"/>
        </w:rPr>
        <w:t>изложить в следующей редакции:</w:t>
      </w:r>
    </w:p>
    <w:p w:rsidR="00F378FE" w:rsidRPr="00F378FE" w:rsidRDefault="00F378FE" w:rsidP="00F378FE">
      <w:pPr>
        <w:pStyle w:val="3"/>
        <w:ind w:firstLine="709"/>
        <w:rPr>
          <w:bCs/>
          <w:szCs w:val="28"/>
        </w:rPr>
      </w:pPr>
      <w:r>
        <w:rPr>
          <w:bCs/>
          <w:szCs w:val="28"/>
        </w:rPr>
        <w:t>«</w:t>
      </w:r>
      <w:r w:rsidRPr="00F378FE">
        <w:rPr>
          <w:bCs/>
          <w:szCs w:val="28"/>
        </w:rPr>
        <w:t xml:space="preserve">3. Гражданам, указанным в </w:t>
      </w:r>
      <w:hyperlink r:id="rId14" w:history="1">
        <w:r w:rsidRPr="00F378FE">
          <w:rPr>
            <w:rStyle w:val="a6"/>
            <w:bCs/>
            <w:color w:val="auto"/>
            <w:szCs w:val="28"/>
            <w:u w:val="none"/>
          </w:rPr>
          <w:t>частях 1</w:t>
        </w:r>
      </w:hyperlink>
      <w:r w:rsidRPr="00F378FE">
        <w:rPr>
          <w:bCs/>
          <w:szCs w:val="28"/>
        </w:rPr>
        <w:t xml:space="preserve"> и </w:t>
      </w:r>
      <w:hyperlink r:id="rId15" w:history="1">
        <w:r w:rsidRPr="00F378FE">
          <w:rPr>
            <w:rStyle w:val="a6"/>
            <w:bCs/>
            <w:color w:val="auto"/>
            <w:szCs w:val="28"/>
            <w:u w:val="none"/>
          </w:rPr>
          <w:t>3 статьи 3</w:t>
        </w:r>
      </w:hyperlink>
      <w:r w:rsidRPr="00F378FE">
        <w:rPr>
          <w:bCs/>
          <w:szCs w:val="28"/>
        </w:rPr>
        <w:t xml:space="preserve"> настоящего областного закона, проживающим на территории городского округа, </w:t>
      </w:r>
      <w:r w:rsidR="006E79A7">
        <w:rPr>
          <w:bCs/>
          <w:szCs w:val="28"/>
        </w:rPr>
        <w:t>муниципального округа</w:t>
      </w:r>
      <w:r w:rsidR="006054FF" w:rsidRPr="006054FF">
        <w:rPr>
          <w:bCs/>
          <w:color w:val="FF0000"/>
          <w:szCs w:val="28"/>
        </w:rPr>
        <w:t>,</w:t>
      </w:r>
      <w:r w:rsidR="006E79A7">
        <w:rPr>
          <w:bCs/>
          <w:szCs w:val="28"/>
        </w:rPr>
        <w:t xml:space="preserve"> </w:t>
      </w:r>
      <w:r w:rsidRPr="00F378FE">
        <w:rPr>
          <w:bCs/>
          <w:szCs w:val="28"/>
        </w:rPr>
        <w:t xml:space="preserve">земельные участки предоставляются в границах </w:t>
      </w:r>
      <w:r w:rsidR="00000B25" w:rsidRPr="0036695D">
        <w:rPr>
          <w:bCs/>
          <w:szCs w:val="28"/>
        </w:rPr>
        <w:t xml:space="preserve">соответственно </w:t>
      </w:r>
      <w:r w:rsidRPr="00F378FE">
        <w:rPr>
          <w:bCs/>
          <w:szCs w:val="28"/>
        </w:rPr>
        <w:t>городского округа</w:t>
      </w:r>
      <w:r w:rsidR="006E79A7">
        <w:rPr>
          <w:bCs/>
          <w:szCs w:val="28"/>
        </w:rPr>
        <w:t>, муниципального округа</w:t>
      </w:r>
      <w:proofErr w:type="gramStart"/>
      <w:r w:rsidRPr="00F378FE">
        <w:rPr>
          <w:bCs/>
          <w:szCs w:val="28"/>
        </w:rPr>
        <w:t>.</w:t>
      </w:r>
      <w:r>
        <w:rPr>
          <w:bCs/>
          <w:szCs w:val="28"/>
        </w:rPr>
        <w:t>»</w:t>
      </w:r>
      <w:r w:rsidRPr="00F378FE">
        <w:rPr>
          <w:bCs/>
          <w:szCs w:val="28"/>
        </w:rPr>
        <w:t>;</w:t>
      </w:r>
      <w:proofErr w:type="gramEnd"/>
    </w:p>
    <w:p w:rsidR="00F378FE" w:rsidRPr="0036695D" w:rsidRDefault="00F378FE" w:rsidP="00F378FE">
      <w:pPr>
        <w:pStyle w:val="3"/>
        <w:ind w:firstLine="709"/>
        <w:rPr>
          <w:bCs/>
          <w:szCs w:val="28"/>
        </w:rPr>
      </w:pPr>
      <w:r w:rsidRPr="0036695D">
        <w:rPr>
          <w:bCs/>
          <w:szCs w:val="28"/>
        </w:rPr>
        <w:t>д) часть 4 изложить в следующей редакции:</w:t>
      </w:r>
    </w:p>
    <w:p w:rsidR="00F378FE" w:rsidRPr="0036695D" w:rsidRDefault="00F378FE" w:rsidP="00F378FE">
      <w:pPr>
        <w:pStyle w:val="3"/>
        <w:ind w:firstLine="709"/>
        <w:rPr>
          <w:bCs/>
          <w:szCs w:val="28"/>
        </w:rPr>
      </w:pPr>
      <w:r w:rsidRPr="0036695D">
        <w:rPr>
          <w:bCs/>
          <w:szCs w:val="28"/>
        </w:rPr>
        <w:t>«4. В случае отсутствия в границах городского округа</w:t>
      </w:r>
      <w:r w:rsidR="006E79A7" w:rsidRPr="0036695D">
        <w:rPr>
          <w:bCs/>
          <w:szCs w:val="28"/>
        </w:rPr>
        <w:t>, муниципального округа</w:t>
      </w:r>
      <w:r w:rsidRPr="0036695D">
        <w:rPr>
          <w:bCs/>
          <w:szCs w:val="28"/>
        </w:rPr>
        <w:t xml:space="preserve"> земельных участков, предоставляемых в соответствии с настоящим областным законом, земельные участки предоставляются в границах поселений муниципальных районов, граничащих </w:t>
      </w:r>
      <w:r w:rsidR="006054FF" w:rsidRPr="0036695D">
        <w:rPr>
          <w:bCs/>
          <w:szCs w:val="28"/>
        </w:rPr>
        <w:t xml:space="preserve">соответственно </w:t>
      </w:r>
      <w:r w:rsidRPr="0036695D">
        <w:rPr>
          <w:bCs/>
          <w:szCs w:val="28"/>
        </w:rPr>
        <w:t xml:space="preserve">с городским округом, </w:t>
      </w:r>
      <w:r w:rsidR="006E79A7" w:rsidRPr="0036695D">
        <w:rPr>
          <w:bCs/>
          <w:szCs w:val="28"/>
        </w:rPr>
        <w:t>муниципальн</w:t>
      </w:r>
      <w:r w:rsidR="007527E3" w:rsidRPr="0036695D">
        <w:rPr>
          <w:bCs/>
          <w:szCs w:val="28"/>
        </w:rPr>
        <w:t>ым</w:t>
      </w:r>
      <w:r w:rsidR="006E79A7" w:rsidRPr="0036695D">
        <w:rPr>
          <w:bCs/>
          <w:szCs w:val="28"/>
        </w:rPr>
        <w:t xml:space="preserve"> округ</w:t>
      </w:r>
      <w:r w:rsidR="007527E3" w:rsidRPr="0036695D">
        <w:rPr>
          <w:bCs/>
          <w:szCs w:val="28"/>
        </w:rPr>
        <w:t>ом</w:t>
      </w:r>
      <w:r w:rsidR="00754D83" w:rsidRPr="0036695D">
        <w:rPr>
          <w:bCs/>
          <w:szCs w:val="28"/>
        </w:rPr>
        <w:t>,</w:t>
      </w:r>
      <w:r w:rsidR="006E79A7" w:rsidRPr="0036695D">
        <w:rPr>
          <w:bCs/>
          <w:szCs w:val="28"/>
        </w:rPr>
        <w:t xml:space="preserve"> </w:t>
      </w:r>
      <w:r w:rsidRPr="0036695D">
        <w:rPr>
          <w:bCs/>
          <w:szCs w:val="28"/>
        </w:rPr>
        <w:t xml:space="preserve">при наличии условий, предусмотренных </w:t>
      </w:r>
      <w:hyperlink w:anchor="Par3" w:history="1">
        <w:r w:rsidRPr="0036695D">
          <w:rPr>
            <w:rStyle w:val="a6"/>
            <w:bCs/>
            <w:color w:val="auto"/>
            <w:szCs w:val="28"/>
            <w:u w:val="none"/>
          </w:rPr>
          <w:t>частью 2</w:t>
        </w:r>
      </w:hyperlink>
      <w:r w:rsidRPr="0036695D">
        <w:rPr>
          <w:bCs/>
          <w:szCs w:val="28"/>
        </w:rPr>
        <w:t xml:space="preserve"> настоящей статьи</w:t>
      </w:r>
      <w:proofErr w:type="gramStart"/>
      <w:r w:rsidRPr="0036695D">
        <w:rPr>
          <w:bCs/>
          <w:szCs w:val="28"/>
        </w:rPr>
        <w:t>.»;</w:t>
      </w:r>
      <w:proofErr w:type="gramEnd"/>
    </w:p>
    <w:p w:rsidR="003369D2" w:rsidRPr="0036695D" w:rsidRDefault="0090525B" w:rsidP="00513EA8">
      <w:pPr>
        <w:pStyle w:val="3"/>
        <w:ind w:firstLine="709"/>
        <w:rPr>
          <w:bCs/>
          <w:szCs w:val="28"/>
        </w:rPr>
      </w:pPr>
      <w:r>
        <w:rPr>
          <w:bCs/>
          <w:szCs w:val="28"/>
        </w:rPr>
        <w:t xml:space="preserve">2) </w:t>
      </w:r>
      <w:r w:rsidR="00F90DD5" w:rsidRPr="0036695D">
        <w:rPr>
          <w:bCs/>
          <w:szCs w:val="28"/>
        </w:rPr>
        <w:t>в</w:t>
      </w:r>
      <w:r w:rsidR="00815016" w:rsidRPr="0036695D">
        <w:rPr>
          <w:bCs/>
          <w:szCs w:val="28"/>
        </w:rPr>
        <w:t xml:space="preserve"> статье 4</w:t>
      </w:r>
      <w:r w:rsidR="00815016" w:rsidRPr="0036695D">
        <w:rPr>
          <w:bCs/>
          <w:szCs w:val="28"/>
          <w:vertAlign w:val="superscript"/>
        </w:rPr>
        <w:t>1</w:t>
      </w:r>
      <w:r w:rsidR="00815016" w:rsidRPr="0036695D">
        <w:rPr>
          <w:bCs/>
          <w:szCs w:val="28"/>
        </w:rPr>
        <w:t>:</w:t>
      </w:r>
    </w:p>
    <w:p w:rsidR="003659E4" w:rsidRPr="0036695D" w:rsidRDefault="003659E4" w:rsidP="00513EA8">
      <w:pPr>
        <w:pStyle w:val="3"/>
        <w:ind w:firstLine="709"/>
        <w:rPr>
          <w:bCs/>
          <w:szCs w:val="28"/>
        </w:rPr>
      </w:pPr>
      <w:r w:rsidRPr="009C4E62">
        <w:rPr>
          <w:bCs/>
          <w:szCs w:val="28"/>
        </w:rPr>
        <w:t>а) наименование после слов «сводного реестра» дополнить словом «указанных»;</w:t>
      </w:r>
    </w:p>
    <w:p w:rsidR="003659E4" w:rsidRPr="00FB2A4E" w:rsidRDefault="003659E4" w:rsidP="00513EA8">
      <w:pPr>
        <w:pStyle w:val="3"/>
        <w:ind w:firstLine="709"/>
        <w:rPr>
          <w:bCs/>
          <w:szCs w:val="28"/>
        </w:rPr>
      </w:pPr>
      <w:r w:rsidRPr="00FB2A4E">
        <w:rPr>
          <w:bCs/>
          <w:szCs w:val="28"/>
        </w:rPr>
        <w:t>б) в абзаце первом части 1 слова «органы учета» заменить словами «уполномоченные органы местного самоуправления муниципального района, муниципального округа</w:t>
      </w:r>
      <w:r w:rsidR="00FB2A4E" w:rsidRPr="00FB2A4E">
        <w:rPr>
          <w:bCs/>
          <w:szCs w:val="28"/>
        </w:rPr>
        <w:t xml:space="preserve"> или </w:t>
      </w:r>
      <w:r w:rsidRPr="00FB2A4E">
        <w:rPr>
          <w:bCs/>
          <w:szCs w:val="28"/>
        </w:rPr>
        <w:t xml:space="preserve">городского округа, осуществляющие учет </w:t>
      </w:r>
      <w:r w:rsidRPr="009C4E62">
        <w:rPr>
          <w:bCs/>
          <w:szCs w:val="28"/>
        </w:rPr>
        <w:t xml:space="preserve">граждан </w:t>
      </w:r>
      <w:r w:rsidR="00FB2A4E" w:rsidRPr="009C4E62">
        <w:rPr>
          <w:bCs/>
          <w:szCs w:val="28"/>
        </w:rPr>
        <w:t xml:space="preserve">по месту их жительства </w:t>
      </w:r>
      <w:r w:rsidRPr="009C4E62">
        <w:rPr>
          <w:bCs/>
          <w:szCs w:val="28"/>
        </w:rPr>
        <w:t>в</w:t>
      </w:r>
      <w:r w:rsidRPr="00FB2A4E">
        <w:rPr>
          <w:bCs/>
          <w:szCs w:val="28"/>
        </w:rPr>
        <w:t xml:space="preserve"> качестве лиц, имеющих право на предоставление земельных участков в собственность бесплатно (далее – органы учета)</w:t>
      </w:r>
      <w:proofErr w:type="gramStart"/>
      <w:r w:rsidRPr="00FB2A4E">
        <w:rPr>
          <w:bCs/>
          <w:szCs w:val="28"/>
        </w:rPr>
        <w:t>,»</w:t>
      </w:r>
      <w:proofErr w:type="gramEnd"/>
      <w:r w:rsidRPr="00FB2A4E">
        <w:rPr>
          <w:bCs/>
          <w:szCs w:val="28"/>
        </w:rPr>
        <w:t>;</w:t>
      </w:r>
    </w:p>
    <w:p w:rsidR="003659E4" w:rsidRPr="00FB2A4E" w:rsidRDefault="003659E4" w:rsidP="00513EA8">
      <w:pPr>
        <w:pStyle w:val="3"/>
        <w:ind w:firstLine="709"/>
        <w:rPr>
          <w:bCs/>
          <w:i/>
          <w:szCs w:val="28"/>
        </w:rPr>
      </w:pPr>
      <w:proofErr w:type="gramStart"/>
      <w:r w:rsidRPr="00FB2A4E">
        <w:rPr>
          <w:bCs/>
          <w:szCs w:val="28"/>
        </w:rPr>
        <w:t xml:space="preserve">в) </w:t>
      </w:r>
      <w:r w:rsidR="004811EC" w:rsidRPr="00FB2A4E">
        <w:rPr>
          <w:bCs/>
          <w:szCs w:val="28"/>
        </w:rPr>
        <w:t xml:space="preserve">в </w:t>
      </w:r>
      <w:r w:rsidRPr="00FB2A4E">
        <w:rPr>
          <w:bCs/>
          <w:szCs w:val="28"/>
        </w:rPr>
        <w:t>част</w:t>
      </w:r>
      <w:r w:rsidR="004811EC" w:rsidRPr="00FB2A4E">
        <w:rPr>
          <w:bCs/>
          <w:szCs w:val="28"/>
        </w:rPr>
        <w:t>и</w:t>
      </w:r>
      <w:r w:rsidRPr="00FB2A4E">
        <w:rPr>
          <w:bCs/>
          <w:szCs w:val="28"/>
        </w:rPr>
        <w:t xml:space="preserve"> 4</w:t>
      </w:r>
      <w:r w:rsidRPr="00FB2A4E">
        <w:rPr>
          <w:bCs/>
          <w:szCs w:val="28"/>
          <w:vertAlign w:val="superscript"/>
        </w:rPr>
        <w:t>1</w:t>
      </w:r>
      <w:r w:rsidRPr="00FB2A4E">
        <w:rPr>
          <w:bCs/>
          <w:szCs w:val="28"/>
        </w:rPr>
        <w:t xml:space="preserve"> после слов «Сводный реестр земельных участков» дополнить словами «, предназначенных для бесплатного предоставления в собственность гражданам, имеющим трех и более детей (далее – сводный реестр земельных участков),»</w:t>
      </w:r>
      <w:r w:rsidR="004811EC" w:rsidRPr="00FB2A4E">
        <w:rPr>
          <w:bCs/>
          <w:szCs w:val="28"/>
        </w:rPr>
        <w:t>, слова «уполномоченным органом» заменить словами «органом исполнительной власти Ленинградской области, осуществляющим отдельные полномочия субъекта Российской Федерации – Ленинградской области в сфере земельных отношений (далее – уполномоченный орган),»</w:t>
      </w:r>
      <w:r w:rsidRPr="00FB2A4E">
        <w:rPr>
          <w:bCs/>
          <w:szCs w:val="28"/>
        </w:rPr>
        <w:t xml:space="preserve">; </w:t>
      </w:r>
      <w:proofErr w:type="gramEnd"/>
    </w:p>
    <w:p w:rsidR="00F5639F" w:rsidRPr="00B520D6" w:rsidRDefault="00B520D6" w:rsidP="00F5639F">
      <w:pPr>
        <w:pStyle w:val="3"/>
        <w:ind w:firstLine="709"/>
        <w:rPr>
          <w:bCs/>
          <w:i/>
          <w:szCs w:val="28"/>
        </w:rPr>
      </w:pPr>
      <w:r w:rsidRPr="009C4E62">
        <w:rPr>
          <w:bCs/>
          <w:szCs w:val="28"/>
        </w:rPr>
        <w:t xml:space="preserve">3) </w:t>
      </w:r>
      <w:r w:rsidR="00F5639F" w:rsidRPr="009C4E62">
        <w:rPr>
          <w:bCs/>
          <w:szCs w:val="28"/>
        </w:rPr>
        <w:t>абзац второй части 4</w:t>
      </w:r>
      <w:r w:rsidR="00F5639F" w:rsidRPr="009C4E62">
        <w:rPr>
          <w:bCs/>
          <w:szCs w:val="28"/>
          <w:vertAlign w:val="superscript"/>
        </w:rPr>
        <w:t>2</w:t>
      </w:r>
      <w:r w:rsidR="00F5639F" w:rsidRPr="009C4E62">
        <w:rPr>
          <w:bCs/>
          <w:szCs w:val="28"/>
        </w:rPr>
        <w:t xml:space="preserve"> статьи 4</w:t>
      </w:r>
      <w:r w:rsidR="00F5639F" w:rsidRPr="009C4E62">
        <w:rPr>
          <w:bCs/>
          <w:szCs w:val="28"/>
          <w:vertAlign w:val="superscript"/>
        </w:rPr>
        <w:t>2</w:t>
      </w:r>
      <w:r w:rsidR="00F5639F" w:rsidRPr="009C4E62">
        <w:rPr>
          <w:bCs/>
          <w:szCs w:val="28"/>
        </w:rPr>
        <w:t xml:space="preserve"> после слов «сводный реестр граждан» дополнить словами «, </w:t>
      </w:r>
      <w:r w:rsidR="00CE0357" w:rsidRPr="009C4E62">
        <w:rPr>
          <w:bCs/>
          <w:szCs w:val="28"/>
        </w:rPr>
        <w:t>принятых на учет в качестве лиц, имеющих право на предоставление земельных участков в собственность бесплатно (далее – сводный реестр граждан)</w:t>
      </w:r>
      <w:proofErr w:type="gramStart"/>
      <w:r w:rsidR="00CE0357" w:rsidRPr="009C4E62">
        <w:rPr>
          <w:bCs/>
          <w:szCs w:val="28"/>
        </w:rPr>
        <w:t>,»</w:t>
      </w:r>
      <w:proofErr w:type="gramEnd"/>
      <w:r w:rsidR="00CE0357" w:rsidRPr="009C4E62">
        <w:rPr>
          <w:bCs/>
          <w:szCs w:val="28"/>
        </w:rPr>
        <w:t>;</w:t>
      </w:r>
      <w:r w:rsidR="00CE0357" w:rsidRPr="00B520D6">
        <w:rPr>
          <w:bCs/>
          <w:i/>
          <w:szCs w:val="28"/>
        </w:rPr>
        <w:t xml:space="preserve"> </w:t>
      </w:r>
    </w:p>
    <w:p w:rsidR="00492F30" w:rsidRPr="00546E9A" w:rsidRDefault="00B520D6" w:rsidP="00513EA8">
      <w:pPr>
        <w:pStyle w:val="3"/>
        <w:ind w:firstLine="709"/>
        <w:rPr>
          <w:bCs/>
          <w:szCs w:val="28"/>
        </w:rPr>
      </w:pPr>
      <w:r>
        <w:rPr>
          <w:bCs/>
          <w:szCs w:val="28"/>
        </w:rPr>
        <w:t xml:space="preserve">4) </w:t>
      </w:r>
      <w:r w:rsidR="00492F30" w:rsidRPr="00546E9A">
        <w:rPr>
          <w:bCs/>
          <w:szCs w:val="28"/>
        </w:rPr>
        <w:t>в части 1 статьи 5:</w:t>
      </w:r>
    </w:p>
    <w:p w:rsidR="003659E4" w:rsidRPr="00546E9A" w:rsidRDefault="00492F30" w:rsidP="00513EA8">
      <w:pPr>
        <w:pStyle w:val="3"/>
        <w:ind w:firstLine="709"/>
        <w:rPr>
          <w:bCs/>
          <w:szCs w:val="28"/>
        </w:rPr>
      </w:pPr>
      <w:r w:rsidRPr="009C4E62">
        <w:rPr>
          <w:bCs/>
          <w:szCs w:val="28"/>
        </w:rPr>
        <w:t>а) абзац первый после слов «орган учета» дополнить словами «по месту жительства»;</w:t>
      </w:r>
    </w:p>
    <w:p w:rsidR="00492F30" w:rsidRPr="00546E9A" w:rsidRDefault="00492F30" w:rsidP="00513EA8">
      <w:pPr>
        <w:pStyle w:val="3"/>
        <w:ind w:firstLine="709"/>
        <w:rPr>
          <w:bCs/>
          <w:szCs w:val="28"/>
        </w:rPr>
      </w:pPr>
      <w:r w:rsidRPr="00546E9A">
        <w:rPr>
          <w:bCs/>
          <w:szCs w:val="28"/>
        </w:rPr>
        <w:lastRenderedPageBreak/>
        <w:t>б) в абзаце втором слова «или городском округе» заменить словами «, городском округе или муниципальном округе»</w:t>
      </w:r>
      <w:r w:rsidR="005C7483" w:rsidRPr="005C7483">
        <w:rPr>
          <w:bCs/>
          <w:color w:val="FF0000"/>
          <w:szCs w:val="28"/>
        </w:rPr>
        <w:t>.</w:t>
      </w:r>
    </w:p>
    <w:p w:rsidR="00F5639F" w:rsidRDefault="00F5639F" w:rsidP="00513EA8">
      <w:pPr>
        <w:pStyle w:val="3"/>
        <w:ind w:firstLine="709"/>
        <w:rPr>
          <w:b/>
          <w:bCs/>
          <w:szCs w:val="28"/>
        </w:rPr>
      </w:pPr>
    </w:p>
    <w:p w:rsidR="003369D2" w:rsidRDefault="003369D2" w:rsidP="00513EA8">
      <w:pPr>
        <w:pStyle w:val="3"/>
        <w:ind w:firstLine="709"/>
        <w:rPr>
          <w:b/>
          <w:bCs/>
          <w:szCs w:val="28"/>
        </w:rPr>
      </w:pPr>
    </w:p>
    <w:p w:rsidR="00981B69" w:rsidRPr="00981B69" w:rsidRDefault="00981B69" w:rsidP="00092069">
      <w:pPr>
        <w:pStyle w:val="3"/>
        <w:ind w:firstLine="567"/>
        <w:rPr>
          <w:b/>
          <w:bCs/>
          <w:szCs w:val="28"/>
        </w:rPr>
      </w:pPr>
      <w:r w:rsidRPr="00981B69">
        <w:rPr>
          <w:b/>
          <w:bCs/>
          <w:szCs w:val="28"/>
        </w:rPr>
        <w:t>Статья 2</w:t>
      </w:r>
    </w:p>
    <w:p w:rsidR="00F37FA1" w:rsidRDefault="00F37FA1" w:rsidP="00513EA8">
      <w:pPr>
        <w:jc w:val="both"/>
        <w:rPr>
          <w:b/>
          <w:bCs/>
          <w:sz w:val="28"/>
          <w:szCs w:val="28"/>
        </w:rPr>
      </w:pPr>
    </w:p>
    <w:p w:rsidR="00CC61B0" w:rsidRPr="00FE4120" w:rsidRDefault="005124A0" w:rsidP="005124A0">
      <w:pPr>
        <w:autoSpaceDE w:val="0"/>
        <w:autoSpaceDN w:val="0"/>
        <w:adjustRightInd w:val="0"/>
        <w:ind w:firstLine="540"/>
        <w:jc w:val="both"/>
        <w:rPr>
          <w:rFonts w:eastAsiaTheme="minorHAnsi"/>
          <w:sz w:val="28"/>
          <w:szCs w:val="28"/>
          <w:lang w:eastAsia="en-US"/>
        </w:rPr>
      </w:pPr>
      <w:r w:rsidRPr="00FE4120">
        <w:rPr>
          <w:rFonts w:eastAsiaTheme="minorHAnsi"/>
          <w:sz w:val="28"/>
          <w:szCs w:val="28"/>
          <w:lang w:eastAsia="en-US"/>
        </w:rPr>
        <w:t xml:space="preserve">1. Настоящий областной закон вступает в силу </w:t>
      </w:r>
      <w:r w:rsidR="00CC61B0" w:rsidRPr="00FE4120">
        <w:rPr>
          <w:rFonts w:eastAsiaTheme="minorHAnsi"/>
          <w:sz w:val="28"/>
          <w:szCs w:val="28"/>
          <w:lang w:eastAsia="en-US"/>
        </w:rPr>
        <w:t xml:space="preserve">по истечении 10 дней после </w:t>
      </w:r>
      <w:r w:rsidR="00092069" w:rsidRPr="00FE4120">
        <w:rPr>
          <w:rFonts w:eastAsiaTheme="minorHAnsi"/>
          <w:sz w:val="28"/>
          <w:szCs w:val="28"/>
          <w:lang w:eastAsia="en-US"/>
        </w:rPr>
        <w:t xml:space="preserve">дня </w:t>
      </w:r>
      <w:r w:rsidR="00792CF0" w:rsidRPr="00FE4120">
        <w:rPr>
          <w:rFonts w:eastAsiaTheme="minorHAnsi"/>
          <w:sz w:val="28"/>
          <w:szCs w:val="28"/>
          <w:lang w:eastAsia="en-US"/>
        </w:rPr>
        <w:t xml:space="preserve">его </w:t>
      </w:r>
      <w:r w:rsidR="00CC61B0" w:rsidRPr="00FE4120">
        <w:rPr>
          <w:rFonts w:eastAsiaTheme="minorHAnsi"/>
          <w:sz w:val="28"/>
          <w:szCs w:val="28"/>
          <w:lang w:eastAsia="en-US"/>
        </w:rPr>
        <w:t>официального опубликования.</w:t>
      </w:r>
    </w:p>
    <w:p w:rsidR="0034412E" w:rsidRDefault="00193049" w:rsidP="00546E9A">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bookmarkStart w:id="1" w:name="_GoBack"/>
      <w:bookmarkEnd w:id="1"/>
      <w:r w:rsidR="005124A0" w:rsidRPr="00FE4120">
        <w:rPr>
          <w:rFonts w:eastAsiaTheme="minorHAnsi"/>
          <w:sz w:val="28"/>
          <w:szCs w:val="28"/>
          <w:lang w:eastAsia="en-US"/>
        </w:rPr>
        <w:t>.</w:t>
      </w:r>
      <w:r w:rsidR="0034412E" w:rsidRPr="00FE4120">
        <w:rPr>
          <w:rFonts w:eastAsiaTheme="minorHAnsi"/>
          <w:sz w:val="28"/>
          <w:szCs w:val="28"/>
          <w:lang w:eastAsia="en-US"/>
        </w:rPr>
        <w:t xml:space="preserve"> </w:t>
      </w:r>
      <w:r w:rsidR="00391258" w:rsidRPr="00FE4120">
        <w:rPr>
          <w:rFonts w:eastAsiaTheme="minorHAnsi"/>
          <w:sz w:val="28"/>
          <w:szCs w:val="28"/>
          <w:lang w:eastAsia="en-US"/>
        </w:rPr>
        <w:t>Земельные участки гражданам, осуществившим выбор земельного участка до вступления в силу настоящего областного закона, предоставляются у</w:t>
      </w:r>
      <w:r w:rsidR="003945C2" w:rsidRPr="00FE4120">
        <w:rPr>
          <w:rFonts w:eastAsiaTheme="minorHAnsi"/>
          <w:sz w:val="28"/>
          <w:szCs w:val="28"/>
          <w:lang w:eastAsia="en-US"/>
        </w:rPr>
        <w:t>полномоч</w:t>
      </w:r>
      <w:r w:rsidR="00391258" w:rsidRPr="00FE4120">
        <w:rPr>
          <w:rFonts w:eastAsiaTheme="minorHAnsi"/>
          <w:sz w:val="28"/>
          <w:szCs w:val="28"/>
          <w:lang w:eastAsia="en-US"/>
        </w:rPr>
        <w:t>енным</w:t>
      </w:r>
      <w:r w:rsidR="003945C2" w:rsidRPr="00FE4120">
        <w:rPr>
          <w:rFonts w:eastAsiaTheme="minorHAnsi"/>
          <w:sz w:val="28"/>
          <w:szCs w:val="28"/>
          <w:lang w:eastAsia="en-US"/>
        </w:rPr>
        <w:t xml:space="preserve"> на распоряжение </w:t>
      </w:r>
      <w:r w:rsidR="003945C2" w:rsidRPr="000C5690">
        <w:rPr>
          <w:rFonts w:eastAsiaTheme="minorHAnsi"/>
          <w:sz w:val="28"/>
          <w:szCs w:val="28"/>
          <w:lang w:eastAsia="en-US"/>
        </w:rPr>
        <w:t>земельным участком</w:t>
      </w:r>
      <w:r w:rsidR="003945C2" w:rsidRPr="00FE4120">
        <w:rPr>
          <w:rFonts w:eastAsiaTheme="minorHAnsi"/>
          <w:sz w:val="28"/>
          <w:szCs w:val="28"/>
          <w:lang w:eastAsia="en-US"/>
        </w:rPr>
        <w:t xml:space="preserve"> орган</w:t>
      </w:r>
      <w:r w:rsidR="00391258" w:rsidRPr="00FE4120">
        <w:rPr>
          <w:rFonts w:eastAsiaTheme="minorHAnsi"/>
          <w:sz w:val="28"/>
          <w:szCs w:val="28"/>
          <w:lang w:eastAsia="en-US"/>
        </w:rPr>
        <w:t>ом</w:t>
      </w:r>
      <w:r w:rsidR="003945C2" w:rsidRPr="00FE4120">
        <w:rPr>
          <w:rFonts w:eastAsiaTheme="minorHAnsi"/>
          <w:sz w:val="28"/>
          <w:szCs w:val="28"/>
          <w:lang w:eastAsia="en-US"/>
        </w:rPr>
        <w:t xml:space="preserve"> местного самоуправления </w:t>
      </w:r>
      <w:r w:rsidR="00391258" w:rsidRPr="00FE4120">
        <w:rPr>
          <w:rFonts w:eastAsiaTheme="minorHAnsi"/>
          <w:sz w:val="28"/>
          <w:szCs w:val="28"/>
          <w:lang w:eastAsia="en-US"/>
        </w:rPr>
        <w:t>по месту расположения выбранного земельного участка.</w:t>
      </w:r>
      <w:r w:rsidR="00C605AA" w:rsidRPr="00FE4120">
        <w:rPr>
          <w:rFonts w:eastAsiaTheme="minorHAnsi"/>
          <w:sz w:val="28"/>
          <w:szCs w:val="28"/>
          <w:lang w:eastAsia="en-US"/>
        </w:rPr>
        <w:t xml:space="preserve"> </w:t>
      </w:r>
    </w:p>
    <w:p w:rsidR="000F3B7B" w:rsidRPr="00FE4120" w:rsidRDefault="000F3B7B" w:rsidP="0034412E">
      <w:pPr>
        <w:tabs>
          <w:tab w:val="left" w:pos="1337"/>
        </w:tabs>
        <w:jc w:val="both"/>
        <w:rPr>
          <w:b/>
          <w:bCs/>
          <w:sz w:val="28"/>
          <w:szCs w:val="28"/>
        </w:rPr>
      </w:pPr>
    </w:p>
    <w:p w:rsidR="00386A8C" w:rsidRPr="00FE4120" w:rsidRDefault="00386A8C" w:rsidP="00386A8C">
      <w:pPr>
        <w:jc w:val="both"/>
        <w:rPr>
          <w:bCs/>
          <w:sz w:val="28"/>
          <w:szCs w:val="28"/>
        </w:rPr>
      </w:pPr>
    </w:p>
    <w:p w:rsidR="00DD40C1" w:rsidRPr="00FE4120" w:rsidRDefault="00DD40C1" w:rsidP="00386A8C">
      <w:pPr>
        <w:jc w:val="both"/>
        <w:rPr>
          <w:bCs/>
          <w:sz w:val="28"/>
          <w:szCs w:val="28"/>
        </w:rPr>
      </w:pPr>
    </w:p>
    <w:p w:rsidR="00386A8C" w:rsidRPr="00605F39" w:rsidRDefault="00386A8C" w:rsidP="00386A8C">
      <w:pPr>
        <w:jc w:val="both"/>
        <w:rPr>
          <w:bCs/>
          <w:sz w:val="28"/>
          <w:szCs w:val="28"/>
        </w:rPr>
      </w:pPr>
      <w:r w:rsidRPr="00605F39">
        <w:rPr>
          <w:bCs/>
          <w:sz w:val="28"/>
          <w:szCs w:val="28"/>
        </w:rPr>
        <w:t xml:space="preserve">Губернатор </w:t>
      </w:r>
    </w:p>
    <w:p w:rsidR="00A778F8" w:rsidRPr="00A778F8" w:rsidRDefault="00386A8C" w:rsidP="00A778F8">
      <w:pPr>
        <w:jc w:val="both"/>
        <w:rPr>
          <w:bCs/>
          <w:sz w:val="28"/>
          <w:szCs w:val="28"/>
        </w:rPr>
      </w:pPr>
      <w:r w:rsidRPr="00605F39">
        <w:rPr>
          <w:bCs/>
          <w:sz w:val="28"/>
          <w:szCs w:val="28"/>
        </w:rPr>
        <w:t>Ленинградской области</w:t>
      </w:r>
      <w:r w:rsidR="00DD40C1">
        <w:rPr>
          <w:bCs/>
          <w:sz w:val="28"/>
          <w:szCs w:val="28"/>
        </w:rPr>
        <w:tab/>
      </w:r>
      <w:r w:rsidR="00DD40C1">
        <w:rPr>
          <w:bCs/>
          <w:sz w:val="28"/>
          <w:szCs w:val="28"/>
        </w:rPr>
        <w:tab/>
      </w:r>
      <w:r w:rsidR="00DD40C1">
        <w:rPr>
          <w:bCs/>
          <w:sz w:val="28"/>
          <w:szCs w:val="28"/>
        </w:rPr>
        <w:tab/>
      </w:r>
      <w:r w:rsidR="00DD40C1">
        <w:rPr>
          <w:bCs/>
          <w:sz w:val="28"/>
          <w:szCs w:val="28"/>
        </w:rPr>
        <w:tab/>
      </w:r>
      <w:r w:rsidR="00DD40C1">
        <w:rPr>
          <w:bCs/>
          <w:sz w:val="28"/>
          <w:szCs w:val="28"/>
        </w:rPr>
        <w:tab/>
      </w:r>
      <w:r w:rsidR="00DD40C1">
        <w:rPr>
          <w:bCs/>
          <w:sz w:val="28"/>
          <w:szCs w:val="28"/>
        </w:rPr>
        <w:tab/>
      </w:r>
      <w:r w:rsidRPr="00605F39">
        <w:rPr>
          <w:bCs/>
          <w:sz w:val="28"/>
          <w:szCs w:val="28"/>
        </w:rPr>
        <w:t>А. Дрозденко</w:t>
      </w:r>
    </w:p>
    <w:sectPr w:rsidR="00A778F8" w:rsidRPr="00A778F8" w:rsidSect="002A593D">
      <w:headerReference w:type="even" r:id="rId16"/>
      <w:headerReference w:type="default" r:id="rId17"/>
      <w:pgSz w:w="11906" w:h="16838"/>
      <w:pgMar w:top="851" w:right="851"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B88" w:rsidRDefault="003E4B88" w:rsidP="0050406C">
      <w:r>
        <w:separator/>
      </w:r>
    </w:p>
  </w:endnote>
  <w:endnote w:type="continuationSeparator" w:id="0">
    <w:p w:rsidR="003E4B88" w:rsidRDefault="003E4B88" w:rsidP="00504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B88" w:rsidRDefault="003E4B88" w:rsidP="0050406C">
      <w:r>
        <w:separator/>
      </w:r>
    </w:p>
  </w:footnote>
  <w:footnote w:type="continuationSeparator" w:id="0">
    <w:p w:rsidR="003E4B88" w:rsidRDefault="003E4B88" w:rsidP="005040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67D" w:rsidRDefault="00BA462E">
    <w:pPr>
      <w:pStyle w:val="a3"/>
      <w:framePr w:wrap="around" w:vAnchor="text" w:hAnchor="margin" w:xAlign="right" w:y="1"/>
      <w:rPr>
        <w:rStyle w:val="a5"/>
      </w:rPr>
    </w:pPr>
    <w:r>
      <w:rPr>
        <w:rStyle w:val="a5"/>
      </w:rPr>
      <w:fldChar w:fldCharType="begin"/>
    </w:r>
    <w:r w:rsidR="00036AA2">
      <w:rPr>
        <w:rStyle w:val="a5"/>
      </w:rPr>
      <w:instrText xml:space="preserve">PAGE  </w:instrText>
    </w:r>
    <w:r>
      <w:rPr>
        <w:rStyle w:val="a5"/>
      </w:rPr>
      <w:fldChar w:fldCharType="end"/>
    </w:r>
  </w:p>
  <w:p w:rsidR="0083667D" w:rsidRDefault="003E4B88">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67D" w:rsidRDefault="00BA462E">
    <w:pPr>
      <w:pStyle w:val="a3"/>
      <w:framePr w:wrap="around" w:vAnchor="text" w:hAnchor="margin" w:xAlign="right" w:y="1"/>
      <w:rPr>
        <w:rStyle w:val="a5"/>
      </w:rPr>
    </w:pPr>
    <w:r>
      <w:rPr>
        <w:rStyle w:val="a5"/>
      </w:rPr>
      <w:fldChar w:fldCharType="begin"/>
    </w:r>
    <w:r w:rsidR="00036AA2">
      <w:rPr>
        <w:rStyle w:val="a5"/>
      </w:rPr>
      <w:instrText xml:space="preserve">PAGE  </w:instrText>
    </w:r>
    <w:r>
      <w:rPr>
        <w:rStyle w:val="a5"/>
      </w:rPr>
      <w:fldChar w:fldCharType="separate"/>
    </w:r>
    <w:r w:rsidR="00193049">
      <w:rPr>
        <w:rStyle w:val="a5"/>
        <w:noProof/>
      </w:rPr>
      <w:t>3</w:t>
    </w:r>
    <w:r>
      <w:rPr>
        <w:rStyle w:val="a5"/>
      </w:rPr>
      <w:fldChar w:fldCharType="end"/>
    </w:r>
  </w:p>
  <w:p w:rsidR="0083667D" w:rsidRDefault="003E4B88">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44AD3"/>
    <w:multiLevelType w:val="hybridMultilevel"/>
    <w:tmpl w:val="3E664592"/>
    <w:lvl w:ilvl="0" w:tplc="CA3852B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383193E"/>
    <w:multiLevelType w:val="hybridMultilevel"/>
    <w:tmpl w:val="F760D31E"/>
    <w:lvl w:ilvl="0" w:tplc="79CE5D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BEE734A"/>
    <w:multiLevelType w:val="hybridMultilevel"/>
    <w:tmpl w:val="68FE3484"/>
    <w:lvl w:ilvl="0" w:tplc="72406A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5854855"/>
    <w:multiLevelType w:val="hybridMultilevel"/>
    <w:tmpl w:val="AB58F4B6"/>
    <w:lvl w:ilvl="0" w:tplc="200856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7FC4C74"/>
    <w:multiLevelType w:val="hybridMultilevel"/>
    <w:tmpl w:val="E73A1FC8"/>
    <w:lvl w:ilvl="0" w:tplc="D8247D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A8C"/>
    <w:rsid w:val="00000B25"/>
    <w:rsid w:val="00030F42"/>
    <w:rsid w:val="00036AA2"/>
    <w:rsid w:val="000803DF"/>
    <w:rsid w:val="00090210"/>
    <w:rsid w:val="00092069"/>
    <w:rsid w:val="000B2268"/>
    <w:rsid w:val="000C3A79"/>
    <w:rsid w:val="000C5690"/>
    <w:rsid w:val="000D28D9"/>
    <w:rsid w:val="000E38FD"/>
    <w:rsid w:val="000F1DD5"/>
    <w:rsid w:val="000F3B7B"/>
    <w:rsid w:val="000F7FEB"/>
    <w:rsid w:val="00105A6C"/>
    <w:rsid w:val="00132496"/>
    <w:rsid w:val="00135B3C"/>
    <w:rsid w:val="001550B7"/>
    <w:rsid w:val="0017446C"/>
    <w:rsid w:val="00175C18"/>
    <w:rsid w:val="00193049"/>
    <w:rsid w:val="00193726"/>
    <w:rsid w:val="001971AC"/>
    <w:rsid w:val="001B3F08"/>
    <w:rsid w:val="001E4052"/>
    <w:rsid w:val="001F7ED7"/>
    <w:rsid w:val="002021CF"/>
    <w:rsid w:val="00234292"/>
    <w:rsid w:val="00244204"/>
    <w:rsid w:val="00246613"/>
    <w:rsid w:val="00270EF5"/>
    <w:rsid w:val="00275DB7"/>
    <w:rsid w:val="00280EEE"/>
    <w:rsid w:val="002B1D05"/>
    <w:rsid w:val="002F50BE"/>
    <w:rsid w:val="00306444"/>
    <w:rsid w:val="003226E5"/>
    <w:rsid w:val="003369D2"/>
    <w:rsid w:val="0034412E"/>
    <w:rsid w:val="00344C2D"/>
    <w:rsid w:val="00350310"/>
    <w:rsid w:val="00357AE7"/>
    <w:rsid w:val="003659E4"/>
    <w:rsid w:val="0036695D"/>
    <w:rsid w:val="00386211"/>
    <w:rsid w:val="00386A8C"/>
    <w:rsid w:val="00391258"/>
    <w:rsid w:val="0039365B"/>
    <w:rsid w:val="003945C2"/>
    <w:rsid w:val="003A0AB1"/>
    <w:rsid w:val="003A3621"/>
    <w:rsid w:val="003B7D6F"/>
    <w:rsid w:val="003D468F"/>
    <w:rsid w:val="003D7AED"/>
    <w:rsid w:val="003E4B88"/>
    <w:rsid w:val="00415AE9"/>
    <w:rsid w:val="004538DC"/>
    <w:rsid w:val="00462B9B"/>
    <w:rsid w:val="004811EC"/>
    <w:rsid w:val="004819CD"/>
    <w:rsid w:val="00486927"/>
    <w:rsid w:val="00492EFC"/>
    <w:rsid w:val="00492F30"/>
    <w:rsid w:val="004B2269"/>
    <w:rsid w:val="004E5EC0"/>
    <w:rsid w:val="00500336"/>
    <w:rsid w:val="0050406C"/>
    <w:rsid w:val="005124A0"/>
    <w:rsid w:val="00513EA8"/>
    <w:rsid w:val="00523F0B"/>
    <w:rsid w:val="00532EAD"/>
    <w:rsid w:val="005346B1"/>
    <w:rsid w:val="00546E9A"/>
    <w:rsid w:val="00551C7A"/>
    <w:rsid w:val="005743B6"/>
    <w:rsid w:val="00575EB3"/>
    <w:rsid w:val="005761D8"/>
    <w:rsid w:val="00582529"/>
    <w:rsid w:val="00582A1C"/>
    <w:rsid w:val="00584837"/>
    <w:rsid w:val="005B0F36"/>
    <w:rsid w:val="005B49C1"/>
    <w:rsid w:val="005C7483"/>
    <w:rsid w:val="005C7A79"/>
    <w:rsid w:val="005E15CD"/>
    <w:rsid w:val="005E7A92"/>
    <w:rsid w:val="005F52F8"/>
    <w:rsid w:val="005F64C9"/>
    <w:rsid w:val="006054FF"/>
    <w:rsid w:val="00621F78"/>
    <w:rsid w:val="00623D1A"/>
    <w:rsid w:val="00633108"/>
    <w:rsid w:val="00660A6F"/>
    <w:rsid w:val="006831F1"/>
    <w:rsid w:val="00686DF8"/>
    <w:rsid w:val="006930E4"/>
    <w:rsid w:val="006955C8"/>
    <w:rsid w:val="006A2DD0"/>
    <w:rsid w:val="006C3DED"/>
    <w:rsid w:val="006D4073"/>
    <w:rsid w:val="006E79A7"/>
    <w:rsid w:val="007173B5"/>
    <w:rsid w:val="007527E3"/>
    <w:rsid w:val="00754D83"/>
    <w:rsid w:val="00763BC1"/>
    <w:rsid w:val="00771687"/>
    <w:rsid w:val="0078646E"/>
    <w:rsid w:val="00792CF0"/>
    <w:rsid w:val="007C134E"/>
    <w:rsid w:val="007C6FCE"/>
    <w:rsid w:val="00812520"/>
    <w:rsid w:val="00815016"/>
    <w:rsid w:val="00842254"/>
    <w:rsid w:val="00844248"/>
    <w:rsid w:val="00867E93"/>
    <w:rsid w:val="00871B55"/>
    <w:rsid w:val="008908C0"/>
    <w:rsid w:val="00891131"/>
    <w:rsid w:val="008D40FB"/>
    <w:rsid w:val="008F2E48"/>
    <w:rsid w:val="008F689E"/>
    <w:rsid w:val="0090525B"/>
    <w:rsid w:val="00917E1F"/>
    <w:rsid w:val="00922C7E"/>
    <w:rsid w:val="00925EFA"/>
    <w:rsid w:val="00926DE2"/>
    <w:rsid w:val="009516D4"/>
    <w:rsid w:val="00960AB9"/>
    <w:rsid w:val="00963802"/>
    <w:rsid w:val="009653F0"/>
    <w:rsid w:val="00976EF8"/>
    <w:rsid w:val="00981B69"/>
    <w:rsid w:val="00991151"/>
    <w:rsid w:val="009976A9"/>
    <w:rsid w:val="009C3718"/>
    <w:rsid w:val="009C4E62"/>
    <w:rsid w:val="009C613F"/>
    <w:rsid w:val="009D416D"/>
    <w:rsid w:val="009D6AF8"/>
    <w:rsid w:val="009E6F1E"/>
    <w:rsid w:val="00A11FA4"/>
    <w:rsid w:val="00A17A04"/>
    <w:rsid w:val="00A2536A"/>
    <w:rsid w:val="00A47554"/>
    <w:rsid w:val="00A716EC"/>
    <w:rsid w:val="00A778F8"/>
    <w:rsid w:val="00A9430E"/>
    <w:rsid w:val="00B000A0"/>
    <w:rsid w:val="00B03747"/>
    <w:rsid w:val="00B05C05"/>
    <w:rsid w:val="00B22F2C"/>
    <w:rsid w:val="00B31428"/>
    <w:rsid w:val="00B520D6"/>
    <w:rsid w:val="00B71183"/>
    <w:rsid w:val="00B73056"/>
    <w:rsid w:val="00B93076"/>
    <w:rsid w:val="00BA1009"/>
    <w:rsid w:val="00BA462E"/>
    <w:rsid w:val="00BD447E"/>
    <w:rsid w:val="00BD4E6C"/>
    <w:rsid w:val="00BF3ADD"/>
    <w:rsid w:val="00BF5736"/>
    <w:rsid w:val="00C01B0F"/>
    <w:rsid w:val="00C051CC"/>
    <w:rsid w:val="00C10C21"/>
    <w:rsid w:val="00C118DD"/>
    <w:rsid w:val="00C470CD"/>
    <w:rsid w:val="00C605AA"/>
    <w:rsid w:val="00C72D69"/>
    <w:rsid w:val="00C73319"/>
    <w:rsid w:val="00C82E60"/>
    <w:rsid w:val="00C838E6"/>
    <w:rsid w:val="00C90473"/>
    <w:rsid w:val="00CB28D8"/>
    <w:rsid w:val="00CB601A"/>
    <w:rsid w:val="00CB6B21"/>
    <w:rsid w:val="00CC61B0"/>
    <w:rsid w:val="00CE0357"/>
    <w:rsid w:val="00CF08E9"/>
    <w:rsid w:val="00CF39A8"/>
    <w:rsid w:val="00D00150"/>
    <w:rsid w:val="00D52BD3"/>
    <w:rsid w:val="00D67042"/>
    <w:rsid w:val="00D9615E"/>
    <w:rsid w:val="00DA2583"/>
    <w:rsid w:val="00DA32A7"/>
    <w:rsid w:val="00DB41DC"/>
    <w:rsid w:val="00DD2C9D"/>
    <w:rsid w:val="00DD40C1"/>
    <w:rsid w:val="00DD41CA"/>
    <w:rsid w:val="00DD6747"/>
    <w:rsid w:val="00DD7790"/>
    <w:rsid w:val="00E018A2"/>
    <w:rsid w:val="00E04FAA"/>
    <w:rsid w:val="00E36C0D"/>
    <w:rsid w:val="00EA1A19"/>
    <w:rsid w:val="00EB391C"/>
    <w:rsid w:val="00ED79E8"/>
    <w:rsid w:val="00EE130A"/>
    <w:rsid w:val="00EE3053"/>
    <w:rsid w:val="00EE7666"/>
    <w:rsid w:val="00F378FE"/>
    <w:rsid w:val="00F37FA1"/>
    <w:rsid w:val="00F5639F"/>
    <w:rsid w:val="00F667F6"/>
    <w:rsid w:val="00F70077"/>
    <w:rsid w:val="00F76ADC"/>
    <w:rsid w:val="00F87B49"/>
    <w:rsid w:val="00F90DD5"/>
    <w:rsid w:val="00F9109C"/>
    <w:rsid w:val="00F93643"/>
    <w:rsid w:val="00FA0E92"/>
    <w:rsid w:val="00FA50E2"/>
    <w:rsid w:val="00FB2A4E"/>
    <w:rsid w:val="00FC629C"/>
    <w:rsid w:val="00FD24EE"/>
    <w:rsid w:val="00FD2A1D"/>
    <w:rsid w:val="00FE4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A8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86A8C"/>
    <w:pPr>
      <w:keepNext/>
      <w:ind w:firstLine="720"/>
      <w:jc w:val="both"/>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86A8C"/>
    <w:rPr>
      <w:rFonts w:ascii="Times New Roman" w:eastAsia="Times New Roman" w:hAnsi="Times New Roman" w:cs="Times New Roman"/>
      <w:b/>
      <w:sz w:val="28"/>
      <w:szCs w:val="20"/>
      <w:lang w:eastAsia="ru-RU"/>
    </w:rPr>
  </w:style>
  <w:style w:type="paragraph" w:styleId="3">
    <w:name w:val="Body Text Indent 3"/>
    <w:basedOn w:val="a"/>
    <w:link w:val="30"/>
    <w:rsid w:val="00386A8C"/>
    <w:pPr>
      <w:ind w:firstLine="720"/>
      <w:jc w:val="both"/>
    </w:pPr>
    <w:rPr>
      <w:sz w:val="28"/>
    </w:rPr>
  </w:style>
  <w:style w:type="character" w:customStyle="1" w:styleId="30">
    <w:name w:val="Основной текст с отступом 3 Знак"/>
    <w:basedOn w:val="a0"/>
    <w:link w:val="3"/>
    <w:rsid w:val="00386A8C"/>
    <w:rPr>
      <w:rFonts w:ascii="Times New Roman" w:eastAsia="Times New Roman" w:hAnsi="Times New Roman" w:cs="Times New Roman"/>
      <w:sz w:val="28"/>
      <w:szCs w:val="20"/>
      <w:lang w:eastAsia="ru-RU"/>
    </w:rPr>
  </w:style>
  <w:style w:type="paragraph" w:styleId="a3">
    <w:name w:val="header"/>
    <w:basedOn w:val="a"/>
    <w:link w:val="a4"/>
    <w:rsid w:val="00386A8C"/>
    <w:pPr>
      <w:tabs>
        <w:tab w:val="center" w:pos="4677"/>
        <w:tab w:val="right" w:pos="9355"/>
      </w:tabs>
    </w:pPr>
  </w:style>
  <w:style w:type="character" w:customStyle="1" w:styleId="a4">
    <w:name w:val="Верхний колонтитул Знак"/>
    <w:basedOn w:val="a0"/>
    <w:link w:val="a3"/>
    <w:rsid w:val="00386A8C"/>
    <w:rPr>
      <w:rFonts w:ascii="Times New Roman" w:eastAsia="Times New Roman" w:hAnsi="Times New Roman" w:cs="Times New Roman"/>
      <w:sz w:val="20"/>
      <w:szCs w:val="20"/>
      <w:lang w:eastAsia="ru-RU"/>
    </w:rPr>
  </w:style>
  <w:style w:type="character" w:styleId="a5">
    <w:name w:val="page number"/>
    <w:basedOn w:val="a0"/>
    <w:rsid w:val="00386A8C"/>
  </w:style>
  <w:style w:type="character" w:styleId="a6">
    <w:name w:val="Hyperlink"/>
    <w:uiPriority w:val="99"/>
    <w:unhideWhenUsed/>
    <w:rsid w:val="00386A8C"/>
    <w:rPr>
      <w:color w:val="0000FF"/>
      <w:u w:val="single"/>
    </w:rPr>
  </w:style>
  <w:style w:type="paragraph" w:styleId="a7">
    <w:name w:val="Balloon Text"/>
    <w:basedOn w:val="a"/>
    <w:link w:val="a8"/>
    <w:uiPriority w:val="99"/>
    <w:semiHidden/>
    <w:unhideWhenUsed/>
    <w:rsid w:val="00DD40C1"/>
    <w:rPr>
      <w:rFonts w:ascii="Tahoma" w:hAnsi="Tahoma" w:cs="Tahoma"/>
      <w:sz w:val="16"/>
      <w:szCs w:val="16"/>
    </w:rPr>
  </w:style>
  <w:style w:type="character" w:customStyle="1" w:styleId="a8">
    <w:name w:val="Текст выноски Знак"/>
    <w:basedOn w:val="a0"/>
    <w:link w:val="a7"/>
    <w:uiPriority w:val="99"/>
    <w:semiHidden/>
    <w:rsid w:val="00DD40C1"/>
    <w:rPr>
      <w:rFonts w:ascii="Tahoma" w:eastAsia="Times New Roman" w:hAnsi="Tahoma" w:cs="Tahoma"/>
      <w:sz w:val="16"/>
      <w:szCs w:val="16"/>
      <w:lang w:eastAsia="ru-RU"/>
    </w:rPr>
  </w:style>
  <w:style w:type="paragraph" w:styleId="a9">
    <w:name w:val="List Paragraph"/>
    <w:basedOn w:val="a"/>
    <w:uiPriority w:val="34"/>
    <w:qFormat/>
    <w:rsid w:val="005124A0"/>
    <w:pPr>
      <w:ind w:left="720"/>
      <w:contextualSpacing/>
    </w:pPr>
  </w:style>
  <w:style w:type="paragraph" w:styleId="aa">
    <w:name w:val="Normal (Web)"/>
    <w:basedOn w:val="a"/>
    <w:uiPriority w:val="99"/>
    <w:semiHidden/>
    <w:unhideWhenUsed/>
    <w:rsid w:val="00C7331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A8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86A8C"/>
    <w:pPr>
      <w:keepNext/>
      <w:ind w:firstLine="720"/>
      <w:jc w:val="both"/>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86A8C"/>
    <w:rPr>
      <w:rFonts w:ascii="Times New Roman" w:eastAsia="Times New Roman" w:hAnsi="Times New Roman" w:cs="Times New Roman"/>
      <w:b/>
      <w:sz w:val="28"/>
      <w:szCs w:val="20"/>
      <w:lang w:eastAsia="ru-RU"/>
    </w:rPr>
  </w:style>
  <w:style w:type="paragraph" w:styleId="3">
    <w:name w:val="Body Text Indent 3"/>
    <w:basedOn w:val="a"/>
    <w:link w:val="30"/>
    <w:rsid w:val="00386A8C"/>
    <w:pPr>
      <w:ind w:firstLine="720"/>
      <w:jc w:val="both"/>
    </w:pPr>
    <w:rPr>
      <w:sz w:val="28"/>
    </w:rPr>
  </w:style>
  <w:style w:type="character" w:customStyle="1" w:styleId="30">
    <w:name w:val="Основной текст с отступом 3 Знак"/>
    <w:basedOn w:val="a0"/>
    <w:link w:val="3"/>
    <w:rsid w:val="00386A8C"/>
    <w:rPr>
      <w:rFonts w:ascii="Times New Roman" w:eastAsia="Times New Roman" w:hAnsi="Times New Roman" w:cs="Times New Roman"/>
      <w:sz w:val="28"/>
      <w:szCs w:val="20"/>
      <w:lang w:eastAsia="ru-RU"/>
    </w:rPr>
  </w:style>
  <w:style w:type="paragraph" w:styleId="a3">
    <w:name w:val="header"/>
    <w:basedOn w:val="a"/>
    <w:link w:val="a4"/>
    <w:rsid w:val="00386A8C"/>
    <w:pPr>
      <w:tabs>
        <w:tab w:val="center" w:pos="4677"/>
        <w:tab w:val="right" w:pos="9355"/>
      </w:tabs>
    </w:pPr>
  </w:style>
  <w:style w:type="character" w:customStyle="1" w:styleId="a4">
    <w:name w:val="Верхний колонтитул Знак"/>
    <w:basedOn w:val="a0"/>
    <w:link w:val="a3"/>
    <w:rsid w:val="00386A8C"/>
    <w:rPr>
      <w:rFonts w:ascii="Times New Roman" w:eastAsia="Times New Roman" w:hAnsi="Times New Roman" w:cs="Times New Roman"/>
      <w:sz w:val="20"/>
      <w:szCs w:val="20"/>
      <w:lang w:eastAsia="ru-RU"/>
    </w:rPr>
  </w:style>
  <w:style w:type="character" w:styleId="a5">
    <w:name w:val="page number"/>
    <w:basedOn w:val="a0"/>
    <w:rsid w:val="00386A8C"/>
  </w:style>
  <w:style w:type="character" w:styleId="a6">
    <w:name w:val="Hyperlink"/>
    <w:uiPriority w:val="99"/>
    <w:unhideWhenUsed/>
    <w:rsid w:val="00386A8C"/>
    <w:rPr>
      <w:color w:val="0000FF"/>
      <w:u w:val="single"/>
    </w:rPr>
  </w:style>
  <w:style w:type="paragraph" w:styleId="a7">
    <w:name w:val="Balloon Text"/>
    <w:basedOn w:val="a"/>
    <w:link w:val="a8"/>
    <w:uiPriority w:val="99"/>
    <w:semiHidden/>
    <w:unhideWhenUsed/>
    <w:rsid w:val="00DD40C1"/>
    <w:rPr>
      <w:rFonts w:ascii="Tahoma" w:hAnsi="Tahoma" w:cs="Tahoma"/>
      <w:sz w:val="16"/>
      <w:szCs w:val="16"/>
    </w:rPr>
  </w:style>
  <w:style w:type="character" w:customStyle="1" w:styleId="a8">
    <w:name w:val="Текст выноски Знак"/>
    <w:basedOn w:val="a0"/>
    <w:link w:val="a7"/>
    <w:uiPriority w:val="99"/>
    <w:semiHidden/>
    <w:rsid w:val="00DD40C1"/>
    <w:rPr>
      <w:rFonts w:ascii="Tahoma" w:eastAsia="Times New Roman" w:hAnsi="Tahoma" w:cs="Tahoma"/>
      <w:sz w:val="16"/>
      <w:szCs w:val="16"/>
      <w:lang w:eastAsia="ru-RU"/>
    </w:rPr>
  </w:style>
  <w:style w:type="paragraph" w:styleId="a9">
    <w:name w:val="List Paragraph"/>
    <w:basedOn w:val="a"/>
    <w:uiPriority w:val="34"/>
    <w:qFormat/>
    <w:rsid w:val="005124A0"/>
    <w:pPr>
      <w:ind w:left="720"/>
      <w:contextualSpacing/>
    </w:pPr>
  </w:style>
  <w:style w:type="paragraph" w:styleId="aa">
    <w:name w:val="Normal (Web)"/>
    <w:basedOn w:val="a"/>
    <w:uiPriority w:val="99"/>
    <w:semiHidden/>
    <w:unhideWhenUsed/>
    <w:rsid w:val="00C7331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75303">
      <w:bodyDiv w:val="1"/>
      <w:marLeft w:val="0"/>
      <w:marRight w:val="0"/>
      <w:marTop w:val="0"/>
      <w:marBottom w:val="0"/>
      <w:divBdr>
        <w:top w:val="none" w:sz="0" w:space="0" w:color="auto"/>
        <w:left w:val="none" w:sz="0" w:space="0" w:color="auto"/>
        <w:bottom w:val="none" w:sz="0" w:space="0" w:color="auto"/>
        <w:right w:val="none" w:sz="0" w:space="0" w:color="auto"/>
      </w:divBdr>
    </w:div>
    <w:div w:id="348410930">
      <w:bodyDiv w:val="1"/>
      <w:marLeft w:val="0"/>
      <w:marRight w:val="0"/>
      <w:marTop w:val="0"/>
      <w:marBottom w:val="0"/>
      <w:divBdr>
        <w:top w:val="none" w:sz="0" w:space="0" w:color="auto"/>
        <w:left w:val="none" w:sz="0" w:space="0" w:color="auto"/>
        <w:bottom w:val="none" w:sz="0" w:space="0" w:color="auto"/>
        <w:right w:val="none" w:sz="0" w:space="0" w:color="auto"/>
      </w:divBdr>
    </w:div>
    <w:div w:id="87223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75351&amp;dst=100142" TargetMode="External"/><Relationship Id="rId13" Type="http://schemas.openxmlformats.org/officeDocument/2006/relationships/hyperlink" Target="https://login.consultant.ru/link/?req=doc&amp;base=SPB&amp;n=275351&amp;dst=10014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SPB&amp;n=275351&amp;dst=100027"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SPB&amp;n=275351&amp;dst=100021" TargetMode="External"/><Relationship Id="rId5" Type="http://schemas.openxmlformats.org/officeDocument/2006/relationships/webSettings" Target="webSettings.xml"/><Relationship Id="rId15" Type="http://schemas.openxmlformats.org/officeDocument/2006/relationships/hyperlink" Target="https://login.consultant.ru/link/?req=doc&amp;base=SPB&amp;n=275351&amp;dst=100027" TargetMode="External"/><Relationship Id="rId10" Type="http://schemas.openxmlformats.org/officeDocument/2006/relationships/hyperlink" Target="https://login.consultant.ru/link/?req=doc&amp;base=SPB&amp;n=275351&amp;dst=10002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SPB&amp;n=275351&amp;dst=100021" TargetMode="External"/><Relationship Id="rId14" Type="http://schemas.openxmlformats.org/officeDocument/2006/relationships/hyperlink" Target="https://login.consultant.ru/link/?req=doc&amp;base=SPB&amp;n=275351&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876</Words>
  <Characters>4997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a.ushakevich</dc:creator>
  <cp:lastModifiedBy>Татьяна Анатольевна Гладышева</cp:lastModifiedBy>
  <cp:revision>4</cp:revision>
  <cp:lastPrinted>2024-06-06T11:54:00Z</cp:lastPrinted>
  <dcterms:created xsi:type="dcterms:W3CDTF">2024-06-06T11:32:00Z</dcterms:created>
  <dcterms:modified xsi:type="dcterms:W3CDTF">2024-06-06T12:30:00Z</dcterms:modified>
</cp:coreProperties>
</file>