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36E" w:rsidRPr="00F57D7B" w:rsidRDefault="00C7036E" w:rsidP="00C7036E">
      <w:pPr>
        <w:pStyle w:val="a3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F57D7B">
        <w:rPr>
          <w:rFonts w:ascii="Times New Roman" w:hAnsi="Times New Roman" w:cs="Times New Roman"/>
        </w:rPr>
        <w:t>Проект</w:t>
      </w:r>
    </w:p>
    <w:p w:rsidR="00C7036E" w:rsidRPr="00F57D7B" w:rsidRDefault="00C7036E" w:rsidP="00C7036E">
      <w:pPr>
        <w:pStyle w:val="a3"/>
        <w:jc w:val="right"/>
        <w:rPr>
          <w:rFonts w:ascii="Times New Roman" w:hAnsi="Times New Roman" w:cs="Times New Roman"/>
        </w:rPr>
      </w:pPr>
      <w:r w:rsidRPr="00F57D7B">
        <w:rPr>
          <w:rFonts w:ascii="Times New Roman" w:hAnsi="Times New Roman" w:cs="Times New Roman"/>
        </w:rPr>
        <w:t>вносит постоянная комиссия</w:t>
      </w:r>
    </w:p>
    <w:p w:rsidR="00C7036E" w:rsidRPr="00F57D7B" w:rsidRDefault="00C7036E" w:rsidP="00C7036E">
      <w:pPr>
        <w:pStyle w:val="a3"/>
        <w:jc w:val="right"/>
        <w:rPr>
          <w:rFonts w:ascii="Times New Roman" w:hAnsi="Times New Roman" w:cs="Times New Roman"/>
        </w:rPr>
      </w:pPr>
      <w:r w:rsidRPr="00F57D7B">
        <w:rPr>
          <w:rFonts w:ascii="Times New Roman" w:hAnsi="Times New Roman" w:cs="Times New Roman"/>
        </w:rPr>
        <w:t>по бюджету и налога</w:t>
      </w:r>
    </w:p>
    <w:p w:rsidR="00C7036E" w:rsidRDefault="00C7036E" w:rsidP="00C7036E">
      <w:pPr>
        <w:pStyle w:val="a3"/>
        <w:jc w:val="right"/>
      </w:pPr>
    </w:p>
    <w:p w:rsidR="00C7036E" w:rsidRDefault="00C7036E" w:rsidP="00C7036E">
      <w:pPr>
        <w:pStyle w:val="a3"/>
        <w:rPr>
          <w:b/>
        </w:rPr>
      </w:pPr>
    </w:p>
    <w:p w:rsidR="00C7036E" w:rsidRDefault="00C7036E" w:rsidP="00C7036E">
      <w:pPr>
        <w:pStyle w:val="a3"/>
        <w:rPr>
          <w:b/>
        </w:rPr>
      </w:pPr>
    </w:p>
    <w:p w:rsidR="00C7036E" w:rsidRPr="00036155" w:rsidRDefault="00C7036E" w:rsidP="00C7036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6155">
        <w:rPr>
          <w:rFonts w:ascii="Times New Roman" w:hAnsi="Times New Roman" w:cs="Times New Roman"/>
          <w:b/>
          <w:sz w:val="28"/>
          <w:szCs w:val="28"/>
        </w:rPr>
        <w:t>ЗАКОНОДАТЕЛЬНОЕ СОБРАНИЕ ЛЕНИНГРАДСКОЙ ОБЛАСТИ</w:t>
      </w:r>
    </w:p>
    <w:p w:rsidR="00C7036E" w:rsidRPr="00036155" w:rsidRDefault="00C7036E" w:rsidP="00C7036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7036E" w:rsidRPr="00036155" w:rsidRDefault="00C7036E" w:rsidP="00C7036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6155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C7036E" w:rsidRPr="00036155" w:rsidRDefault="00C7036E" w:rsidP="00C7036E">
      <w:pPr>
        <w:pStyle w:val="a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7036E" w:rsidRPr="00036155" w:rsidRDefault="00C7036E" w:rsidP="00C7036E">
      <w:pPr>
        <w:pStyle w:val="a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7036E" w:rsidRPr="00036155" w:rsidRDefault="00C7036E" w:rsidP="00C7036E">
      <w:pPr>
        <w:pStyle w:val="a3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26 июня 2024</w:t>
      </w:r>
      <w:r w:rsidRPr="00036155">
        <w:rPr>
          <w:rFonts w:ascii="Times New Roman" w:hAnsi="Times New Roman" w:cs="Times New Roman"/>
          <w:bCs/>
          <w:sz w:val="28"/>
          <w:szCs w:val="28"/>
        </w:rPr>
        <w:t xml:space="preserve"> года № ______</w:t>
      </w:r>
    </w:p>
    <w:p w:rsidR="00C7036E" w:rsidRPr="00B71136" w:rsidRDefault="00C7036E" w:rsidP="00C7036E">
      <w:pPr>
        <w:pStyle w:val="a3"/>
        <w:rPr>
          <w:sz w:val="28"/>
          <w:szCs w:val="28"/>
        </w:rPr>
      </w:pPr>
    </w:p>
    <w:p w:rsidR="00C7036E" w:rsidRPr="00AA0FC7" w:rsidRDefault="00C7036E" w:rsidP="00C7036E">
      <w:pPr>
        <w:pStyle w:val="a4"/>
        <w:spacing w:before="0" w:beforeAutospacing="0" w:after="0" w:afterAutospacing="0" w:line="288" w:lineRule="atLeast"/>
        <w:jc w:val="center"/>
        <w:rPr>
          <w:b/>
          <w:sz w:val="28"/>
          <w:szCs w:val="28"/>
        </w:rPr>
      </w:pPr>
      <w:r w:rsidRPr="00036155">
        <w:rPr>
          <w:b/>
          <w:sz w:val="28"/>
          <w:szCs w:val="28"/>
        </w:rPr>
        <w:t xml:space="preserve">Об утверждении результатов проведенного мониторинга правоприменения областного закона </w:t>
      </w:r>
      <w:r w:rsidRPr="00AA0FC7">
        <w:rPr>
          <w:rFonts w:eastAsia="Calibri"/>
          <w:b/>
          <w:sz w:val="28"/>
          <w:szCs w:val="28"/>
          <w:lang w:eastAsia="en-US"/>
        </w:rPr>
        <w:t xml:space="preserve">от 21 июня 2013 года № 41-оз </w:t>
      </w:r>
      <w:r w:rsidRPr="00AA0FC7">
        <w:rPr>
          <w:rFonts w:eastAsiaTheme="minorHAnsi"/>
          <w:b/>
          <w:sz w:val="28"/>
          <w:szCs w:val="28"/>
          <w:lang w:eastAsia="en-US"/>
        </w:rPr>
        <w:t xml:space="preserve">«Об </w:t>
      </w:r>
      <w:r w:rsidRPr="00AA0FC7">
        <w:rPr>
          <w:b/>
          <w:sz w:val="28"/>
          <w:szCs w:val="28"/>
        </w:rPr>
        <w:t>установлении дополнительных оснований признания безнадежными к взысканию недоимки и задолженности по пеням, штрафам и процентам по региональным налогам</w:t>
      </w:r>
      <w:r w:rsidRPr="00AA0FC7">
        <w:rPr>
          <w:rFonts w:eastAsia="Calibri"/>
          <w:b/>
          <w:sz w:val="28"/>
          <w:szCs w:val="28"/>
          <w:lang w:eastAsia="en-US"/>
        </w:rPr>
        <w:t>»</w:t>
      </w:r>
    </w:p>
    <w:p w:rsidR="00C7036E" w:rsidRDefault="00C7036E" w:rsidP="00C7036E">
      <w:pPr>
        <w:jc w:val="center"/>
        <w:rPr>
          <w:sz w:val="28"/>
          <w:szCs w:val="28"/>
        </w:rPr>
      </w:pPr>
    </w:p>
    <w:p w:rsidR="00C7036E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36155">
        <w:rPr>
          <w:rFonts w:ascii="Times New Roman" w:hAnsi="Times New Roman" w:cs="Times New Roman"/>
          <w:sz w:val="28"/>
          <w:szCs w:val="28"/>
        </w:rPr>
        <w:t>Законодательное собрание Ленинградской област</w:t>
      </w:r>
      <w:r>
        <w:rPr>
          <w:rFonts w:ascii="Times New Roman" w:hAnsi="Times New Roman" w:cs="Times New Roman"/>
          <w:sz w:val="28"/>
          <w:szCs w:val="28"/>
        </w:rPr>
        <w:t xml:space="preserve">и     п о с т а н о в л я е т: </w:t>
      </w:r>
    </w:p>
    <w:p w:rsidR="00C7036E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7036E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7036E" w:rsidRPr="00D4064F" w:rsidRDefault="00C7036E" w:rsidP="00C7036E">
      <w:pPr>
        <w:pStyle w:val="a4"/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36155">
        <w:rPr>
          <w:sz w:val="28"/>
          <w:szCs w:val="28"/>
        </w:rPr>
        <w:t xml:space="preserve">1. Утвердить прилагаемые результаты проведенного мониторинга </w:t>
      </w:r>
      <w:r w:rsidRPr="00D4064F">
        <w:rPr>
          <w:sz w:val="28"/>
          <w:szCs w:val="28"/>
        </w:rPr>
        <w:t>правоприменения областного закона от</w:t>
      </w:r>
      <w:r w:rsidRPr="00D4064F">
        <w:rPr>
          <w:rFonts w:eastAsia="Calibri"/>
          <w:sz w:val="28"/>
          <w:szCs w:val="28"/>
        </w:rPr>
        <w:t xml:space="preserve"> </w:t>
      </w:r>
      <w:r w:rsidRPr="00D4064F">
        <w:rPr>
          <w:rFonts w:eastAsia="Calibri"/>
          <w:sz w:val="28"/>
          <w:szCs w:val="28"/>
          <w:lang w:eastAsia="en-US"/>
        </w:rPr>
        <w:t xml:space="preserve">21 июня 2013 года № 41-оз </w:t>
      </w:r>
      <w:r w:rsidRPr="00D4064F">
        <w:rPr>
          <w:rFonts w:eastAsiaTheme="minorHAnsi"/>
          <w:sz w:val="28"/>
          <w:szCs w:val="28"/>
          <w:lang w:eastAsia="en-US"/>
        </w:rPr>
        <w:t xml:space="preserve">«Об </w:t>
      </w:r>
      <w:r w:rsidRPr="00D4064F">
        <w:rPr>
          <w:sz w:val="28"/>
          <w:szCs w:val="28"/>
        </w:rPr>
        <w:t>установлении дополнительных оснований признания безнадежными к взысканию недоимки и задолженности по пеням, штрафам и процентам по региональным налогам</w:t>
      </w:r>
      <w:r w:rsidRPr="00D4064F">
        <w:rPr>
          <w:rFonts w:eastAsia="Calibri"/>
          <w:sz w:val="28"/>
          <w:szCs w:val="28"/>
          <w:lang w:eastAsia="en-US"/>
        </w:rPr>
        <w:t>»</w:t>
      </w:r>
    </w:p>
    <w:p w:rsidR="00C7036E" w:rsidRPr="00036155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36155">
        <w:rPr>
          <w:rFonts w:ascii="Times New Roman" w:hAnsi="Times New Roman" w:cs="Times New Roman"/>
          <w:sz w:val="28"/>
          <w:szCs w:val="28"/>
        </w:rPr>
        <w:t xml:space="preserve">2. Разместить настоящее постановление на официальном сайте Законодательного собрания Ленинградской области в информационно-телекоммуникационной сети «Интернет» и включить его в ежегодный доклад </w:t>
      </w:r>
      <w:r w:rsidRPr="00036155">
        <w:rPr>
          <w:rFonts w:ascii="Times New Roman" w:hAnsi="Times New Roman" w:cs="Times New Roman"/>
          <w:sz w:val="28"/>
          <w:szCs w:val="28"/>
        </w:rPr>
        <w:br/>
        <w:t>о состоянии законодательства Ленинградской области.</w:t>
      </w:r>
    </w:p>
    <w:p w:rsidR="00C7036E" w:rsidRPr="00036155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7036E" w:rsidRPr="00036155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36155">
        <w:rPr>
          <w:rFonts w:ascii="Times New Roman" w:hAnsi="Times New Roman" w:cs="Times New Roman"/>
          <w:sz w:val="28"/>
          <w:szCs w:val="28"/>
        </w:rPr>
        <w:t xml:space="preserve">3. Контроль за исполнением постановления возложить на постоянную комиссию по </w:t>
      </w:r>
      <w:r>
        <w:rPr>
          <w:rFonts w:ascii="Times New Roman" w:hAnsi="Times New Roman" w:cs="Times New Roman"/>
          <w:sz w:val="28"/>
          <w:szCs w:val="28"/>
        </w:rPr>
        <w:t xml:space="preserve">бюджету и налогам </w:t>
      </w:r>
      <w:r w:rsidRPr="00036155">
        <w:rPr>
          <w:rFonts w:ascii="Times New Roman" w:hAnsi="Times New Roman" w:cs="Times New Roman"/>
          <w:sz w:val="28"/>
          <w:szCs w:val="28"/>
        </w:rPr>
        <w:t>Законодательного собрания Ленинградской области.</w:t>
      </w:r>
    </w:p>
    <w:p w:rsidR="00C7036E" w:rsidRPr="00036155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7036E" w:rsidRPr="00036155" w:rsidRDefault="00C7036E" w:rsidP="00C7036E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036155">
        <w:rPr>
          <w:rFonts w:ascii="Times New Roman" w:eastAsia="Calibri" w:hAnsi="Times New Roman" w:cs="Times New Roman"/>
          <w:sz w:val="28"/>
          <w:szCs w:val="28"/>
        </w:rPr>
        <w:t>4. Постановление вступает в силу со дня его принятия.</w:t>
      </w:r>
    </w:p>
    <w:p w:rsidR="00C7036E" w:rsidRPr="00036155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7036E" w:rsidRPr="00036155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7036E" w:rsidRPr="00036155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36155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Pr="00036155">
        <w:rPr>
          <w:rFonts w:ascii="Times New Roman" w:hAnsi="Times New Roman" w:cs="Times New Roman"/>
          <w:sz w:val="28"/>
          <w:szCs w:val="28"/>
        </w:rPr>
        <w:br/>
        <w:t>Законодательного собрания</w:t>
      </w:r>
      <w:r w:rsidRPr="0003615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Pr="00036155">
        <w:rPr>
          <w:rFonts w:ascii="Times New Roman" w:hAnsi="Times New Roman" w:cs="Times New Roman"/>
          <w:sz w:val="28"/>
          <w:szCs w:val="28"/>
        </w:rPr>
        <w:t>С. Бебенин</w:t>
      </w:r>
    </w:p>
    <w:p w:rsidR="00C7036E" w:rsidRDefault="00C7036E" w:rsidP="00C7036E">
      <w:pPr>
        <w:pStyle w:val="a3"/>
      </w:pPr>
    </w:p>
    <w:p w:rsidR="00C7036E" w:rsidRDefault="00C7036E" w:rsidP="00C7036E">
      <w:pPr>
        <w:pStyle w:val="a3"/>
      </w:pPr>
    </w:p>
    <w:p w:rsidR="00C7036E" w:rsidRDefault="00C7036E" w:rsidP="00C7036E">
      <w:pPr>
        <w:pStyle w:val="a3"/>
      </w:pPr>
    </w:p>
    <w:p w:rsidR="00C7036E" w:rsidRDefault="00C7036E" w:rsidP="00C7036E">
      <w:pPr>
        <w:pStyle w:val="a3"/>
      </w:pPr>
    </w:p>
    <w:p w:rsidR="00C7036E" w:rsidRDefault="00C7036E" w:rsidP="00C7036E">
      <w:pPr>
        <w:pStyle w:val="a3"/>
      </w:pPr>
    </w:p>
    <w:p w:rsidR="00C7036E" w:rsidRDefault="00C7036E" w:rsidP="00C7036E">
      <w:pPr>
        <w:pStyle w:val="a3"/>
        <w:jc w:val="right"/>
      </w:pPr>
    </w:p>
    <w:p w:rsidR="00C7036E" w:rsidRPr="00C77D91" w:rsidRDefault="00C7036E" w:rsidP="00C7036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C77D91">
        <w:rPr>
          <w:rFonts w:ascii="Times New Roman" w:hAnsi="Times New Roman" w:cs="Times New Roman"/>
          <w:sz w:val="24"/>
          <w:szCs w:val="24"/>
        </w:rPr>
        <w:t>ПРИЛОЖЕНИЕ</w:t>
      </w:r>
    </w:p>
    <w:p w:rsidR="00C7036E" w:rsidRPr="00C77D91" w:rsidRDefault="00C7036E" w:rsidP="00C7036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 </w:t>
      </w:r>
      <w:r w:rsidRPr="00C77D91">
        <w:rPr>
          <w:rFonts w:ascii="Times New Roman" w:hAnsi="Times New Roman" w:cs="Times New Roman"/>
          <w:sz w:val="24"/>
          <w:szCs w:val="24"/>
        </w:rPr>
        <w:t>постано</w:t>
      </w:r>
      <w:r>
        <w:rPr>
          <w:rFonts w:ascii="Times New Roman" w:hAnsi="Times New Roman" w:cs="Times New Roman"/>
          <w:sz w:val="24"/>
          <w:szCs w:val="24"/>
        </w:rPr>
        <w:t>влению</w:t>
      </w:r>
      <w:r w:rsidRPr="00C77D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036E" w:rsidRPr="00C77D91" w:rsidRDefault="00C7036E" w:rsidP="00C7036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C77D91">
        <w:rPr>
          <w:rFonts w:ascii="Times New Roman" w:hAnsi="Times New Roman" w:cs="Times New Roman"/>
          <w:sz w:val="24"/>
          <w:szCs w:val="24"/>
        </w:rPr>
        <w:t>Законодательного собрания</w:t>
      </w:r>
    </w:p>
    <w:p w:rsidR="00C7036E" w:rsidRPr="00C77D91" w:rsidRDefault="00C7036E" w:rsidP="00C7036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C77D91">
        <w:rPr>
          <w:rFonts w:ascii="Times New Roman" w:hAnsi="Times New Roman" w:cs="Times New Roman"/>
          <w:sz w:val="24"/>
          <w:szCs w:val="24"/>
        </w:rPr>
        <w:t xml:space="preserve"> Ленинградской области</w:t>
      </w:r>
    </w:p>
    <w:p w:rsidR="00C7036E" w:rsidRPr="00C77D91" w:rsidRDefault="00C7036E" w:rsidP="00C7036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C77D91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26 июля 2024 года </w:t>
      </w:r>
      <w:r w:rsidRPr="00C77D91">
        <w:rPr>
          <w:rFonts w:ascii="Times New Roman" w:hAnsi="Times New Roman" w:cs="Times New Roman"/>
          <w:sz w:val="24"/>
          <w:szCs w:val="24"/>
        </w:rPr>
        <w:t>№ ______</w:t>
      </w:r>
    </w:p>
    <w:p w:rsidR="00C7036E" w:rsidRPr="00C77D91" w:rsidRDefault="00C7036E" w:rsidP="00C7036E">
      <w:pPr>
        <w:pStyle w:val="a3"/>
        <w:rPr>
          <w:rFonts w:ascii="Times New Roman" w:hAnsi="Times New Roman" w:cs="Times New Roman"/>
          <w:sz w:val="24"/>
          <w:szCs w:val="24"/>
        </w:rPr>
      </w:pPr>
      <w:r w:rsidRPr="00C77D91">
        <w:rPr>
          <w:rFonts w:ascii="Times New Roman" w:hAnsi="Times New Roman" w:cs="Times New Roman"/>
          <w:sz w:val="24"/>
          <w:szCs w:val="24"/>
        </w:rPr>
        <w:tab/>
      </w:r>
      <w:r w:rsidRPr="00C77D91">
        <w:rPr>
          <w:rFonts w:ascii="Times New Roman" w:hAnsi="Times New Roman" w:cs="Times New Roman"/>
          <w:sz w:val="24"/>
          <w:szCs w:val="24"/>
        </w:rPr>
        <w:tab/>
      </w:r>
      <w:r w:rsidRPr="00C77D91">
        <w:rPr>
          <w:rFonts w:ascii="Times New Roman" w:hAnsi="Times New Roman" w:cs="Times New Roman"/>
          <w:sz w:val="24"/>
          <w:szCs w:val="24"/>
        </w:rPr>
        <w:tab/>
      </w:r>
      <w:r w:rsidRPr="00C77D91">
        <w:rPr>
          <w:rFonts w:ascii="Times New Roman" w:hAnsi="Times New Roman" w:cs="Times New Roman"/>
          <w:sz w:val="24"/>
          <w:szCs w:val="24"/>
        </w:rPr>
        <w:tab/>
      </w:r>
      <w:r w:rsidRPr="00C77D91">
        <w:rPr>
          <w:rFonts w:ascii="Times New Roman" w:hAnsi="Times New Roman" w:cs="Times New Roman"/>
          <w:sz w:val="24"/>
          <w:szCs w:val="24"/>
        </w:rPr>
        <w:tab/>
      </w:r>
      <w:r w:rsidRPr="00C77D91">
        <w:rPr>
          <w:rFonts w:ascii="Times New Roman" w:hAnsi="Times New Roman" w:cs="Times New Roman"/>
          <w:sz w:val="24"/>
          <w:szCs w:val="24"/>
        </w:rPr>
        <w:tab/>
      </w:r>
      <w:r w:rsidRPr="00C77D91">
        <w:rPr>
          <w:rFonts w:ascii="Times New Roman" w:hAnsi="Times New Roman" w:cs="Times New Roman"/>
          <w:sz w:val="24"/>
          <w:szCs w:val="24"/>
        </w:rPr>
        <w:tab/>
      </w:r>
      <w:r w:rsidRPr="00C77D91">
        <w:rPr>
          <w:rFonts w:ascii="Times New Roman" w:hAnsi="Times New Roman" w:cs="Times New Roman"/>
          <w:sz w:val="24"/>
          <w:szCs w:val="24"/>
        </w:rPr>
        <w:tab/>
      </w:r>
      <w:r w:rsidRPr="00C77D91">
        <w:rPr>
          <w:rFonts w:ascii="Times New Roman" w:hAnsi="Times New Roman" w:cs="Times New Roman"/>
          <w:sz w:val="24"/>
          <w:szCs w:val="24"/>
        </w:rPr>
        <w:tab/>
      </w:r>
      <w:r w:rsidRPr="00C77D91">
        <w:rPr>
          <w:rFonts w:ascii="Times New Roman" w:hAnsi="Times New Roman" w:cs="Times New Roman"/>
          <w:sz w:val="24"/>
          <w:szCs w:val="24"/>
        </w:rPr>
        <w:tab/>
      </w:r>
      <w:r w:rsidRPr="00C77D91">
        <w:rPr>
          <w:rFonts w:ascii="Times New Roman" w:hAnsi="Times New Roman" w:cs="Times New Roman"/>
          <w:sz w:val="24"/>
          <w:szCs w:val="24"/>
        </w:rPr>
        <w:tab/>
      </w:r>
    </w:p>
    <w:p w:rsidR="00C7036E" w:rsidRPr="00C77D91" w:rsidRDefault="00C7036E" w:rsidP="00C7036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7036E" w:rsidRPr="00C77D91" w:rsidRDefault="00C7036E" w:rsidP="00C7036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7036E" w:rsidRDefault="00C7036E" w:rsidP="00C7036E">
      <w:pPr>
        <w:pStyle w:val="a3"/>
        <w:rPr>
          <w:b/>
          <w:sz w:val="28"/>
          <w:szCs w:val="28"/>
        </w:rPr>
      </w:pPr>
    </w:p>
    <w:p w:rsidR="00C7036E" w:rsidRPr="007A26AE" w:rsidRDefault="00C7036E" w:rsidP="00C7036E">
      <w:pPr>
        <w:pStyle w:val="a3"/>
        <w:rPr>
          <w:b/>
          <w:sz w:val="28"/>
          <w:szCs w:val="28"/>
        </w:rPr>
      </w:pPr>
    </w:p>
    <w:p w:rsidR="00C7036E" w:rsidRPr="00395ED0" w:rsidRDefault="00C7036E" w:rsidP="00C7036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5ED0">
        <w:rPr>
          <w:rFonts w:ascii="Times New Roman" w:hAnsi="Times New Roman" w:cs="Times New Roman"/>
          <w:b/>
          <w:sz w:val="28"/>
          <w:szCs w:val="28"/>
        </w:rPr>
        <w:t>Результаты</w:t>
      </w:r>
    </w:p>
    <w:p w:rsidR="00C7036E" w:rsidRPr="00AA0FC7" w:rsidRDefault="00C7036E" w:rsidP="00C7036E">
      <w:pPr>
        <w:pStyle w:val="a4"/>
        <w:spacing w:before="0" w:beforeAutospacing="0" w:after="0" w:afterAutospacing="0" w:line="288" w:lineRule="atLeast"/>
        <w:jc w:val="center"/>
        <w:rPr>
          <w:b/>
          <w:sz w:val="28"/>
          <w:szCs w:val="28"/>
        </w:rPr>
      </w:pPr>
      <w:r w:rsidRPr="00395ED0">
        <w:rPr>
          <w:b/>
          <w:sz w:val="28"/>
          <w:szCs w:val="28"/>
        </w:rPr>
        <w:t xml:space="preserve">проведенного мониторинга правоприменения областного закона                     </w:t>
      </w:r>
      <w:r w:rsidRPr="00AA0FC7">
        <w:rPr>
          <w:rFonts w:eastAsia="Calibri"/>
          <w:b/>
          <w:sz w:val="28"/>
          <w:szCs w:val="28"/>
          <w:lang w:eastAsia="en-US"/>
        </w:rPr>
        <w:t xml:space="preserve">от 21 июня 2013 года № 41-оз </w:t>
      </w:r>
      <w:r w:rsidRPr="00AA0FC7">
        <w:rPr>
          <w:rFonts w:eastAsiaTheme="minorHAnsi"/>
          <w:b/>
          <w:sz w:val="28"/>
          <w:szCs w:val="28"/>
          <w:lang w:eastAsia="en-US"/>
        </w:rPr>
        <w:t xml:space="preserve">«Об </w:t>
      </w:r>
      <w:r w:rsidRPr="00AA0FC7">
        <w:rPr>
          <w:b/>
          <w:sz w:val="28"/>
          <w:szCs w:val="28"/>
        </w:rPr>
        <w:t>установлении дополнительных оснований признания безнадежными к взысканию недоимки и задолженности по пеням, штрафам и процентам по региональным налогам</w:t>
      </w:r>
      <w:r w:rsidRPr="00AA0FC7">
        <w:rPr>
          <w:rFonts w:eastAsia="Calibri"/>
          <w:b/>
          <w:sz w:val="28"/>
          <w:szCs w:val="28"/>
          <w:lang w:eastAsia="en-US"/>
        </w:rPr>
        <w:t>»</w:t>
      </w:r>
    </w:p>
    <w:p w:rsidR="00C7036E" w:rsidRPr="00B71136" w:rsidRDefault="00C7036E" w:rsidP="00C7036E">
      <w:pPr>
        <w:pStyle w:val="a3"/>
        <w:jc w:val="center"/>
        <w:rPr>
          <w:sz w:val="28"/>
          <w:szCs w:val="28"/>
        </w:rPr>
      </w:pPr>
    </w:p>
    <w:p w:rsidR="00C7036E" w:rsidRPr="00395ED0" w:rsidRDefault="00C7036E" w:rsidP="00C7036E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395ED0">
        <w:rPr>
          <w:rFonts w:ascii="Times New Roman" w:hAnsi="Times New Roman" w:cs="Times New Roman"/>
          <w:b/>
          <w:sz w:val="28"/>
          <w:szCs w:val="28"/>
        </w:rPr>
        <w:t>1. Информационно-аналитические материалы о состоянии законодательства Ленинградской области</w:t>
      </w:r>
    </w:p>
    <w:p w:rsidR="00C7036E" w:rsidRPr="00B71136" w:rsidRDefault="00C7036E" w:rsidP="00C7036E">
      <w:pPr>
        <w:pStyle w:val="a3"/>
        <w:rPr>
          <w:b/>
          <w:sz w:val="28"/>
          <w:szCs w:val="28"/>
        </w:rPr>
      </w:pPr>
      <w:r w:rsidRPr="00B71136">
        <w:rPr>
          <w:b/>
          <w:sz w:val="28"/>
          <w:szCs w:val="28"/>
        </w:rPr>
        <w:tab/>
      </w:r>
    </w:p>
    <w:p w:rsidR="00C7036E" w:rsidRDefault="00C7036E" w:rsidP="00C7036E">
      <w:pPr>
        <w:pStyle w:val="a3"/>
        <w:numPr>
          <w:ilvl w:val="1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2B009F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C7036E" w:rsidRDefault="00C7036E" w:rsidP="00C7036E">
      <w:pPr>
        <w:pStyle w:val="a3"/>
        <w:ind w:left="1425"/>
        <w:rPr>
          <w:rFonts w:ascii="Times New Roman" w:hAnsi="Times New Roman" w:cs="Times New Roman"/>
          <w:b/>
          <w:sz w:val="28"/>
          <w:szCs w:val="28"/>
        </w:rPr>
      </w:pPr>
    </w:p>
    <w:p w:rsidR="00C7036E" w:rsidRPr="00D4064F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4064F">
        <w:rPr>
          <w:rFonts w:ascii="Times New Roman" w:hAnsi="Times New Roman" w:cs="Times New Roman"/>
          <w:sz w:val="28"/>
          <w:szCs w:val="28"/>
        </w:rPr>
        <w:t xml:space="preserve">Областной закон № 41-оз принят Законодательным собранием Ленинградской области 6 июня 2013 года, подписан Губернатором Ленинградской области 21 июня 2013 года, опубликован в  издании официальный интернет-портал Администрации Ленинградской области </w:t>
      </w:r>
      <w:hyperlink r:id="rId7" w:tgtFrame="_blank" w:tooltip="&lt;div class=&quot;doc www&quot;&gt;&lt;span class=&quot;aligner&quot;&gt;&lt;div class=&quot;icon listDocWWW-16&quot;&gt;&lt;/div&gt;&lt;/span&gt;http://www.lenobl.ru&lt;/div&gt;" w:history="1">
        <w:r w:rsidRPr="001E41FF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http://www.lenobl.ru</w:t>
        </w:r>
      </w:hyperlink>
      <w:r w:rsidRPr="001E41FF">
        <w:rPr>
          <w:rFonts w:ascii="Times New Roman" w:hAnsi="Times New Roman" w:cs="Times New Roman"/>
          <w:sz w:val="28"/>
          <w:szCs w:val="28"/>
        </w:rPr>
        <w:t xml:space="preserve">, </w:t>
      </w:r>
      <w:r w:rsidRPr="00D4064F">
        <w:rPr>
          <w:rFonts w:ascii="Times New Roman" w:hAnsi="Times New Roman" w:cs="Times New Roman"/>
          <w:sz w:val="28"/>
          <w:szCs w:val="28"/>
        </w:rPr>
        <w:t>24 июня 2013 года  и вступил в силу 24 июня 2013 года.</w:t>
      </w:r>
      <w:r w:rsidRPr="00D4064F">
        <w:rPr>
          <w:rFonts w:ascii="Times New Roman" w:eastAsia="Calibri" w:hAnsi="Times New Roman" w:cs="Times New Roman"/>
          <w:sz w:val="28"/>
          <w:szCs w:val="28"/>
        </w:rPr>
        <w:tab/>
        <w:t xml:space="preserve">Вышеназванный </w:t>
      </w:r>
      <w:r w:rsidRPr="00D4064F">
        <w:rPr>
          <w:rFonts w:ascii="Times New Roman" w:hAnsi="Times New Roman" w:cs="Times New Roman"/>
          <w:sz w:val="28"/>
          <w:szCs w:val="28"/>
        </w:rPr>
        <w:t>областной закон принят в пределах полномочий, предостав</w:t>
      </w:r>
      <w:r w:rsidRPr="00D4064F">
        <w:rPr>
          <w:rFonts w:ascii="Times New Roman" w:hAnsi="Times New Roman" w:cs="Times New Roman"/>
          <w:sz w:val="28"/>
          <w:szCs w:val="28"/>
        </w:rPr>
        <w:softHyphen/>
        <w:t>ленных федеральным законодательством, порядок принятия (обнародования) правового акта соблюден.</w:t>
      </w:r>
    </w:p>
    <w:p w:rsidR="00C7036E" w:rsidRPr="00D4064F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4064F">
        <w:rPr>
          <w:rFonts w:ascii="Times New Roman" w:hAnsi="Times New Roman" w:cs="Times New Roman"/>
          <w:sz w:val="28"/>
          <w:szCs w:val="28"/>
        </w:rPr>
        <w:tab/>
        <w:t xml:space="preserve">Областной закон № 41-оз был разработан в соответствии  с пунктом 14 статьи 1 Федерального закона от 27 июля 2010 года № 229-ФЗ «О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Федерации, а также о признании утратившими силу отдельных законодательных актов (положений законодательных актов) Российской Федерации в связи с урегулированием задолженности по уплате налогов, сборов, пеней и штрафов и некоторых иных вопросов налогового администрирования» (далее  </w:t>
      </w:r>
      <w:r w:rsidRPr="00D4064F">
        <w:rPr>
          <w:rFonts w:ascii="Times New Roman" w:eastAsia="Calibri" w:hAnsi="Times New Roman" w:cs="Times New Roman"/>
          <w:sz w:val="28"/>
          <w:szCs w:val="28"/>
        </w:rPr>
        <w:t>–</w:t>
      </w:r>
      <w:r w:rsidRPr="00D4064F">
        <w:rPr>
          <w:rFonts w:ascii="Times New Roman" w:hAnsi="Times New Roman" w:cs="Times New Roman"/>
          <w:sz w:val="28"/>
          <w:szCs w:val="28"/>
        </w:rPr>
        <w:t xml:space="preserve"> Федеральный закон № 229-ФЗ),  в котором статья 59 Налогового кодекса  Российской Федерации (далее </w:t>
      </w:r>
      <w:r w:rsidRPr="00D4064F">
        <w:rPr>
          <w:rFonts w:ascii="Times New Roman" w:eastAsia="Calibri" w:hAnsi="Times New Roman" w:cs="Times New Roman"/>
          <w:sz w:val="28"/>
          <w:szCs w:val="28"/>
        </w:rPr>
        <w:t>–</w:t>
      </w:r>
      <w:r w:rsidRPr="00D4064F">
        <w:rPr>
          <w:rFonts w:ascii="Times New Roman" w:hAnsi="Times New Roman" w:cs="Times New Roman"/>
          <w:sz w:val="28"/>
          <w:szCs w:val="28"/>
        </w:rPr>
        <w:t xml:space="preserve"> НК РФ), касающаяся списания безнадежных долгов по налогам и сборам, была изложена в новой редакции. Пунктом 3 статьи 59 НК РФ (изложенной в редакции Федерального закона № 229-ФЗ) было установлено, что законами субъектов Российской Федерации, нормативными правовыми актами представительных органов муниципальных </w:t>
      </w:r>
      <w:r w:rsidRPr="00D4064F">
        <w:rPr>
          <w:rFonts w:ascii="Times New Roman" w:hAnsi="Times New Roman" w:cs="Times New Roman"/>
          <w:sz w:val="28"/>
          <w:szCs w:val="28"/>
        </w:rPr>
        <w:lastRenderedPageBreak/>
        <w:t>образований могут быть установлены дополнительные основания признания безнадежными к взысканию недоимки по региональным и местным налогам, задолженности по пеням и штрафам по этим налогам.</w:t>
      </w:r>
    </w:p>
    <w:p w:rsidR="00C7036E" w:rsidRPr="00FC69E5" w:rsidRDefault="00C7036E" w:rsidP="00C7036E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064F">
        <w:rPr>
          <w:rFonts w:ascii="Times New Roman" w:hAnsi="Times New Roman" w:cs="Times New Roman"/>
          <w:sz w:val="28"/>
          <w:szCs w:val="28"/>
        </w:rPr>
        <w:tab/>
      </w:r>
      <w:r w:rsidRPr="00FC69E5">
        <w:rPr>
          <w:rFonts w:ascii="Times New Roman" w:hAnsi="Times New Roman" w:cs="Times New Roman"/>
          <w:sz w:val="28"/>
          <w:szCs w:val="28"/>
        </w:rPr>
        <w:t xml:space="preserve">В целях реализации права, предоставленного пунктом 3 статьи 59 НК РФ, на территории Ленинградской области был принят областной закон № 41-оз, в котором были установлены дополнительные основания признания безнадежными к взысканию недоимки, задолженности по пеням и штрафам по региональным налогам. </w:t>
      </w:r>
    </w:p>
    <w:p w:rsidR="00C7036E" w:rsidRDefault="00C7036E" w:rsidP="00C7036E">
      <w:pPr>
        <w:pStyle w:val="a3"/>
        <w:ind w:left="1425"/>
        <w:rPr>
          <w:rFonts w:ascii="Times New Roman" w:hAnsi="Times New Roman" w:cs="Times New Roman"/>
          <w:b/>
          <w:sz w:val="28"/>
          <w:szCs w:val="28"/>
        </w:rPr>
      </w:pPr>
    </w:p>
    <w:p w:rsidR="00C7036E" w:rsidRDefault="00C7036E" w:rsidP="00C7036E">
      <w:pPr>
        <w:pStyle w:val="a3"/>
        <w:rPr>
          <w:rFonts w:eastAsia="Calibri"/>
          <w:sz w:val="28"/>
          <w:szCs w:val="28"/>
        </w:rPr>
      </w:pPr>
    </w:p>
    <w:p w:rsidR="00C7036E" w:rsidRPr="00AA0FC7" w:rsidRDefault="00C7036E" w:rsidP="00C7036E">
      <w:pPr>
        <w:pStyle w:val="a4"/>
        <w:spacing w:before="0" w:beforeAutospacing="0" w:after="0" w:afterAutospacing="0" w:line="288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B24FB9">
        <w:rPr>
          <w:b/>
          <w:sz w:val="28"/>
          <w:szCs w:val="28"/>
        </w:rPr>
        <w:t>1.2. </w:t>
      </w:r>
      <w:r w:rsidRPr="00B24FB9">
        <w:rPr>
          <w:rFonts w:eastAsia="Calibri"/>
          <w:b/>
          <w:sz w:val="28"/>
          <w:szCs w:val="28"/>
        </w:rPr>
        <w:t xml:space="preserve"> </w:t>
      </w:r>
      <w:r w:rsidRPr="00B24FB9">
        <w:rPr>
          <w:b/>
          <w:sz w:val="28"/>
          <w:szCs w:val="28"/>
        </w:rPr>
        <w:t xml:space="preserve">Информация о тенденциях и потребностях законодательного регулирования общественных отношений </w:t>
      </w:r>
      <w:r w:rsidRPr="00B24FB9">
        <w:rPr>
          <w:rFonts w:eastAsia="Calibri"/>
          <w:b/>
          <w:sz w:val="28"/>
          <w:szCs w:val="28"/>
        </w:rPr>
        <w:t xml:space="preserve">в сфере </w:t>
      </w:r>
      <w:r>
        <w:rPr>
          <w:rFonts w:eastAsia="Calibri"/>
          <w:b/>
          <w:sz w:val="28"/>
          <w:szCs w:val="28"/>
        </w:rPr>
        <w:t xml:space="preserve">  установления</w:t>
      </w:r>
      <w:r w:rsidRPr="00A06E93">
        <w:rPr>
          <w:b/>
          <w:sz w:val="28"/>
          <w:szCs w:val="28"/>
        </w:rPr>
        <w:t xml:space="preserve"> </w:t>
      </w:r>
      <w:r w:rsidRPr="00AA0FC7">
        <w:rPr>
          <w:b/>
          <w:sz w:val="28"/>
          <w:szCs w:val="28"/>
        </w:rPr>
        <w:t>дополнительных оснований признания безнадежными к взысканию недоимки и задолженности по пеням, штрафам и процентам по региональным налогам</w:t>
      </w:r>
    </w:p>
    <w:p w:rsidR="00C7036E" w:rsidRDefault="00C7036E" w:rsidP="00C7036E">
      <w:pPr>
        <w:pStyle w:val="a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C7036E" w:rsidRPr="006E07C1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Pr="006E07C1">
        <w:rPr>
          <w:rFonts w:ascii="Times New Roman" w:eastAsia="Calibri" w:hAnsi="Times New Roman" w:cs="Times New Roman"/>
          <w:sz w:val="28"/>
          <w:szCs w:val="28"/>
        </w:rPr>
        <w:t xml:space="preserve">В соответствии с частью 1 статьи 34 Конституции Российской Федерации </w:t>
      </w:r>
      <w:r w:rsidRPr="006E07C1">
        <w:rPr>
          <w:rFonts w:ascii="Times New Roman" w:hAnsi="Times New Roman" w:cs="Times New Roman"/>
          <w:sz w:val="28"/>
          <w:szCs w:val="28"/>
        </w:rPr>
        <w:t>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деятельности.</w:t>
      </w:r>
    </w:p>
    <w:p w:rsidR="00C7036E" w:rsidRPr="006E07C1" w:rsidRDefault="00C7036E" w:rsidP="00C7036E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07C1">
        <w:rPr>
          <w:rFonts w:ascii="Times New Roman" w:hAnsi="Times New Roman" w:cs="Times New Roman"/>
          <w:sz w:val="28"/>
          <w:szCs w:val="28"/>
        </w:rPr>
        <w:tab/>
      </w:r>
      <w:r w:rsidRPr="006E07C1">
        <w:rPr>
          <w:rFonts w:ascii="Times New Roman" w:hAnsi="Times New Roman" w:cs="Times New Roman"/>
          <w:color w:val="000000"/>
          <w:sz w:val="28"/>
          <w:szCs w:val="28"/>
        </w:rPr>
        <w:t>В соответствии со статьей 57 Конституции Российской Федерации каждый обязан платить законно установленные налоги и сборы. Пунктом 1 статьи 3 и </w:t>
      </w:r>
      <w:hyperlink r:id="rId8" w:anchor="1-1" w:tooltip="пп. 1 п. 1 ст. 23 НК РФ" w:history="1">
        <w:r w:rsidRPr="006E07C1">
          <w:rPr>
            <w:rFonts w:ascii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</w:rPr>
          <w:t>подпунктом 1 пункта 1 стати  23</w:t>
        </w:r>
      </w:hyperlink>
      <w:r w:rsidRPr="006E07C1">
        <w:rPr>
          <w:rFonts w:ascii="Times New Roman" w:hAnsi="Times New Roman" w:cs="Times New Roman"/>
          <w:color w:val="000000"/>
          <w:sz w:val="28"/>
          <w:szCs w:val="28"/>
        </w:rPr>
        <w:t> НК РФ также установлено, что каждый обязан платить законно установленные налоги и сборы.</w:t>
      </w:r>
    </w:p>
    <w:p w:rsidR="00C7036E" w:rsidRPr="00B73E14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B73E14">
        <w:rPr>
          <w:rFonts w:ascii="Times New Roman" w:hAnsi="Times New Roman" w:cs="Times New Roman"/>
          <w:color w:val="000000"/>
          <w:sz w:val="28"/>
          <w:szCs w:val="28"/>
        </w:rPr>
        <w:t xml:space="preserve">Согласно пункта 2 статьи 23 НК РФ </w:t>
      </w:r>
      <w:r w:rsidRPr="00B73E14">
        <w:rPr>
          <w:rFonts w:ascii="Times New Roman" w:hAnsi="Times New Roman" w:cs="Times New Roman"/>
          <w:sz w:val="28"/>
          <w:szCs w:val="28"/>
        </w:rPr>
        <w:t xml:space="preserve">недоимка - сумма налога, сумма сбора или сумма страховых взносов, не уплаченная (не перечисленная) в установленный законодательством о налогах и сборах срок. </w:t>
      </w:r>
    </w:p>
    <w:p w:rsidR="00C7036E" w:rsidRPr="00B73E14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73E14">
        <w:rPr>
          <w:rFonts w:ascii="Times New Roman" w:hAnsi="Times New Roman" w:cs="Times New Roman"/>
          <w:sz w:val="28"/>
          <w:szCs w:val="28"/>
        </w:rPr>
        <w:t>Согласно статье</w:t>
      </w:r>
      <w:r w:rsidRPr="00B73E1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B73E14">
        <w:rPr>
          <w:rFonts w:ascii="Times New Roman" w:hAnsi="Times New Roman" w:cs="Times New Roman"/>
          <w:sz w:val="28"/>
          <w:szCs w:val="28"/>
        </w:rPr>
        <w:t>56 Бюджетного кодекса Российской Федерации в бюджеты субъектов Российской Федерации подлежат зачислению налоговые доходы от следующих региональных налогов: налога на имущество организаций, налога на игорный бизнес, транспортного налога. В свою очередь, НК РФ закрепляет те же налоги в качестве региональных (статья 14 НК РФ).</w:t>
      </w:r>
    </w:p>
    <w:p w:rsidR="00C7036E" w:rsidRPr="006E07C1" w:rsidRDefault="00C7036E" w:rsidP="00C7036E">
      <w:pPr>
        <w:spacing w:line="288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3E14">
        <w:rPr>
          <w:rFonts w:ascii="Times New Roman" w:hAnsi="Times New Roman" w:cs="Times New Roman"/>
          <w:sz w:val="28"/>
          <w:szCs w:val="28"/>
        </w:rPr>
        <w:t xml:space="preserve"> </w:t>
      </w:r>
      <w:r w:rsidRPr="00B73E14">
        <w:rPr>
          <w:rFonts w:ascii="Times New Roman" w:hAnsi="Times New Roman" w:cs="Times New Roman"/>
          <w:color w:val="000000"/>
          <w:sz w:val="28"/>
          <w:szCs w:val="28"/>
        </w:rPr>
        <w:t>Обязанность по уплате налогов, сборов, страховых взносов прекращается в случаях, указанных в </w:t>
      </w:r>
      <w:hyperlink r:id="rId9" w:anchor="3" w:tooltip="п. 3 ст. 44 НК РФ" w:history="1">
        <w:r w:rsidRPr="00B73E14">
          <w:rPr>
            <w:rFonts w:ascii="Times New Roman" w:hAnsi="Times New Roman" w:cs="Times New Roman"/>
            <w:sz w:val="28"/>
            <w:szCs w:val="28"/>
            <w:bdr w:val="none" w:sz="0" w:space="0" w:color="auto" w:frame="1"/>
          </w:rPr>
          <w:t>пункте  3 статьи 44</w:t>
        </w:r>
      </w:hyperlink>
      <w:r w:rsidRPr="00B73E14">
        <w:rPr>
          <w:rFonts w:ascii="Times New Roman" w:hAnsi="Times New Roman" w:cs="Times New Roman"/>
          <w:sz w:val="28"/>
          <w:szCs w:val="28"/>
        </w:rPr>
        <w:t> </w:t>
      </w:r>
      <w:r w:rsidRPr="00B73E14">
        <w:rPr>
          <w:rFonts w:ascii="Times New Roman" w:hAnsi="Times New Roman" w:cs="Times New Roman"/>
          <w:color w:val="000000"/>
          <w:sz w:val="28"/>
          <w:szCs w:val="28"/>
        </w:rPr>
        <w:t>НК РФ. В НК РФ установлены следующие</w:t>
      </w:r>
      <w:r w:rsidRPr="006E07C1">
        <w:rPr>
          <w:rFonts w:ascii="Times New Roman" w:hAnsi="Times New Roman" w:cs="Times New Roman"/>
          <w:color w:val="000000"/>
          <w:sz w:val="28"/>
          <w:szCs w:val="28"/>
        </w:rPr>
        <w:t xml:space="preserve"> случаи: </w:t>
      </w:r>
    </w:p>
    <w:p w:rsidR="00C7036E" w:rsidRPr="006E07C1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E07C1">
        <w:rPr>
          <w:rFonts w:ascii="Times New Roman" w:hAnsi="Times New Roman" w:cs="Times New Roman"/>
          <w:color w:val="000000"/>
          <w:sz w:val="28"/>
          <w:szCs w:val="28"/>
        </w:rPr>
        <w:t xml:space="preserve">        - </w:t>
      </w:r>
      <w:r w:rsidRPr="006E07C1">
        <w:rPr>
          <w:rFonts w:ascii="Times New Roman" w:hAnsi="Times New Roman" w:cs="Times New Roman"/>
          <w:sz w:val="28"/>
          <w:szCs w:val="28"/>
        </w:rPr>
        <w:t xml:space="preserve">уплата налога и (или) сбора в случаях, предусмотренных НК РФ; </w:t>
      </w:r>
    </w:p>
    <w:p w:rsidR="00C7036E" w:rsidRPr="006E07C1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E07C1">
        <w:rPr>
          <w:rFonts w:ascii="Times New Roman" w:hAnsi="Times New Roman" w:cs="Times New Roman"/>
          <w:sz w:val="28"/>
          <w:szCs w:val="28"/>
        </w:rPr>
        <w:t xml:space="preserve">        - смерть физического лица - налогоплательщика или с объявлением его умершим в порядке, установленном гражданским процессуальным законодательством Российской Федерации. Задолженность по транспортному, земельному и налогу на доходу физического лица,</w:t>
      </w:r>
      <w:r w:rsidRPr="006E07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E07C1">
        <w:rPr>
          <w:rFonts w:ascii="Times New Roman" w:hAnsi="Times New Roman" w:cs="Times New Roman"/>
          <w:sz w:val="28"/>
          <w:szCs w:val="28"/>
        </w:rPr>
        <w:t xml:space="preserve">умершего лица либо лица, объявленного умершим, погашается наследниками в пределах стоимости наследственного имущества в порядке, установленном гражданским </w:t>
      </w:r>
      <w:r w:rsidRPr="006E07C1">
        <w:rPr>
          <w:rFonts w:ascii="Times New Roman" w:hAnsi="Times New Roman" w:cs="Times New Roman"/>
          <w:sz w:val="28"/>
          <w:szCs w:val="28"/>
        </w:rPr>
        <w:lastRenderedPageBreak/>
        <w:t xml:space="preserve">законодательством Российской Федерации для оплаты наследниками долгов наследодателя; </w:t>
      </w:r>
    </w:p>
    <w:p w:rsidR="00C7036E" w:rsidRPr="006E07C1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E07C1">
        <w:rPr>
          <w:rFonts w:ascii="Times New Roman" w:hAnsi="Times New Roman" w:cs="Times New Roman"/>
          <w:sz w:val="28"/>
          <w:szCs w:val="28"/>
        </w:rPr>
        <w:t xml:space="preserve">        - ликвидация организации-налогоплательщика после проведения всех расчетов с бюджетной системой Российской Федерации в соответствии со статьей 49 НК РФ;</w:t>
      </w:r>
    </w:p>
    <w:p w:rsidR="00C7036E" w:rsidRPr="006E07C1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E07C1">
        <w:rPr>
          <w:rFonts w:ascii="Times New Roman" w:hAnsi="Times New Roman" w:cs="Times New Roman"/>
          <w:sz w:val="28"/>
          <w:szCs w:val="28"/>
        </w:rPr>
        <w:t xml:space="preserve">        - возникновение иных обстоятельств, с которыми законодательство о налогах и сборах связывает прекращение обязанности по уплате соответствующего налога или сбора. </w:t>
      </w:r>
    </w:p>
    <w:p w:rsidR="00C7036E" w:rsidRPr="006E07C1" w:rsidRDefault="00C7036E" w:rsidP="00C7036E">
      <w:pPr>
        <w:spacing w:line="288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07C1">
        <w:rPr>
          <w:rFonts w:ascii="Times New Roman" w:hAnsi="Times New Roman" w:cs="Times New Roman"/>
          <w:sz w:val="28"/>
          <w:szCs w:val="28"/>
        </w:rPr>
        <w:t>К иным обстоятельствам, с которыми законодательство о налогах и сборах связывает прекращение обязанности по уплате соответствующего налога или сбора, относится в том числе обстоятельство признания задолженности безнадежной к взысканию и ее списание в случаях, предусмотренных статьей 59 НК РФ.</w:t>
      </w:r>
    </w:p>
    <w:p w:rsidR="00C7036E" w:rsidRPr="006E07C1" w:rsidRDefault="00C7036E" w:rsidP="00C7036E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6E07C1">
        <w:rPr>
          <w:sz w:val="28"/>
          <w:szCs w:val="28"/>
        </w:rPr>
        <w:t xml:space="preserve">Под </w:t>
      </w:r>
      <w:r w:rsidRPr="006E07C1">
        <w:rPr>
          <w:color w:val="000000"/>
          <w:sz w:val="28"/>
          <w:szCs w:val="28"/>
        </w:rPr>
        <w:t>з</w:t>
      </w:r>
      <w:r w:rsidRPr="006E07C1">
        <w:rPr>
          <w:sz w:val="28"/>
          <w:szCs w:val="28"/>
        </w:rPr>
        <w:t>адолженностью по уплате налогов, сборов и страховых взносов в бюджеты бюджетной системы Российской Федерации (далее - задолженность) понимается  общая сумма недоимок, а также не уплаченных налогоплательщиком, плательщиком сборов, плательщиком страховых взносов и (или) налоговым агентом пеней, штрафов и процентов, предусмотренных НК РФ, и сумм налогов, подлежащих возврату в бюджетную систему Российской Федерации в случаях, предусмотренных НК РФ, равная размеру отрицательного сальдо единого налогового счета этого лица (пункт 2 статья 23 НК РФ).</w:t>
      </w:r>
    </w:p>
    <w:p w:rsidR="00C7036E" w:rsidRPr="006E07C1" w:rsidRDefault="00C7036E" w:rsidP="00C7036E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6E07C1">
        <w:rPr>
          <w:sz w:val="28"/>
          <w:szCs w:val="28"/>
        </w:rPr>
        <w:t xml:space="preserve">Списание безнадежной задолженности можно рассматривать как правовой институт, реализующий правомочие государства (муниципального образования) на отказ от взыскания задолженности, являющийся инструментом, посредством которого оно производит самоограничение интереса в получении дохода путем выделения из него безнадежных долгов и перераспределения соответствующей части бремени публичных расходов. </w:t>
      </w:r>
      <w:r w:rsidRPr="006E07C1">
        <w:rPr>
          <w:sz w:val="28"/>
          <w:szCs w:val="28"/>
        </w:rPr>
        <w:br/>
      </w:r>
      <w:r w:rsidRPr="006E07C1">
        <w:rPr>
          <w:sz w:val="28"/>
          <w:szCs w:val="28"/>
        </w:rPr>
        <w:tab/>
        <w:t>С учетом многочисленных поправок, принятых в статью 59 НК РФ (с момента вступления в силу первой части НК РФ до настоящего времени принято более 12 федеральных законов, которые уточняли положения данной статьи, в том числе с  1 января 2023 года в НК РФ введены новые институты - единый налоговый платеж (как общеобязательный способ уплаты налогов) и единый налоговый счет (далее - ЕНС), пунктом 1 статьи 59 НК РФ  безнадежной к взысканию признается задолженность, числящаяся за налогоплательщиком, плательщиком сборов, плательщиком страховых взносов или налоговым агентом и повлекшая формирование отрицательного сальдо единого налогового счета такого лица, погашение и (или) взыскание которой оказались невозможными, в случаях:</w:t>
      </w:r>
    </w:p>
    <w:p w:rsidR="00C7036E" w:rsidRPr="006E07C1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E07C1">
        <w:rPr>
          <w:rFonts w:ascii="Times New Roman" w:hAnsi="Times New Roman" w:cs="Times New Roman"/>
          <w:sz w:val="28"/>
          <w:szCs w:val="28"/>
        </w:rPr>
        <w:tab/>
        <w:t xml:space="preserve">1) ликвидации организации в соответствии с законодательством Российской Федерации или законодательством иностранного государства, исключения юридического лица из Единого государственного реестра юридических лиц по решению регистрирующего органа в случае вынесения судебным приставом-исполнителем постановления об окончании </w:t>
      </w:r>
      <w:r w:rsidRPr="006E07C1">
        <w:rPr>
          <w:rFonts w:ascii="Times New Roman" w:hAnsi="Times New Roman" w:cs="Times New Roman"/>
          <w:sz w:val="28"/>
          <w:szCs w:val="28"/>
        </w:rPr>
        <w:lastRenderedPageBreak/>
        <w:t>исполнительного производства в связи с возвратом взыскателю исполнительного документа по основаниям, предусмотренным пунктом 3 или 4 части 1 статьи 46 Федерального закона от 2 октября 2007 года № 229-ФЗ «Об исполнительном производстве», - в части задолженности, не погашенной по причине недостаточности имущества организации и (или) невозможности ее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C7036E" w:rsidRPr="006E07C1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E07C1">
        <w:rPr>
          <w:rFonts w:ascii="Times New Roman" w:hAnsi="Times New Roman" w:cs="Times New Roman"/>
          <w:sz w:val="28"/>
          <w:szCs w:val="28"/>
        </w:rPr>
        <w:tab/>
        <w:t xml:space="preserve">2) завершения процедуры банкротства гражданина, индивидуального предпринимателя в соответствии с Федеральным законом от 26 октября 2002 года № 127-ФЗ «О несостоятельности (банкротстве)» - в части задолженности, от исполнения обязанности по уплате которой он освобожден в соответствии с указанным Федеральным законом; </w:t>
      </w:r>
    </w:p>
    <w:p w:rsidR="00C7036E" w:rsidRPr="006E07C1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E07C1">
        <w:rPr>
          <w:rFonts w:ascii="Times New Roman" w:hAnsi="Times New Roman" w:cs="Times New Roman"/>
          <w:sz w:val="28"/>
          <w:szCs w:val="28"/>
        </w:rPr>
        <w:tab/>
        <w:t xml:space="preserve">3) смерти физического лица или объявления его умершим в порядке, установленном гражданским процессуальным законодательством Российской Федерации, - в части задолженности по всем налогам, сборам, страховым взносам, а в части налогов, указанных в пункте 3 статьи 14 и статье 15 настоящего Кодекса, - в размере, превышающем стоимость его наследственного имущества, в том числе в случае перехода наследства в собственность Российской Федерации; </w:t>
      </w:r>
    </w:p>
    <w:p w:rsidR="00C7036E" w:rsidRPr="006E07C1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E07C1">
        <w:rPr>
          <w:rFonts w:ascii="Times New Roman" w:hAnsi="Times New Roman" w:cs="Times New Roman"/>
          <w:sz w:val="28"/>
          <w:szCs w:val="28"/>
        </w:rPr>
        <w:tab/>
        <w:t xml:space="preserve">4) принятия судом акта, в соответствии с которым налоговый орган утрачивает возможность взыскания задолженности в связи с истечением установленного срока ее взыскания, в том числе вынесения им определения об отказе в восстановлении пропущенного срока подачи заявления в суд о взыскании задолженности; </w:t>
      </w:r>
    </w:p>
    <w:p w:rsidR="00C7036E" w:rsidRPr="006E07C1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E07C1">
        <w:rPr>
          <w:rFonts w:ascii="Times New Roman" w:hAnsi="Times New Roman" w:cs="Times New Roman"/>
          <w:sz w:val="28"/>
          <w:szCs w:val="28"/>
        </w:rPr>
        <w:tab/>
        <w:t>4.1) вынесения судебным приставом-исполнителем постановления об окончании исполнительного производства при возврате взыскателю исполнительного документа по основаниям, предусмотренным пунктами 3 и 4 части 1 статьи 46 Федерального закона от 2 октября 2007 года № 229-ФЗ «Об исполнительном производстве», если с даты образования задолженности, размер которой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банкротстве, прошло более пяти лет;</w:t>
      </w:r>
    </w:p>
    <w:p w:rsidR="00C7036E" w:rsidRPr="00B73E14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3E1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B73E14">
        <w:rPr>
          <w:rFonts w:ascii="Times New Roman" w:hAnsi="Times New Roman" w:cs="Times New Roman"/>
          <w:sz w:val="28"/>
          <w:szCs w:val="28"/>
        </w:rPr>
        <w:t>4.2) снятия с учета в налоговом органе иностранной организации в соответствии с пунктом 5.5 статьи 84 НК РФ. При этом в случае постановки иностранной организации на учет в соответствии с пунктом 4.6 статьи 83 НК РФ после снятия ее с учета в налоговом органе в соответствии с пунктом 5.5 статьи 84 НК РФ сумма задолженности, признанная безнадежной к взысканию, восстанавливается и подлежит уплате.</w:t>
      </w:r>
    </w:p>
    <w:p w:rsidR="00C7036E" w:rsidRPr="00B73E14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3E1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B73E14">
        <w:rPr>
          <w:rFonts w:ascii="Times New Roman" w:hAnsi="Times New Roman" w:cs="Times New Roman"/>
          <w:sz w:val="28"/>
          <w:szCs w:val="28"/>
        </w:rPr>
        <w:t xml:space="preserve">4.3) принятия судом акта о возвращении заявления о признании должника банкротом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банкротстве. В случае, если после признания задолженности безнадежной к взысканию у налогоплательщика </w:t>
      </w:r>
      <w:r w:rsidRPr="00B73E14">
        <w:rPr>
          <w:rFonts w:ascii="Times New Roman" w:hAnsi="Times New Roman" w:cs="Times New Roman"/>
          <w:sz w:val="28"/>
          <w:szCs w:val="28"/>
        </w:rPr>
        <w:lastRenderedPageBreak/>
        <w:t xml:space="preserve">возникает положительное сальдо единого налогового счета, указанная задолженность подлежит восстановлению в размере, не превышающем сумму положительного сальдо единого налогового счета на дату такого восстановления. </w:t>
      </w:r>
    </w:p>
    <w:p w:rsidR="00C7036E" w:rsidRPr="006E07C1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E07C1">
        <w:rPr>
          <w:rFonts w:ascii="Times New Roman" w:hAnsi="Times New Roman" w:cs="Times New Roman"/>
          <w:sz w:val="28"/>
          <w:szCs w:val="28"/>
        </w:rPr>
        <w:tab/>
        <w:t xml:space="preserve"> 5) в иных случаях, предусмотренных законодательством Российской Федерации о налогах и сборах. </w:t>
      </w:r>
    </w:p>
    <w:p w:rsidR="00C7036E" w:rsidRPr="006E07C1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E07C1">
        <w:rPr>
          <w:rFonts w:ascii="Times New Roman" w:hAnsi="Times New Roman" w:cs="Times New Roman"/>
          <w:sz w:val="28"/>
          <w:szCs w:val="28"/>
        </w:rPr>
        <w:tab/>
        <w:t>Пунктом 2 статьи 59 НК РФ установлено, что органами, в компетенцию которых входит принятие решения о признании задолженности безнадежной к взысканию и ее списании, являются налоговые органы, а также таможенные органы, определяемые федеральным органом исполнительной власти, уполномоченным в области таможенного дела, - по налогам, пеням, штрафам, подлежащим уплате в связи с перемещением товаров через таможенную границу Таможенного союза.</w:t>
      </w:r>
    </w:p>
    <w:p w:rsidR="00C7036E" w:rsidRPr="006E07C1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E07C1">
        <w:rPr>
          <w:rFonts w:ascii="Times New Roman" w:hAnsi="Times New Roman" w:cs="Times New Roman"/>
          <w:sz w:val="28"/>
          <w:szCs w:val="28"/>
        </w:rPr>
        <w:tab/>
        <w:t xml:space="preserve">Также пунктом 4 статьи 59 НК РФ установлено, что суммы налогов, сборов, страховых взносов, пеней, штрафов и процентов, списанные со счетов налогоплательщиков, плательщиков сборов, плательщиков страховых взносов, налоговых агентов в банках, но не перечисленные в бюджетную систему Российской Федерации, признаются безнадежными к взысканию и списываются в соответствии с указанной статьей в случае, если на момент принятия решения о признании указанных сумм безнадежными к взысканию и их списании соответствующие банки ликвидированы. </w:t>
      </w:r>
    </w:p>
    <w:p w:rsidR="00C7036E" w:rsidRPr="006E07C1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E07C1">
        <w:rPr>
          <w:rFonts w:ascii="Times New Roman" w:hAnsi="Times New Roman" w:cs="Times New Roman"/>
          <w:sz w:val="28"/>
          <w:szCs w:val="28"/>
        </w:rPr>
        <w:tab/>
        <w:t xml:space="preserve">Институт признания налоговой задолженности безнадежной к взысканию предполагает существование юридических или фактических препятствий к реальному исполнению обязанности по уплате налогов (пеней, штрафов). Списание задолженности как безнадежной означает, что применение мер, направленных на принудительное исполнение налоговой обязанности, является невозможным, в связи с чем задолженность исключается из лицевого счета налогоплательщика и более не может выступать предметом взыскания. </w:t>
      </w:r>
    </w:p>
    <w:p w:rsidR="00C7036E" w:rsidRPr="006E07C1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E07C1">
        <w:rPr>
          <w:rFonts w:ascii="Times New Roman" w:hAnsi="Times New Roman" w:cs="Times New Roman"/>
          <w:sz w:val="28"/>
          <w:szCs w:val="28"/>
        </w:rPr>
        <w:tab/>
        <w:t xml:space="preserve">Порядок списания задолженности, признанной безнадежной к взысканию, а также перечень документов, подтверждающих обстоятельства, предусмотренные пунктом 1  статьи 59 НК РФ, утверждаются федеральным органом исполнительной власти, уполномоченным по контролю и надзору в области налогов и сборов, федеральным органом исполнительной власти, уполномоченным в области таможенного дела (в части налогов, пеней, штрафов, подлежащих уплате в связи с перемещением товаров через таможенную границу Таможенного союза). </w:t>
      </w:r>
    </w:p>
    <w:p w:rsidR="00C7036E" w:rsidRPr="006E07C1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E07C1">
        <w:rPr>
          <w:rFonts w:ascii="Times New Roman" w:hAnsi="Times New Roman" w:cs="Times New Roman"/>
          <w:sz w:val="28"/>
          <w:szCs w:val="28"/>
        </w:rPr>
        <w:tab/>
        <w:t>В настоящее время приказом Федеральной налоговой службы Российской Федерации (далее - ФНС РФ) от 30 ноября 2022 года № ЕД-7-8/1131@ (далее – Приказ № ЕД-7-8/1131@) утверждены:</w:t>
      </w:r>
    </w:p>
    <w:p w:rsidR="00C7036E" w:rsidRPr="006E07C1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E07C1">
        <w:rPr>
          <w:rFonts w:ascii="Times New Roman" w:hAnsi="Times New Roman" w:cs="Times New Roman"/>
          <w:sz w:val="28"/>
          <w:szCs w:val="28"/>
        </w:rPr>
        <w:tab/>
        <w:t xml:space="preserve">- порядок списания задолженности, признанной безнадежной к взысканию (далее – приложение 1 к Приказу № ММВ-7-8/164@); </w:t>
      </w:r>
    </w:p>
    <w:p w:rsidR="00C7036E" w:rsidRPr="006E07C1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E07C1">
        <w:rPr>
          <w:rFonts w:ascii="Times New Roman" w:hAnsi="Times New Roman" w:cs="Times New Roman"/>
          <w:sz w:val="28"/>
          <w:szCs w:val="28"/>
        </w:rPr>
        <w:lastRenderedPageBreak/>
        <w:t xml:space="preserve">           - перечень документов, подтверждающих обстоятельства признания задолженности безнадежной к взысканию (далее – приложение 2 к Приказу № ММВ-7-8/164@).</w:t>
      </w:r>
    </w:p>
    <w:p w:rsidR="00C7036E" w:rsidRPr="006E07C1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E07C1">
        <w:rPr>
          <w:rFonts w:ascii="Times New Roman" w:hAnsi="Times New Roman" w:cs="Times New Roman"/>
          <w:sz w:val="28"/>
          <w:szCs w:val="28"/>
        </w:rPr>
        <w:tab/>
        <w:t xml:space="preserve">Одновременно Приказом № ЕД-7-8/1131@) с 1 января 2023 года признан утратившим силу приказ ФНС РФ от 2 апреля 2019 года № ММВ-7-8/164@ «Об утверждении Порядка списания недоимки и задолженности по пеням, штрафам и процентам, признанных безнадежными к взысканию, и Перечня документов, подтверждающих обстоятельства признания безнадежными к взысканию недоимки, задолженности по пеням, штрафам и процентам» (далее – Приказ № ММВ-7-8/164@). </w:t>
      </w:r>
    </w:p>
    <w:p w:rsidR="00C7036E" w:rsidRPr="006E07C1" w:rsidRDefault="00C7036E" w:rsidP="00C7036E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6E07C1">
        <w:rPr>
          <w:sz w:val="28"/>
          <w:szCs w:val="28"/>
        </w:rPr>
        <w:tab/>
        <w:t>Согласно приложению 1 к Приказу № ЕД- 7-8/1131@ списанию подлежит задолженность:</w:t>
      </w:r>
    </w:p>
    <w:p w:rsidR="00C7036E" w:rsidRPr="006E07C1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E07C1">
        <w:rPr>
          <w:rFonts w:ascii="Times New Roman" w:hAnsi="Times New Roman" w:cs="Times New Roman"/>
          <w:sz w:val="28"/>
          <w:szCs w:val="28"/>
        </w:rPr>
        <w:tab/>
        <w:t xml:space="preserve">- числящаяся за налогоплательщиком, плательщиком сборов, плательщиком страховых взносов или налоговым агентом и повлекшая формирование отрицательного сальдо единого налогового счета (далее - ЕНС) такого лица, погашение и (или) взыскание которой оказались невозможными, в случаях, предусмотренных пунктами 1 и 4 статьи 59 НК РФ; </w:t>
      </w:r>
    </w:p>
    <w:p w:rsidR="00C7036E" w:rsidRPr="006E07C1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E07C1">
        <w:rPr>
          <w:rFonts w:ascii="Times New Roman" w:hAnsi="Times New Roman" w:cs="Times New Roman"/>
          <w:sz w:val="28"/>
          <w:szCs w:val="28"/>
        </w:rPr>
        <w:tab/>
        <w:t xml:space="preserve">- образовавшаяся до 1 января 2023 года, размер  которой не превышает размера требований к должнику, установленного законодательством РФ о несостоятельности (банкротстве) для возбуждения производства по делу о банкротстве, и в отношении которой судебным приставом-исполнителем вынесено постановление об окончании исполнительного производства при возврате взыскателю исполнительного документа по основаниям, определенным подпунктами 3 и 4 пункта  1 статьи 46 Федерального закона № 229-ФЗ, за исключением задолженности юридических лиц, граждан, индивидуальных предпринимателей, по которым арбитражным судом введена процедура банкротства в соответствии с Федеральным законом от 26 октября 2002 года  № 127-ФЗ «О несостоятельности (банкротстве)». </w:t>
      </w:r>
    </w:p>
    <w:p w:rsidR="00C7036E" w:rsidRPr="006E07C1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E07C1">
        <w:rPr>
          <w:rFonts w:ascii="Times New Roman" w:hAnsi="Times New Roman" w:cs="Times New Roman"/>
          <w:sz w:val="28"/>
          <w:szCs w:val="28"/>
        </w:rPr>
        <w:tab/>
        <w:t xml:space="preserve">Налоговый орган </w:t>
      </w:r>
      <w:r w:rsidRPr="006E07C1">
        <w:rPr>
          <w:rFonts w:ascii="Times New Roman" w:hAnsi="Times New Roman" w:cs="Times New Roman"/>
          <w:bCs/>
          <w:sz w:val="28"/>
          <w:szCs w:val="28"/>
        </w:rPr>
        <w:t>в течение пяти рабочих дней</w:t>
      </w:r>
      <w:r w:rsidRPr="006E07C1">
        <w:rPr>
          <w:rFonts w:ascii="Times New Roman" w:hAnsi="Times New Roman" w:cs="Times New Roman"/>
          <w:sz w:val="28"/>
          <w:szCs w:val="28"/>
        </w:rPr>
        <w:t xml:space="preserve"> со дня получения документов, подтверждающих наличие оснований, предусмотренных пунктами 1 и 4 статьи 59 НК РФ, принимает решение о признании безнадежной к взысканию задолженности, погашение и (или) взыскание которой оказались невозможными, и ее списании по форме, приведенной в приложении к Порядку, утвержденному приложением к Приказу № ЕД-7-8/1131@.</w:t>
      </w:r>
    </w:p>
    <w:p w:rsidR="00C7036E" w:rsidRPr="006E07C1" w:rsidRDefault="00C7036E" w:rsidP="00C7036E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6E07C1">
        <w:rPr>
          <w:sz w:val="28"/>
          <w:szCs w:val="28"/>
        </w:rPr>
        <w:t xml:space="preserve">Необходимо также отметить, что в соответствии с поручением Президента Российской Федерации, Федеральным законом от 28 декабря 2017 года № 436-ФЗ «О внесении изменений в части первую и вторую Налогового кодекса Российской Федерации и отдельные законодательные акты Российской Федерации» (далее - Федеральный закон № 436-ФЗ) были установлены отдельные (дополнительные) перечни недоимок по страховым взносам, налогам, пени и штрафам, относящихся к безнадежным к взысканию и их списание. Таким образом, в 2018 году начали действовать нормы о </w:t>
      </w:r>
      <w:r w:rsidRPr="006E07C1">
        <w:rPr>
          <w:sz w:val="28"/>
          <w:szCs w:val="28"/>
        </w:rPr>
        <w:lastRenderedPageBreak/>
        <w:t xml:space="preserve">налоговой «амнистии», положения о которой установлены в статьях 11 и 12 Федерального закона № 436-ФЗ. </w:t>
      </w:r>
    </w:p>
    <w:p w:rsidR="00C7036E" w:rsidRPr="006E07C1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E07C1">
        <w:rPr>
          <w:rFonts w:ascii="Times New Roman" w:hAnsi="Times New Roman" w:cs="Times New Roman"/>
          <w:sz w:val="28"/>
          <w:szCs w:val="28"/>
        </w:rPr>
        <w:t>Частью 1 статьи 11 Федерального закона № 436-ФЗ установлено, что  признаются безнадежными к взысканию и подлежат списанию недоимка по страховым взносам в государственные внебюджетные фонды Российской Федерации за расчетные (отчетные) периоды, истекшие до 1 января 2017 года, в размере, определяемом в соответствии с частью 11 статьи 14 Федерального закона от 24 июля 2009 года № 212-ФЗ «О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страхования», задолженность по соответствующим пеням и штрафам, числящиеся за индивидуальными предпринимателями, адвокатами, нотариусами, занимающимися частной практикой, и иными лицами, занимающимися в установленном законодательством Российской Федерации порядке частной практикой, а также за лицами, которые на дату списания соответствующих сумм утратили статус индивидуального предпринимателя или адвоката либо прекратили заниматься в установленном законодательством Российской Федерации порядке частной практикой.</w:t>
      </w:r>
    </w:p>
    <w:p w:rsidR="00C7036E" w:rsidRPr="006E07C1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E07C1">
        <w:rPr>
          <w:rFonts w:ascii="Times New Roman" w:hAnsi="Times New Roman" w:cs="Times New Roman"/>
          <w:sz w:val="28"/>
          <w:szCs w:val="28"/>
        </w:rPr>
        <w:tab/>
        <w:t>Частью 1 статьи 12 Федерального закона № 436-ФЗ предусмотрено, что  признаются безнадежными к взысканию и подлежат списанию недоимка по транспортному налогу, налогу на имущество физических лиц, земельному налогу, образовавшаяся у физических лиц по состоянию на 1 января 2015 года, задолженность по пеням, начисленным на указанную недоимку, числящиеся на дату принятия налоговым органом в соответствии с настоящей статьей решения о списании признанных безнадежными к взысканию недоимки и задолженности по пеням.</w:t>
      </w:r>
    </w:p>
    <w:p w:rsidR="00C7036E" w:rsidRPr="006E07C1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E07C1">
        <w:rPr>
          <w:rFonts w:ascii="Times New Roman" w:hAnsi="Times New Roman" w:cs="Times New Roman"/>
          <w:sz w:val="28"/>
          <w:szCs w:val="28"/>
        </w:rPr>
        <w:tab/>
        <w:t xml:space="preserve">На основании части 2 статьи 12 Федерального закона № 436-ФЗ установлено, что признаются безнадежными к взысканию и подлежат списанию недоимка по налогам (за исключением налога на добычу полезных ископаемых, акцизов и налогов, подлежащих уплате в связи с перемещением товаров через границу Российской Федерации), задолженность по пеням, начисленным на указанную недоимку, и задолженность по штрафам, образовавшиеся на 1 января 2015 года, числящиеся на дату принятия налоговым органом в соответствии с указанной статьей решения о списании признанных безнадежными к взысканию недоимки и задолженности по пеням и штрафам за индивидуальными предпринимателями, а также за лицами, утратившими статус индивидуального предпринимателя до даты принятия такого решения. </w:t>
      </w:r>
    </w:p>
    <w:p w:rsidR="00C7036E" w:rsidRPr="006E07C1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E07C1">
        <w:rPr>
          <w:rFonts w:ascii="Times New Roman" w:hAnsi="Times New Roman" w:cs="Times New Roman"/>
          <w:sz w:val="28"/>
          <w:szCs w:val="28"/>
        </w:rPr>
        <w:tab/>
        <w:t xml:space="preserve">Таким образом, в соответствии со статьей 12 Федерального закона № 436-ФЗ под подлежащей списанию задолженностью физических лиц (индивидуальных предпринимателей), образовавшейся на 1 января 2015 года, попали недоимки по налогам, а также пени и штрафы, известные налоговым органам и подлежавшие взысканию на указанный момент времени, но не </w:t>
      </w:r>
      <w:r w:rsidRPr="006E07C1">
        <w:rPr>
          <w:rFonts w:ascii="Times New Roman" w:hAnsi="Times New Roman" w:cs="Times New Roman"/>
          <w:sz w:val="28"/>
          <w:szCs w:val="28"/>
        </w:rPr>
        <w:lastRenderedPageBreak/>
        <w:t>погашенные полностью или в соответствующей части в течение 2015 - 2017 годов.</w:t>
      </w:r>
    </w:p>
    <w:p w:rsidR="00C7036E" w:rsidRPr="006E07C1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E07C1">
        <w:rPr>
          <w:rFonts w:ascii="Times New Roman" w:hAnsi="Times New Roman" w:cs="Times New Roman"/>
          <w:sz w:val="28"/>
          <w:szCs w:val="28"/>
        </w:rPr>
        <w:t>Согласно пункту 3 статьи 59 НК РФ (в редакции Федерального закона от 27 июля 2010 года № 229-ФЗ) законами субъектов Российской Федерации, нормативными правовыми актами представительных органов муниципальных образований могут быть установлены дополнительные основания признания безнадежными к взысканию недоимки по региональным и местным налогам, задолженности по пеням и штрафам по этим налогам.</w:t>
      </w:r>
    </w:p>
    <w:p w:rsidR="00C7036E" w:rsidRPr="006E07C1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E07C1">
        <w:rPr>
          <w:rFonts w:ascii="Times New Roman" w:hAnsi="Times New Roman" w:cs="Times New Roman"/>
          <w:sz w:val="28"/>
          <w:szCs w:val="28"/>
        </w:rPr>
        <w:tab/>
        <w:t>Необходимо отметить, что данным правом активно воспользовались субъекты Российской Федерации, и Ленинградская область не стала исключением.</w:t>
      </w:r>
    </w:p>
    <w:p w:rsidR="00C7036E" w:rsidRPr="006E07C1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E07C1">
        <w:rPr>
          <w:rFonts w:ascii="Times New Roman" w:hAnsi="Times New Roman" w:cs="Times New Roman"/>
          <w:sz w:val="28"/>
          <w:szCs w:val="28"/>
        </w:rPr>
        <w:tab/>
        <w:t>Учитывая нормы, установленные статьей 59 НК РФ, областным законом № 41-оз определены дополнительные основания признания безнадежными к взысканию недоимки и задолженности по пеням, штрафам и процентам по региональным налогам и перечень документов, подтверждающих наличие дополнительных оснований признания безнадежными к взысканию недоимки и задолженности по пеням, штрафам и процентам по региональным налогам.</w:t>
      </w:r>
    </w:p>
    <w:p w:rsidR="00C7036E" w:rsidRPr="006E07C1" w:rsidRDefault="00C7036E" w:rsidP="00C7036E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07C1">
        <w:rPr>
          <w:rFonts w:ascii="Times New Roman" w:hAnsi="Times New Roman" w:cs="Times New Roman"/>
          <w:sz w:val="28"/>
          <w:szCs w:val="28"/>
        </w:rPr>
        <w:tab/>
      </w:r>
      <w:r w:rsidRPr="006E07C1">
        <w:rPr>
          <w:rFonts w:ascii="Times New Roman" w:eastAsia="Calibri" w:hAnsi="Times New Roman" w:cs="Times New Roman"/>
          <w:sz w:val="28"/>
          <w:szCs w:val="28"/>
        </w:rPr>
        <w:t xml:space="preserve">Таким образом, НК РФ предоставляет субъектам Российской Федерации достаточно широкие возможности </w:t>
      </w:r>
      <w:r w:rsidRPr="006E07C1">
        <w:rPr>
          <w:rFonts w:ascii="Times New Roman" w:hAnsi="Times New Roman" w:cs="Times New Roman"/>
          <w:sz w:val="28"/>
          <w:szCs w:val="28"/>
        </w:rPr>
        <w:t xml:space="preserve">по определению дополнительных оснований признания безнадежной к взысканию задолженности в части сумм региональных налогов, исходя из того, что институт признания налоговой задолженности безнадежной к взысканию предполагает существование юридических или фактических препятствий к реальному исполнению обязанности по уплате налогов (пеней, штрафов). </w:t>
      </w:r>
    </w:p>
    <w:p w:rsidR="00C7036E" w:rsidRPr="006E07C1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7036E" w:rsidRPr="00A82F8E" w:rsidRDefault="00C7036E" w:rsidP="00C7036E">
      <w:pPr>
        <w:pStyle w:val="a3"/>
        <w:jc w:val="both"/>
        <w:rPr>
          <w:rFonts w:eastAsia="Calibri"/>
          <w:sz w:val="28"/>
          <w:szCs w:val="28"/>
        </w:rPr>
      </w:pPr>
    </w:p>
    <w:p w:rsidR="00C7036E" w:rsidRPr="00FC0C72" w:rsidRDefault="00C7036E" w:rsidP="00C7036E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0C72">
        <w:rPr>
          <w:rFonts w:ascii="Times New Roman" w:hAnsi="Times New Roman" w:cs="Times New Roman"/>
          <w:b/>
          <w:sz w:val="28"/>
          <w:szCs w:val="28"/>
        </w:rPr>
        <w:t>1.3. Оценка эффективности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действия областного закона № 41</w:t>
      </w:r>
      <w:r w:rsidRPr="00FC0C72">
        <w:rPr>
          <w:rFonts w:ascii="Times New Roman" w:hAnsi="Times New Roman" w:cs="Times New Roman"/>
          <w:b/>
          <w:sz w:val="28"/>
          <w:szCs w:val="28"/>
        </w:rPr>
        <w:t>-оз</w:t>
      </w:r>
    </w:p>
    <w:p w:rsidR="00C7036E" w:rsidRPr="004054D3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54D3">
        <w:rPr>
          <w:rFonts w:ascii="Times New Roman" w:hAnsi="Times New Roman" w:cs="Times New Roman"/>
          <w:sz w:val="28"/>
          <w:szCs w:val="28"/>
        </w:rPr>
        <w:tab/>
        <w:t xml:space="preserve">За весь период действия (c 2013 года) в областной закон № 41-оз внесены изменения один раз. </w:t>
      </w:r>
    </w:p>
    <w:p w:rsidR="00C7036E" w:rsidRPr="004054D3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54D3">
        <w:rPr>
          <w:rFonts w:ascii="Times New Roman" w:eastAsia="Calibri" w:hAnsi="Times New Roman" w:cs="Times New Roman"/>
          <w:sz w:val="28"/>
          <w:szCs w:val="28"/>
        </w:rPr>
        <w:tab/>
        <w:t>В 2013 году</w:t>
      </w:r>
      <w:r w:rsidRPr="004054D3">
        <w:rPr>
          <w:rFonts w:ascii="Times New Roman" w:hAnsi="Times New Roman" w:cs="Times New Roman"/>
          <w:sz w:val="28"/>
          <w:szCs w:val="28"/>
        </w:rPr>
        <w:t xml:space="preserve"> при принятии областного закона № 41-оз, руководствуясь пунктом 3 статьи 59 НК РФ в редакции Федерального закона № 229-ФЗ, на территории Ленинградской области было установлено три дополнительных основания признания безнадежными к взысканию недоимки, задолженности по пеням и штрафам по региональным налогам:</w:t>
      </w:r>
    </w:p>
    <w:p w:rsidR="00C7036E" w:rsidRPr="004054D3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054D3">
        <w:rPr>
          <w:rFonts w:ascii="Times New Roman" w:hAnsi="Times New Roman" w:cs="Times New Roman"/>
          <w:sz w:val="28"/>
          <w:szCs w:val="28"/>
        </w:rPr>
        <w:t>1) наличие постановления об окончании исполнительного производства и возвращение взыскателю исполнительного документа по основаниям, предусмотренным пунктами 3 и 4 части 1 статьи 46 Федерального закона от 2 октября 2007 года № 229-ФЗ «Об исполнительном производстве», в связи с невозможностью взыскания задолженности со сроком образования более трех лет (на дату принятия решения о списании) по региональным налогам в отношении физических лиц и юридических лиц, не находящихся в процедурах, применяемых в деле о несостоятельности (банкротстве);</w:t>
      </w:r>
    </w:p>
    <w:p w:rsidR="00C7036E" w:rsidRPr="00AA0FC7" w:rsidRDefault="00C7036E" w:rsidP="00C7036E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4054D3">
        <w:rPr>
          <w:sz w:val="28"/>
          <w:szCs w:val="28"/>
        </w:rPr>
        <w:lastRenderedPageBreak/>
        <w:t>2) наличие</w:t>
      </w:r>
      <w:r w:rsidRPr="00AA0FC7">
        <w:rPr>
          <w:sz w:val="28"/>
          <w:szCs w:val="28"/>
        </w:rPr>
        <w:t xml:space="preserve"> задолженности по транспортному налогу, числящейся за умершими физическими лицами, наследниками которых не получены свидетельства о праве на наследство в течение трех лет;</w:t>
      </w:r>
    </w:p>
    <w:p w:rsidR="00C7036E" w:rsidRPr="00AA0FC7" w:rsidRDefault="00C7036E" w:rsidP="00C7036E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AA0FC7">
        <w:rPr>
          <w:sz w:val="28"/>
          <w:szCs w:val="28"/>
        </w:rPr>
        <w:t>3) наличие задолженности по отмененным до 1 января 2010 года региональным налогам в отношении юридических лиц, не находящихся в процедурах, применяемых в делах о несостоятельности (банкротстве).</w:t>
      </w:r>
    </w:p>
    <w:p w:rsidR="00C7036E" w:rsidRPr="00AA0FC7" w:rsidRDefault="00C7036E" w:rsidP="00C7036E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AA0FC7">
        <w:rPr>
          <w:sz w:val="28"/>
          <w:szCs w:val="28"/>
        </w:rPr>
        <w:t>В качестве документов, подтверждающих обстоятельства признания безнадежной к взысканию задолженности, устанавливались следующие документы:</w:t>
      </w:r>
    </w:p>
    <w:p w:rsidR="00C7036E" w:rsidRPr="004054D3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0FC7">
        <w:rPr>
          <w:sz w:val="28"/>
          <w:szCs w:val="28"/>
        </w:rPr>
        <w:tab/>
      </w:r>
      <w:r w:rsidRPr="004054D3">
        <w:rPr>
          <w:rFonts w:ascii="Times New Roman" w:hAnsi="Times New Roman" w:cs="Times New Roman"/>
          <w:sz w:val="28"/>
          <w:szCs w:val="28"/>
        </w:rPr>
        <w:t xml:space="preserve">- справка налогового органа о суммах задолженности по форме согласно приложению 2 к Порядку списания недоимки и задолженности по пеням, штрафам и процентам, признанным безнадежными к взысканию, утвержденному Приказом Федеральной налоговой службы Российской Федерации от 19 августа 2010 года № ЯК-7-8/393@ «Об утверждении Порядка списания недоимки и задолженности по пеням, штрафам и процентам, признанных безнадежными к взысканию и Перечня документов, подтверждающих обстоятельства признания безнадежными к взысканию недоимки, задолженности по пеням, штрафам и процентам»(далее - Порядок списания); </w:t>
      </w:r>
    </w:p>
    <w:p w:rsidR="00C7036E" w:rsidRPr="004054D3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54D3">
        <w:rPr>
          <w:rFonts w:ascii="Times New Roman" w:hAnsi="Times New Roman" w:cs="Times New Roman"/>
          <w:sz w:val="28"/>
          <w:szCs w:val="28"/>
        </w:rPr>
        <w:tab/>
        <w:t xml:space="preserve">- копия постановления судебного пристава об окончании исполнительного производства в связи с невозможностью взыскания; </w:t>
      </w:r>
    </w:p>
    <w:p w:rsidR="00C7036E" w:rsidRPr="004054D3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54D3">
        <w:rPr>
          <w:rFonts w:ascii="Times New Roman" w:hAnsi="Times New Roman" w:cs="Times New Roman"/>
          <w:sz w:val="28"/>
          <w:szCs w:val="28"/>
        </w:rPr>
        <w:tab/>
        <w:t xml:space="preserve">- справка налогового органа о непредставлении юридическим лицом в течение последних 12 месяцев документов отчетности, предусмотренных законодательством Российской Федерации о налогах и сборах по форме согласно приложению 1 к Приказу Министерства финансов Российской Федерации от 28 февраля 2006 года № 32н «Об утверждении формы справки о непредставлении юридическим лицом в течение последних 12 месяцев документов отчетности, предусмотренных законодательством Российской Федерации о налогах и сборах, и формы справки об отсутствии в течение последних 12 месяцев движения денежных средств по банковским счетам или об отсутствии у юридического лица открытых банковских счетов» (далее - Приказ № 32н); </w:t>
      </w:r>
    </w:p>
    <w:p w:rsidR="00C7036E" w:rsidRPr="004054D3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54D3">
        <w:rPr>
          <w:rFonts w:ascii="Times New Roman" w:hAnsi="Times New Roman" w:cs="Times New Roman"/>
          <w:sz w:val="28"/>
          <w:szCs w:val="28"/>
        </w:rPr>
        <w:tab/>
        <w:t xml:space="preserve">- справка налогового органа об отсутствии в течение последних 12 месяцев движения денежных средств по банковским счетам или об отсутствии у юридического лица открытых банковских счетов по форме согласно приложению 2 к Приказу № 32н; </w:t>
      </w:r>
    </w:p>
    <w:p w:rsidR="00C7036E" w:rsidRPr="004054D3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54D3">
        <w:rPr>
          <w:rFonts w:ascii="Times New Roman" w:hAnsi="Times New Roman" w:cs="Times New Roman"/>
          <w:sz w:val="28"/>
          <w:szCs w:val="28"/>
        </w:rPr>
        <w:tab/>
        <w:t>- справка налогового органа о суммах задолженности по форме согласно приложению 2 к Порядку списания;</w:t>
      </w:r>
    </w:p>
    <w:p w:rsidR="00C7036E" w:rsidRPr="004054D3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54D3">
        <w:rPr>
          <w:rFonts w:ascii="Times New Roman" w:hAnsi="Times New Roman" w:cs="Times New Roman"/>
          <w:sz w:val="28"/>
          <w:szCs w:val="28"/>
        </w:rPr>
        <w:tab/>
        <w:t xml:space="preserve">- сведения о факте смерти, полученные от органов, указанных в пункте 3 статьи 85 Налогового кодекса Российской Федерации; </w:t>
      </w:r>
    </w:p>
    <w:p w:rsidR="00C7036E" w:rsidRPr="004054D3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54D3">
        <w:rPr>
          <w:rFonts w:ascii="Times New Roman" w:hAnsi="Times New Roman" w:cs="Times New Roman"/>
          <w:sz w:val="28"/>
          <w:szCs w:val="28"/>
        </w:rPr>
        <w:tab/>
        <w:t xml:space="preserve">- копия нормативного правового акта о прекращении действия регионального налога. </w:t>
      </w:r>
    </w:p>
    <w:p w:rsidR="00C7036E" w:rsidRPr="004054D3" w:rsidRDefault="00C7036E" w:rsidP="00C7036E">
      <w:pPr>
        <w:pStyle w:val="a4"/>
        <w:spacing w:before="0" w:beforeAutospacing="0" w:after="0" w:afterAutospacing="0" w:line="288" w:lineRule="atLeast"/>
        <w:jc w:val="both"/>
        <w:rPr>
          <w:rFonts w:eastAsiaTheme="minorHAnsi"/>
          <w:sz w:val="28"/>
          <w:szCs w:val="28"/>
          <w:lang w:eastAsia="en-US"/>
        </w:rPr>
      </w:pPr>
      <w:r w:rsidRPr="004054D3">
        <w:rPr>
          <w:sz w:val="28"/>
          <w:szCs w:val="28"/>
        </w:rPr>
        <w:tab/>
        <w:t xml:space="preserve">В апреле 2022 года областной закон № 41-оз был уточнен областным законом от 16 мая 2022 года № 56-оз «О внесении изменений в областной </w:t>
      </w:r>
      <w:r w:rsidRPr="004054D3">
        <w:rPr>
          <w:sz w:val="28"/>
          <w:szCs w:val="28"/>
        </w:rPr>
        <w:lastRenderedPageBreak/>
        <w:t xml:space="preserve">закон «Об установлении дополнительных оснований признания безнадежными к взысканию недоимки, задолженности по пеням и штрафам по региональным налогам» с целью приведения отдельных его терминов и положений </w:t>
      </w:r>
      <w:r w:rsidRPr="004054D3">
        <w:rPr>
          <w:rFonts w:eastAsiaTheme="minorHAnsi"/>
          <w:sz w:val="28"/>
          <w:szCs w:val="28"/>
          <w:lang w:eastAsia="en-US"/>
        </w:rPr>
        <w:t>в соответствие с требованием статьи 59 НК РФ, а также актуализацией  употребления ссылок на нормативный правовой акт, принятый на федеральном уровне Федеральной налоговой службой Российской Федерации, регламентирующий порядок списания недоимки и задолженности по пеням, штрафам и процентам.</w:t>
      </w:r>
    </w:p>
    <w:p w:rsidR="00C7036E" w:rsidRPr="00AA0FC7" w:rsidRDefault="00C7036E" w:rsidP="00C7036E">
      <w:pPr>
        <w:pStyle w:val="a4"/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ab/>
        <w:t xml:space="preserve"> В частности, </w:t>
      </w:r>
      <w:r w:rsidRPr="00AA0FC7">
        <w:rPr>
          <w:rFonts w:eastAsiaTheme="minorHAnsi"/>
          <w:sz w:val="28"/>
          <w:szCs w:val="28"/>
          <w:lang w:eastAsia="en-US"/>
        </w:rPr>
        <w:t>положения облас</w:t>
      </w:r>
      <w:r>
        <w:rPr>
          <w:rFonts w:eastAsiaTheme="minorHAnsi"/>
          <w:sz w:val="28"/>
          <w:szCs w:val="28"/>
          <w:lang w:eastAsia="en-US"/>
        </w:rPr>
        <w:t xml:space="preserve">тного закона № 41-оз </w:t>
      </w:r>
      <w:r w:rsidRPr="00032D06">
        <w:rPr>
          <w:rFonts w:eastAsiaTheme="minorHAnsi"/>
          <w:sz w:val="28"/>
          <w:szCs w:val="28"/>
          <w:lang w:eastAsia="en-US"/>
        </w:rPr>
        <w:t xml:space="preserve">были дополнены словом </w:t>
      </w:r>
      <w:r w:rsidRPr="00AA0FC7">
        <w:rPr>
          <w:rFonts w:eastAsiaTheme="minorHAnsi"/>
          <w:sz w:val="28"/>
          <w:szCs w:val="28"/>
          <w:lang w:eastAsia="en-US"/>
        </w:rPr>
        <w:t>«проценты»</w:t>
      </w:r>
      <w:r>
        <w:rPr>
          <w:rFonts w:eastAsiaTheme="minorHAnsi"/>
          <w:sz w:val="28"/>
          <w:szCs w:val="28"/>
          <w:lang w:eastAsia="en-US"/>
        </w:rPr>
        <w:t>,</w:t>
      </w:r>
      <w:r w:rsidRPr="00AA0FC7">
        <w:rPr>
          <w:rFonts w:eastAsiaTheme="minorHAnsi"/>
          <w:sz w:val="28"/>
          <w:szCs w:val="28"/>
          <w:lang w:eastAsia="en-US"/>
        </w:rPr>
        <w:t xml:space="preserve"> возможность списания которых, была предусмотрена пунктом 6 статьи 59 НК РФ, которая</w:t>
      </w:r>
      <w:r w:rsidRPr="00AA0FC7">
        <w:rPr>
          <w:sz w:val="28"/>
          <w:szCs w:val="28"/>
        </w:rPr>
        <w:t xml:space="preserve"> устанавливала, что порядок признания безнадежной задолженности применяется также </w:t>
      </w:r>
      <w:r>
        <w:rPr>
          <w:sz w:val="28"/>
          <w:szCs w:val="28"/>
        </w:rPr>
        <w:t xml:space="preserve">и </w:t>
      </w:r>
      <w:r w:rsidRPr="00AA0FC7">
        <w:rPr>
          <w:sz w:val="28"/>
          <w:szCs w:val="28"/>
        </w:rPr>
        <w:t xml:space="preserve">к процентам при предоставлении инвестиционного налогового кредита, а также к процентам в соответствии со ст. 176.1 НК РФ при заявительном порядке возмещения налога на добавленную стоимость. </w:t>
      </w:r>
      <w:r w:rsidRPr="00AA0FC7">
        <w:rPr>
          <w:rFonts w:eastAsiaTheme="minorHAnsi"/>
          <w:sz w:val="28"/>
          <w:szCs w:val="28"/>
          <w:lang w:eastAsia="en-US"/>
        </w:rPr>
        <w:t xml:space="preserve">Кроме того, поскольку </w:t>
      </w:r>
      <w:r w:rsidRPr="00AA0FC7">
        <w:rPr>
          <w:sz w:val="28"/>
          <w:szCs w:val="28"/>
        </w:rPr>
        <w:t>приказ ФНС РФ от 19 августа 2010 года № ЯК-7-8/393@ «Об утверждении Порядка списания недоимки и задолженности по пеням, штрафам и процентам, признанных безнадежными к взысканию и Перечня документов, подтверждающих обстоятельства признания безнадежными к взысканию недоимки, задолженности по пеням, штрафам и процентам» был признан утратившим силу, в связи с изданием приказа ФНС РФ № ММВ-7-8/164@, ссылка на него в областном законе № 41-оз также была актуализирована.</w:t>
      </w:r>
    </w:p>
    <w:p w:rsidR="00C7036E" w:rsidRPr="004054D3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0FC7">
        <w:tab/>
      </w:r>
      <w:r w:rsidRPr="004054D3">
        <w:rPr>
          <w:rFonts w:ascii="Times New Roman" w:hAnsi="Times New Roman" w:cs="Times New Roman"/>
          <w:sz w:val="28"/>
          <w:szCs w:val="28"/>
        </w:rPr>
        <w:t xml:space="preserve">По результатам правоприменения областного закона № 41-оз и указанного изменения, внесенного в него, выявлено, что его положения имеют определенный экономический и социальный эффект. </w:t>
      </w:r>
    </w:p>
    <w:p w:rsidR="00C7036E" w:rsidRPr="004054D3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054D3">
        <w:rPr>
          <w:rFonts w:ascii="Times New Roman" w:hAnsi="Times New Roman" w:cs="Times New Roman"/>
          <w:sz w:val="28"/>
          <w:szCs w:val="28"/>
        </w:rPr>
        <w:t>Согласно информации, представленной комитетом финансов Ленинградской области, проблем при правоприменении областного закона № 41-оз не возникало, обращений от государственных органов, органов местного самоуправления Ленинградской области, индивидуальных предпринимателей и граждан в адрес указанного комитета не поступало.</w:t>
      </w:r>
    </w:p>
    <w:p w:rsidR="00C7036E" w:rsidRPr="004054D3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54D3">
        <w:rPr>
          <w:rFonts w:ascii="Times New Roman" w:hAnsi="Times New Roman" w:cs="Times New Roman"/>
          <w:sz w:val="28"/>
          <w:szCs w:val="28"/>
        </w:rPr>
        <w:tab/>
        <w:t>В целях совершенствования областного закона № 41-оз комитет финансов Ленинградской области предлагает, учитывая мнение Управления ФНС России по Ленинградской области, рассмотреть вопрос о целесообразности признания областного закона № 41-оз утратившим силу (ввиду изменений федерального законодательства и утраты актуальности отдельного положения областного закона № 41-оз), и одновременно принять новый областной закон, регулирующий аналогичные отношения, но с уточненными формулировками.</w:t>
      </w:r>
    </w:p>
    <w:p w:rsidR="00C7036E" w:rsidRPr="004054D3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54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4054D3">
        <w:rPr>
          <w:rFonts w:ascii="Times New Roman" w:hAnsi="Times New Roman" w:cs="Times New Roman"/>
          <w:sz w:val="28"/>
          <w:szCs w:val="28"/>
        </w:rPr>
        <w:t>К ответу комитета финансов Ленинградской области</w:t>
      </w:r>
      <w:r w:rsidRPr="004054D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4054D3">
        <w:rPr>
          <w:rFonts w:ascii="Times New Roman" w:hAnsi="Times New Roman" w:cs="Times New Roman"/>
          <w:sz w:val="28"/>
          <w:szCs w:val="28"/>
        </w:rPr>
        <w:t>прилагается</w:t>
      </w:r>
      <w:r w:rsidRPr="004054D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4054D3">
        <w:rPr>
          <w:rFonts w:ascii="Times New Roman" w:hAnsi="Times New Roman" w:cs="Times New Roman"/>
          <w:sz w:val="28"/>
          <w:szCs w:val="28"/>
        </w:rPr>
        <w:t xml:space="preserve">проект областного закона «Об установлении дополнительных оснований признания безнадежной к взысканию задолженности в части сумм региональных налогов», в котором изложены предложения, поступившие от Управления ФНС России по Ленинградской области, по совершенствованию областного закона № 41-оз. </w:t>
      </w:r>
    </w:p>
    <w:p w:rsidR="00C7036E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54D3">
        <w:rPr>
          <w:rFonts w:ascii="Times New Roman" w:hAnsi="Times New Roman" w:cs="Times New Roman"/>
          <w:sz w:val="28"/>
          <w:szCs w:val="28"/>
        </w:rPr>
        <w:lastRenderedPageBreak/>
        <w:tab/>
        <w:t>Согласно информации, поступившей от Управления ФНС России по Ленинградской области в связи с мониторингом правоприменения областного закона № 41-оз следует, что по основаниям, предусмотренным областным законом № 41-оз списано задолженности:</w:t>
      </w:r>
    </w:p>
    <w:p w:rsidR="00C7036E" w:rsidRPr="00AD2CBF" w:rsidRDefault="00C7036E" w:rsidP="00C7036E">
      <w:pPr>
        <w:pStyle w:val="a3"/>
        <w:rPr>
          <w:rFonts w:ascii="Times New Roman" w:hAnsi="Times New Roman" w:cs="Times New Roman"/>
          <w:sz w:val="28"/>
          <w:szCs w:val="28"/>
        </w:rPr>
      </w:pPr>
      <w:r w:rsidRPr="00AA0FC7">
        <w:tab/>
      </w:r>
      <w:r w:rsidRPr="00AD2CBF">
        <w:rPr>
          <w:rFonts w:ascii="Times New Roman" w:hAnsi="Times New Roman" w:cs="Times New Roman"/>
          <w:sz w:val="28"/>
          <w:szCs w:val="28"/>
        </w:rPr>
        <w:t>в 2021 году – 50 526 тыс. руб.;</w:t>
      </w:r>
    </w:p>
    <w:p w:rsidR="00C7036E" w:rsidRPr="00AD2CBF" w:rsidRDefault="00C7036E" w:rsidP="00C7036E">
      <w:pPr>
        <w:pStyle w:val="a3"/>
        <w:rPr>
          <w:rFonts w:ascii="Times New Roman" w:hAnsi="Times New Roman" w:cs="Times New Roman"/>
          <w:sz w:val="28"/>
          <w:szCs w:val="28"/>
        </w:rPr>
      </w:pPr>
      <w:r w:rsidRPr="00AD2CBF">
        <w:rPr>
          <w:rFonts w:ascii="Times New Roman" w:hAnsi="Times New Roman" w:cs="Times New Roman"/>
          <w:sz w:val="28"/>
          <w:szCs w:val="28"/>
        </w:rPr>
        <w:t xml:space="preserve">          в 2022 году – 3 077 тыс. руб.;</w:t>
      </w:r>
    </w:p>
    <w:p w:rsidR="00C7036E" w:rsidRDefault="00C7036E" w:rsidP="00C7036E">
      <w:pPr>
        <w:pStyle w:val="a3"/>
        <w:rPr>
          <w:rFonts w:ascii="Times New Roman" w:hAnsi="Times New Roman" w:cs="Times New Roman"/>
          <w:sz w:val="28"/>
          <w:szCs w:val="28"/>
        </w:rPr>
      </w:pPr>
      <w:r w:rsidRPr="00AD2CBF">
        <w:rPr>
          <w:rFonts w:ascii="Times New Roman" w:hAnsi="Times New Roman" w:cs="Times New Roman"/>
          <w:sz w:val="28"/>
          <w:szCs w:val="28"/>
        </w:rPr>
        <w:tab/>
        <w:t>в 2023 году – списание не производилось.</w:t>
      </w:r>
    </w:p>
    <w:p w:rsidR="00C7036E" w:rsidRPr="00AD2CBF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D2CBF">
        <w:rPr>
          <w:rFonts w:ascii="Times New Roman" w:hAnsi="Times New Roman" w:cs="Times New Roman"/>
          <w:sz w:val="28"/>
          <w:szCs w:val="28"/>
        </w:rPr>
        <w:tab/>
        <w:t xml:space="preserve">Жалоб и обращений от налогоплательщиков, касающихся применения областного закона № 41-оз в адрес Управления ФНС России по Ленинградской области не поступало. </w:t>
      </w:r>
    </w:p>
    <w:p w:rsidR="00C7036E" w:rsidRPr="00AD2CBF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D2CBF">
        <w:rPr>
          <w:rFonts w:ascii="Times New Roman" w:hAnsi="Times New Roman" w:cs="Times New Roman"/>
          <w:sz w:val="28"/>
          <w:szCs w:val="28"/>
        </w:rPr>
        <w:tab/>
        <w:t xml:space="preserve">Управление ФНС России по Ленинградской области отмечает, что Федеральным законом от 14 июля 2022 года № 263-ФЗ «О внесении изменений в части первую и вторую Налогового кодекса Российской Федерации» (далее – Федеральный закон № 263-ФЗ) внесены изменения в положения НК РФ, которые вводят институт (ЕНС) и новый порядок учета начислений и платежей по налогам и страховым взносам, а также порядок урегулирования и взыскания задолженности. </w:t>
      </w:r>
    </w:p>
    <w:p w:rsidR="00C7036E" w:rsidRPr="00AD2CBF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D2CBF">
        <w:rPr>
          <w:rFonts w:ascii="Times New Roman" w:hAnsi="Times New Roman" w:cs="Times New Roman"/>
          <w:sz w:val="28"/>
          <w:szCs w:val="28"/>
        </w:rPr>
        <w:tab/>
        <w:t xml:space="preserve">В соответствии с пунктом 4 статьи 11.3 НК РФ с 1 января 2023 года ЕНС ведется в отношении каждого физического лица, индивидуального предпринимателя, юридического лица, являющихся налогоплательщиками, плательщиками сборов, плательщиками страховых взносов, налоговыми агентами. На ЕНС налоговым органом учитываются денежные средства, перечисленные (признаваемые) в соответствии с НК РФ в качестве ЕНП и совокупная обязанность (общая сумма обязательных платежей, подлежащих уплате (перечислению)) налогоплательщиком. Сальдо ЕНС определяется в виде разницы между общей суммой денежных средств, перечисленных (признаваемых) в качестве ЕНП и совокупной обязанностью по уплате налогов и сборов.  С 1 января 2023 года налоговая задолженность отражается на ЕНС как отрицательное сальдо. </w:t>
      </w:r>
    </w:p>
    <w:p w:rsidR="00C7036E" w:rsidRPr="00AD2CBF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D2CBF">
        <w:rPr>
          <w:rFonts w:ascii="Times New Roman" w:hAnsi="Times New Roman" w:cs="Times New Roman"/>
          <w:sz w:val="28"/>
          <w:szCs w:val="28"/>
        </w:rPr>
        <w:tab/>
        <w:t xml:space="preserve">Управление ФНС России по Ленинградской области отмечает, что Федеральным законом № 263-ФЗ внесены изменения и в статью 59 НК РФ, устанавливающую общие правила признания задолженности безнадежной к взысканию и ее списание, ввиду этого структурные единицы областного закона № 41-оз требуют редакционной правки. Так, например, в наименовании областного закона № 41-оз слова «безнадежным к взысканию недоимки и задолженности по пеням, штрафам и процентам по региональным налогам» предлагается заменить на слова «безнадежной к взысканию задолженности в части сумм региональных налогов» и др.   </w:t>
      </w:r>
    </w:p>
    <w:p w:rsidR="00C7036E" w:rsidRPr="00AD2CBF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D2CBF">
        <w:rPr>
          <w:rFonts w:ascii="Times New Roman" w:hAnsi="Times New Roman" w:cs="Times New Roman"/>
          <w:sz w:val="28"/>
          <w:szCs w:val="28"/>
        </w:rPr>
        <w:tab/>
        <w:t xml:space="preserve">Кроме того, областной закон № 41-оз содержит отсылочные нормы к утратившему силу с 1 января 2023 года приказу ФНС РФ № ММВ-7-8/164@, а также утратившему силу с 2 декабря 2022 года  приказу Минфина РФ от 28 февраля 2006 года  № 32н «Об утверждении формы справки о непредставлении юридическим лицом в течение последних 12 месяцев документов отчетности, предусмотренных законодательством Российской Федерации о налогах и </w:t>
      </w:r>
      <w:r w:rsidRPr="00AD2CBF">
        <w:rPr>
          <w:rFonts w:ascii="Times New Roman" w:hAnsi="Times New Roman" w:cs="Times New Roman"/>
          <w:sz w:val="28"/>
          <w:szCs w:val="28"/>
        </w:rPr>
        <w:lastRenderedPageBreak/>
        <w:t>сборах, и формы справки об отсутствии в течение последних 12 месяцев движения денежных средств по банковским счетам или об отсутствии у юридического лица открытых банковских счетов», в связи с чем,  ссылку на данные документы в областном законе № 41-оз необходимо  исключить.</w:t>
      </w:r>
    </w:p>
    <w:p w:rsidR="00C7036E" w:rsidRPr="00AD2CBF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D2CBF">
        <w:rPr>
          <w:rFonts w:ascii="Times New Roman" w:hAnsi="Times New Roman" w:cs="Times New Roman"/>
          <w:sz w:val="28"/>
          <w:szCs w:val="28"/>
        </w:rPr>
        <w:t xml:space="preserve">         Также Управление ФНС России по Ленинградской области предлагает исключить один из трех, установленных в областном законе № 41-оз пунктов, устанавливающих дополнительные основания признания безнадежными к взысканию задолженности, а именно пункт 3 статьи 1 областного закона № 41-оз, поскольку по состоянию на 1 января 2024 года задолженность по отмененным до 1 января 2010 года региональным налогам в отношении юридических лиц, не находящихся в процедурах, применяемых в делах о несостоятельности (банкротстве), отсутствует.</w:t>
      </w:r>
    </w:p>
    <w:p w:rsidR="00C7036E" w:rsidRPr="00AD2CBF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D2CBF">
        <w:rPr>
          <w:rFonts w:ascii="Times New Roman" w:hAnsi="Times New Roman" w:cs="Times New Roman"/>
          <w:sz w:val="28"/>
          <w:szCs w:val="28"/>
        </w:rPr>
        <w:tab/>
        <w:t xml:space="preserve">Учитывая объем изменений, которые необходимо внести в областной закон № 41-оз, Управление ФНС России по Ленинградской области предлагает рассмотреть вопрос о целесообразности его полной отмены и приятия нового схожего по правовому регулированию областного закона. </w:t>
      </w:r>
    </w:p>
    <w:p w:rsidR="00C7036E" w:rsidRPr="00AD2CBF" w:rsidRDefault="00C7036E" w:rsidP="00C7036E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2CBF">
        <w:rPr>
          <w:rFonts w:ascii="Times New Roman" w:hAnsi="Times New Roman" w:cs="Times New Roman"/>
          <w:sz w:val="28"/>
          <w:szCs w:val="28"/>
        </w:rPr>
        <w:tab/>
        <w:t>Из информации, поступившей от Союза «Ленинградская областная торгово - промышленная палата» (далее – ЛОТПП) в связи с мониторингом правоприменения областного закона № 41-оз следует,</w:t>
      </w:r>
      <w:r w:rsidRPr="00AD2CBF">
        <w:rPr>
          <w:rFonts w:ascii="Times New Roman" w:hAnsi="Times New Roman" w:cs="Times New Roman"/>
          <w:color w:val="000000"/>
          <w:sz w:val="28"/>
          <w:szCs w:val="28"/>
        </w:rPr>
        <w:t xml:space="preserve"> что рассматриваемый нормативн</w:t>
      </w:r>
      <w:r w:rsidRPr="00AD2CBF">
        <w:rPr>
          <w:rFonts w:ascii="Times New Roman" w:hAnsi="Times New Roman" w:cs="Times New Roman"/>
          <w:sz w:val="28"/>
          <w:szCs w:val="28"/>
        </w:rPr>
        <w:t xml:space="preserve">ый </w:t>
      </w:r>
      <w:r w:rsidRPr="00AD2CBF">
        <w:rPr>
          <w:rFonts w:ascii="Times New Roman" w:hAnsi="Times New Roman" w:cs="Times New Roman"/>
          <w:color w:val="000000"/>
          <w:sz w:val="28"/>
          <w:szCs w:val="28"/>
        </w:rPr>
        <w:t xml:space="preserve">правовой акт, по его мнению, является среднеэффективным в связи с наличием в его тексте обязанности налогоплательщика по предоставлению таких документов, как справка налогового органа о суммах </w:t>
      </w:r>
      <w:r w:rsidRPr="00AD2CBF">
        <w:rPr>
          <w:rFonts w:ascii="Times New Roman" w:hAnsi="Times New Roman" w:cs="Times New Roman"/>
          <w:sz w:val="28"/>
          <w:szCs w:val="28"/>
        </w:rPr>
        <w:t xml:space="preserve"> недоимки и задолженности по пеням, штрафам и процентам, взыскание которых невозможно</w:t>
      </w:r>
      <w:r w:rsidRPr="00AD2CBF">
        <w:rPr>
          <w:rFonts w:ascii="Times New Roman" w:hAnsi="Times New Roman" w:cs="Times New Roman"/>
          <w:color w:val="000000"/>
          <w:sz w:val="28"/>
          <w:szCs w:val="28"/>
        </w:rPr>
        <w:t xml:space="preserve">, а также копии нормативного правового акта о прекращении действия регионального налога. ЛОТПП полагает, что представление указанных документов является лишним, поскольку данные, содержащиеся в них, налоговый орган администрирует самостоятельно, а иные документы, указанные в статье 1 областного закона № 41-оз, налоговый орган может получить путем запросов межведомственного взаимодействия. </w:t>
      </w:r>
    </w:p>
    <w:p w:rsidR="00C7036E" w:rsidRPr="00AD2CBF" w:rsidRDefault="00C7036E" w:rsidP="00C7036E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2CBF">
        <w:rPr>
          <w:rFonts w:ascii="Times New Roman" w:hAnsi="Times New Roman" w:cs="Times New Roman"/>
          <w:color w:val="000000"/>
          <w:sz w:val="28"/>
          <w:szCs w:val="28"/>
        </w:rPr>
        <w:t xml:space="preserve">Низкий уровень информированности о положениях областного закона № 41-оз, по мнению ЛОТПП, позволяет налогоплательщикам </w:t>
      </w:r>
      <w:r w:rsidRPr="00AD2CBF">
        <w:rPr>
          <w:rFonts w:ascii="Times New Roman" w:hAnsi="Times New Roman" w:cs="Times New Roman"/>
          <w:sz w:val="28"/>
          <w:szCs w:val="28"/>
        </w:rPr>
        <w:t>делать вывод</w:t>
      </w:r>
      <w:r w:rsidRPr="00AD2CBF">
        <w:rPr>
          <w:rFonts w:ascii="Times New Roman" w:hAnsi="Times New Roman" w:cs="Times New Roman"/>
          <w:color w:val="000000"/>
          <w:sz w:val="28"/>
          <w:szCs w:val="28"/>
        </w:rPr>
        <w:t xml:space="preserve">, что списать такую задолженность можно только в судебном порядке. </w:t>
      </w:r>
    </w:p>
    <w:p w:rsidR="00C7036E" w:rsidRPr="00AD2CBF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AD2CBF">
        <w:rPr>
          <w:rFonts w:ascii="Times New Roman" w:hAnsi="Times New Roman" w:cs="Times New Roman"/>
          <w:sz w:val="28"/>
          <w:szCs w:val="28"/>
        </w:rPr>
        <w:t>Исходя из вышеизложенного, в целях совершенствования областного закона № 41-оз ЛОТПП предлагает:</w:t>
      </w:r>
    </w:p>
    <w:p w:rsidR="00C7036E" w:rsidRPr="00AD2CBF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D2CBF">
        <w:rPr>
          <w:rFonts w:ascii="Times New Roman" w:hAnsi="Times New Roman" w:cs="Times New Roman"/>
          <w:sz w:val="28"/>
          <w:szCs w:val="28"/>
        </w:rPr>
        <w:t>исключить из перечня документов, указанных в областном законе № 41-оз, справки налогового органа о суммах недоимки и задолженности по пеням, штрафам и процентам, взыскание которых невозможно, а также копии иных документов, которые налоговый орган может получить самостоятельно, путем межведомственного взаимодействия;</w:t>
      </w:r>
    </w:p>
    <w:p w:rsidR="00C7036E" w:rsidRPr="00AD2CBF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D2CBF">
        <w:rPr>
          <w:rFonts w:ascii="Times New Roman" w:hAnsi="Times New Roman" w:cs="Times New Roman"/>
          <w:sz w:val="28"/>
          <w:szCs w:val="28"/>
        </w:rPr>
        <w:t>предусмотреть регламент подачи заявления о признании налоговой задолженности безнадежной, сделать эту процедуру возможной путем подачи заявления как в налоговый орган, МФЦ, так и через Госуслуги или личный кабинет налогоплательщика с выбором адресата заявления - территориального налогового органа.</w:t>
      </w:r>
    </w:p>
    <w:p w:rsidR="00C7036E" w:rsidRPr="00AD2CBF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AD2CBF">
        <w:rPr>
          <w:rFonts w:ascii="Times New Roman" w:hAnsi="Times New Roman" w:cs="Times New Roman"/>
          <w:sz w:val="28"/>
          <w:szCs w:val="28"/>
        </w:rPr>
        <w:t>ЛОТПП предлагает обязать территориальные налоговые органы более широко информировать налогоплательщиков о возможности признания налоговой задолженности безнадежной с разъяснением порядка подачи заявления и списка документов, необходимых для признания задолженности безнадежной.</w:t>
      </w:r>
    </w:p>
    <w:p w:rsidR="00C7036E" w:rsidRPr="00AD2CBF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D2CBF">
        <w:rPr>
          <w:rFonts w:ascii="Times New Roman" w:hAnsi="Times New Roman" w:cs="Times New Roman"/>
          <w:sz w:val="28"/>
          <w:szCs w:val="28"/>
        </w:rPr>
        <w:tab/>
        <w:t>Необходимо отметить, предложение ЛОТПП по уточнению списка документов, подтверждающих обстоятельства признания задолженности безнадежной к взысканию, уже учтены Управлением ФНС по Ленинградской области путем представления им соответствующих предложений по мониторингу правоприменения областного закона № 41-оз, однако безусловным является  то, что конкретный список документов в областном законе № 41-оз необходим, чтобы у каждого налогоплательщика были однозначные  представления о том, в каком случае и какие документы будут служить основанием для признания задолженности безнадежной к взысканию.</w:t>
      </w:r>
    </w:p>
    <w:p w:rsidR="00C7036E" w:rsidRPr="00AD2CBF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D2CBF">
        <w:rPr>
          <w:rFonts w:ascii="Times New Roman" w:hAnsi="Times New Roman" w:cs="Times New Roman"/>
          <w:sz w:val="28"/>
          <w:szCs w:val="28"/>
        </w:rPr>
        <w:t xml:space="preserve">          Полагаем, что предложение по дополнительному информированию налогоплательщиков о его правах (например, что налогоплательщик вправе подать в налоговый орган запрос (заявление) для получения справок, характеризующих его налоговые расчеты с бюджетом, согласно подпункту 5.2 пункта 1 статьи 21, подпункт 10 пункта 1 статьи 32 НК РФ и др.,) подлежит дополнительному обсуждению, учитывая мнение Управления ФНС по Ленинградской области. </w:t>
      </w:r>
    </w:p>
    <w:p w:rsidR="00C7036E" w:rsidRPr="00AD2CBF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D2CBF">
        <w:rPr>
          <w:rFonts w:ascii="Times New Roman" w:hAnsi="Times New Roman" w:cs="Times New Roman"/>
          <w:sz w:val="28"/>
          <w:szCs w:val="28"/>
        </w:rPr>
        <w:t>Согласно информации, поступившей от Общественной палаты Ленинградской области в связи с мониторингом правоприменения областного закона № 41-оз, обращений граждан, организаций, органов местного самоуправления, содержащих предложения, замечания по вопросу правоприменения областного закона № 41-оз не поступало.</w:t>
      </w:r>
    </w:p>
    <w:p w:rsidR="00C7036E" w:rsidRPr="00AD2CBF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D2CBF">
        <w:rPr>
          <w:rFonts w:ascii="Times New Roman" w:hAnsi="Times New Roman" w:cs="Times New Roman"/>
          <w:sz w:val="28"/>
          <w:szCs w:val="28"/>
        </w:rPr>
        <w:t>Уполномоченный по защите прав предпринимателей в Ленинградской области в связи с мониторингом правоприменения областного закона № 41-оз отмечает отсутствие жалоб и обращений субъектов предпринимательской деятельности в рамках правоприменения областного закона № 41-оз. Предложениями по вопросам реализации и совершенствованию областного закона № 41-оз Уполномоченный по защите прав предпринимателей в Ленинградской области не располагает.</w:t>
      </w:r>
    </w:p>
    <w:p w:rsidR="00C7036E" w:rsidRPr="00AD2CBF" w:rsidRDefault="00C7036E" w:rsidP="00C7036E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AD2CBF">
        <w:rPr>
          <w:rFonts w:eastAsia="Calibri"/>
          <w:sz w:val="28"/>
          <w:szCs w:val="28"/>
        </w:rPr>
        <w:t xml:space="preserve">Резюмируя изложенное, следует отметить, что установленные областным законом № 41-оз положения позволяют проводить государственную политику по сохранению </w:t>
      </w:r>
      <w:r w:rsidRPr="00AD2CBF">
        <w:rPr>
          <w:sz w:val="28"/>
          <w:szCs w:val="28"/>
        </w:rPr>
        <w:t>баланса частных и государственных интересов, и являются средствами соблюдения законности, в рамках установленных положений НК РФ.</w:t>
      </w:r>
    </w:p>
    <w:p w:rsidR="00C7036E" w:rsidRPr="00AD2CBF" w:rsidRDefault="00C7036E" w:rsidP="00C7036E">
      <w:pPr>
        <w:pStyle w:val="9"/>
        <w:shd w:val="clear" w:color="auto" w:fill="auto"/>
        <w:spacing w:after="0" w:line="322" w:lineRule="exact"/>
        <w:ind w:firstLine="708"/>
        <w:jc w:val="both"/>
        <w:rPr>
          <w:rFonts w:eastAsiaTheme="minorHAnsi"/>
          <w:sz w:val="28"/>
          <w:szCs w:val="28"/>
        </w:rPr>
      </w:pPr>
      <w:r w:rsidRPr="00AD2CBF">
        <w:rPr>
          <w:rFonts w:eastAsia="Calibri"/>
          <w:sz w:val="28"/>
          <w:szCs w:val="28"/>
        </w:rPr>
        <w:t xml:space="preserve"> </w:t>
      </w:r>
      <w:r w:rsidRPr="00AD2CBF">
        <w:rPr>
          <w:rFonts w:eastAsiaTheme="minorHAnsi"/>
          <w:sz w:val="28"/>
          <w:szCs w:val="28"/>
        </w:rPr>
        <w:t>Учитывая, что последние изменения внесены в указанный закон в мае 2022 года, то есть более двух лет назад, полагаем возможным рассмотрение вопроса о целесообразности актуализации областного закона № 41-оз, в части:</w:t>
      </w:r>
    </w:p>
    <w:p w:rsidR="00C7036E" w:rsidRPr="00AD2CBF" w:rsidRDefault="00C7036E" w:rsidP="00C7036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2CBF">
        <w:rPr>
          <w:rFonts w:ascii="Times New Roman" w:hAnsi="Times New Roman" w:cs="Times New Roman"/>
          <w:sz w:val="28"/>
          <w:szCs w:val="28"/>
        </w:rPr>
        <w:t>- уточнения положений структурных единиц областного закона № 41-оз с целью приведения их в соответствие со статьей 59 НК РФ;</w:t>
      </w:r>
    </w:p>
    <w:p w:rsidR="00C7036E" w:rsidRPr="00AD2CBF" w:rsidRDefault="00C7036E" w:rsidP="00C7036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2CBF">
        <w:rPr>
          <w:rFonts w:ascii="Times New Roman" w:hAnsi="Times New Roman" w:cs="Times New Roman"/>
          <w:sz w:val="28"/>
          <w:szCs w:val="28"/>
        </w:rPr>
        <w:lastRenderedPageBreak/>
        <w:t>- уточнения перечня документов, подтверждающих обстоятельства признания безнадежной к взысканию задолженности;</w:t>
      </w:r>
    </w:p>
    <w:p w:rsidR="00C7036E" w:rsidRPr="00AD2CBF" w:rsidRDefault="00C7036E" w:rsidP="00C7036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2CBF">
        <w:rPr>
          <w:rFonts w:ascii="Times New Roman" w:hAnsi="Times New Roman" w:cs="Times New Roman"/>
          <w:sz w:val="28"/>
          <w:szCs w:val="28"/>
        </w:rPr>
        <w:t>- уточнения перечня дополнительных оснований признания безнадежной к взысканию задолженности в части сумм региональных налогов.</w:t>
      </w:r>
    </w:p>
    <w:p w:rsidR="00C7036E" w:rsidRPr="006F158A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7036E" w:rsidRDefault="00C7036E" w:rsidP="00C7036E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6F158A">
        <w:rPr>
          <w:b/>
          <w:sz w:val="28"/>
          <w:szCs w:val="28"/>
        </w:rPr>
        <w:t>1.4. Информация о выявленных проблемах правового регу</w:t>
      </w:r>
      <w:r>
        <w:rPr>
          <w:b/>
          <w:sz w:val="28"/>
          <w:szCs w:val="28"/>
        </w:rPr>
        <w:t>лирования областного закона № 41</w:t>
      </w:r>
      <w:r w:rsidRPr="006F158A">
        <w:rPr>
          <w:b/>
          <w:sz w:val="28"/>
          <w:szCs w:val="28"/>
        </w:rPr>
        <w:t>-оз</w:t>
      </w:r>
    </w:p>
    <w:p w:rsidR="00C7036E" w:rsidRPr="001D73B8" w:rsidRDefault="00C7036E" w:rsidP="00C7036E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</w:p>
    <w:p w:rsidR="00C7036E" w:rsidRPr="001D73B8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73B8">
        <w:rPr>
          <w:rFonts w:ascii="Times New Roman" w:hAnsi="Times New Roman" w:cs="Times New Roman"/>
          <w:sz w:val="28"/>
          <w:szCs w:val="28"/>
        </w:rPr>
        <w:tab/>
        <w:t>В период действия областного закона № 41-оз в Законодательное собрание Ленинградской области не поступали протесты и представления прокурора Ленинградской области, экспертные заключения Управления Министерства юстиции Российской Федерации по Ленинградской области по результатам проведения правовой экспертизы указанного областного закона о его несоответствии Конституции Российской Федерации и федеральному законодательству.</w:t>
      </w:r>
    </w:p>
    <w:p w:rsidR="00C7036E" w:rsidRPr="001D73B8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73B8">
        <w:rPr>
          <w:rFonts w:ascii="Times New Roman" w:hAnsi="Times New Roman" w:cs="Times New Roman"/>
          <w:sz w:val="28"/>
          <w:szCs w:val="28"/>
        </w:rPr>
        <w:tab/>
        <w:t>Областной закон № 41-оз не оспаривался в судебном порядке.</w:t>
      </w:r>
    </w:p>
    <w:p w:rsidR="00C7036E" w:rsidRPr="001D73B8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73B8">
        <w:rPr>
          <w:rFonts w:ascii="Times New Roman" w:hAnsi="Times New Roman" w:cs="Times New Roman"/>
          <w:sz w:val="28"/>
          <w:szCs w:val="28"/>
        </w:rPr>
        <w:tab/>
        <w:t xml:space="preserve">Правовой анализ областного закона № 41-оз на соответствие его федеральному законодательству показывает, что в нем имеется ряд недостатков правового характера. </w:t>
      </w:r>
    </w:p>
    <w:p w:rsidR="00C7036E" w:rsidRPr="00423E9D" w:rsidRDefault="00C7036E" w:rsidP="00C7036E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423E9D">
        <w:rPr>
          <w:rFonts w:eastAsia="Calibri"/>
          <w:sz w:val="28"/>
          <w:szCs w:val="28"/>
          <w:lang w:eastAsia="en-US"/>
        </w:rPr>
        <w:t xml:space="preserve">1. В  пункте 1 статьи 1 областного закона № 41-оз  установлено, что </w:t>
      </w:r>
      <w:r w:rsidRPr="00423E9D">
        <w:rPr>
          <w:sz w:val="28"/>
          <w:szCs w:val="28"/>
        </w:rPr>
        <w:t xml:space="preserve">подлежит признанию безнадежной к взысканию недоимка и задолженность по региональным налогам при наличии постановления об окончании исполнительного производства и возвращение взыскателю исполнительного документа по основаниям, предусмотренным пунктами 3 и 4 части 1 статьи 46 Федерального закона от 2 октября 2007 года № 229-ФЗ «Об исполнительном производстве», в связи с невозможностью взыскания задолженности со сроком образования более трех лет (на дату принятия решения о списании) по региональным налогам в отношении физических лиц и юридических лиц, не находящихся в процедурах, применяемых в деле о несостоятельности (банкротстве). </w:t>
      </w:r>
    </w:p>
    <w:p w:rsidR="00C7036E" w:rsidRPr="00423E9D" w:rsidRDefault="00C7036E" w:rsidP="00C7036E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423E9D">
        <w:rPr>
          <w:sz w:val="28"/>
          <w:szCs w:val="28"/>
        </w:rPr>
        <w:t xml:space="preserve">Необходимо отметить, что в соответствии со статьей 357 НК РФ налогоплательщиками транспортного налога признаются лица, на которых в соответствии с законодательством Российской Федерации зарегистрированы транспортные средства, признаваемые объектом налогообложения в соответствии со статьей 358 НК РФ. </w:t>
      </w:r>
    </w:p>
    <w:p w:rsidR="00C7036E" w:rsidRPr="00423E9D" w:rsidRDefault="00C7036E" w:rsidP="00C7036E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423E9D">
        <w:rPr>
          <w:sz w:val="28"/>
          <w:szCs w:val="28"/>
        </w:rPr>
        <w:t>Учитывая это, по мнению правового управления, в пункте 1 статьи 1 областного закона № 41-оз не вполне обоснованно из рассматриваемых отношений исключен индивидуальный предприниматель (сужен круг налогоплательщиков по транспортному налогу), а указаны только физические и юридические лица, что может быть расценено как нарушение пункта 1 и пункта 2 статьи 3 НК РФ.</w:t>
      </w:r>
    </w:p>
    <w:p w:rsidR="00C7036E" w:rsidRPr="00423E9D" w:rsidRDefault="00C7036E" w:rsidP="00C7036E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423E9D">
        <w:rPr>
          <w:sz w:val="28"/>
          <w:szCs w:val="28"/>
        </w:rPr>
        <w:t xml:space="preserve">Кроме того, нормы Федерального закона от 26 октября 2002 года № 127-ФЗ «О несостоятельности (банкротстве)» кроме банкротства граждан и </w:t>
      </w:r>
      <w:r w:rsidRPr="00423E9D">
        <w:rPr>
          <w:sz w:val="28"/>
          <w:szCs w:val="28"/>
        </w:rPr>
        <w:lastRenderedPageBreak/>
        <w:t xml:space="preserve">юридических лиц, также регулируют вопросы и банкротства индивидуального предпринимателя, а также последствия признания несостоятельным индивидуального предпринимателя, учитывая его статус (статьи 214.1 и 216). </w:t>
      </w:r>
      <w:r>
        <w:rPr>
          <w:sz w:val="28"/>
          <w:szCs w:val="28"/>
        </w:rPr>
        <w:tab/>
      </w:r>
      <w:r w:rsidRPr="00423E9D">
        <w:rPr>
          <w:sz w:val="28"/>
          <w:szCs w:val="28"/>
        </w:rPr>
        <w:t>В этой связи предлагается в пункте 1 статьи 1 областного закона № 41-оз слова «в отношении физических и юридических лиц,» заменить словами «в отношении юридических лиц, граждан, индивидуальных предпринимателей», слова «применяемых в деле о несостоятельности (банкротстве)» заменить словами «банкротства в соответствии с Федеральным законом от 26 октября 2002 года № 127-ФЗ «О несостоятельности (банкротстве)».</w:t>
      </w:r>
    </w:p>
    <w:p w:rsidR="00C7036E" w:rsidRPr="00032D06" w:rsidRDefault="00C7036E" w:rsidP="00C7036E">
      <w:pPr>
        <w:pStyle w:val="a4"/>
        <w:spacing w:before="0" w:beforeAutospacing="0" w:after="0" w:afterAutospacing="0" w:line="288" w:lineRule="atLeast"/>
        <w:ind w:firstLine="540"/>
        <w:jc w:val="both"/>
        <w:rPr>
          <w:strike/>
          <w:sz w:val="28"/>
          <w:szCs w:val="28"/>
        </w:rPr>
      </w:pPr>
      <w:r w:rsidRPr="00423E9D">
        <w:rPr>
          <w:sz w:val="28"/>
          <w:szCs w:val="28"/>
        </w:rPr>
        <w:t>Также учитывая</w:t>
      </w:r>
      <w:r w:rsidRPr="0029471E">
        <w:rPr>
          <w:sz w:val="28"/>
          <w:szCs w:val="28"/>
        </w:rPr>
        <w:t xml:space="preserve"> мнения Управления ФНС РФ по Ленинградской области и ЛОТПП об уточнении документов, подтверждающих обстоятельства признания безнадежной к взысканию задолженности, предлагаем в пункте 1 статьи 1 област</w:t>
      </w:r>
      <w:r>
        <w:rPr>
          <w:sz w:val="28"/>
          <w:szCs w:val="28"/>
        </w:rPr>
        <w:t xml:space="preserve">ного закона № 41-оз указать </w:t>
      </w:r>
      <w:r w:rsidRPr="00032D06">
        <w:rPr>
          <w:sz w:val="28"/>
          <w:szCs w:val="28"/>
        </w:rPr>
        <w:t>следующие документы</w:t>
      </w:r>
      <w:r>
        <w:rPr>
          <w:sz w:val="28"/>
          <w:szCs w:val="28"/>
        </w:rPr>
        <w:t>:</w:t>
      </w:r>
    </w:p>
    <w:p w:rsidR="00C7036E" w:rsidRPr="0029471E" w:rsidRDefault="00C7036E" w:rsidP="00C7036E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9471E">
        <w:rPr>
          <w:sz w:val="28"/>
          <w:szCs w:val="28"/>
        </w:rPr>
        <w:t>- сведения, полученные от судебного пристава-испол</w:t>
      </w:r>
      <w:r>
        <w:rPr>
          <w:sz w:val="28"/>
          <w:szCs w:val="28"/>
        </w:rPr>
        <w:t>нителя</w:t>
      </w:r>
      <w:r w:rsidRPr="0029471E">
        <w:rPr>
          <w:sz w:val="28"/>
          <w:szCs w:val="28"/>
        </w:rPr>
        <w:t xml:space="preserve"> о вынесении постановления об окончании исполнительного производства по основаниям, предусмотренным пунктами 3 и 4 части 1 статьи 46 Федерального закона от 2 октября 2007 года № 229-ФЗ «Об исполнительном производстве»;</w:t>
      </w:r>
    </w:p>
    <w:p w:rsidR="00C7036E" w:rsidRPr="00487FAA" w:rsidRDefault="00C7036E" w:rsidP="00C7036E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487FAA">
        <w:rPr>
          <w:sz w:val="28"/>
          <w:szCs w:val="28"/>
        </w:rPr>
        <w:t>- сведения, содержащиеся в Едином федеральном реестре сведений о банкротстве в информационно-телекоммуникационной сети «Интернет» (</w:t>
      </w:r>
      <w:hyperlink r:id="rId10" w:tgtFrame="_blank" w:tooltip="&lt;div class=&quot;doc www&quot;&gt;&lt;span class=&quot;aligner&quot;&gt;&lt;div class=&quot;icon listDocWWW-16&quot;&gt;&lt;/div&gt;&lt;/span&gt;https://bankrot.fedresurs.ru/&lt;/div&gt;" w:history="1">
        <w:r w:rsidRPr="00487FAA">
          <w:rPr>
            <w:rStyle w:val="a5"/>
            <w:color w:val="auto"/>
            <w:sz w:val="28"/>
            <w:szCs w:val="28"/>
            <w:u w:val="none"/>
          </w:rPr>
          <w:t>https://bankrot.fedresurs.ru/</w:t>
        </w:r>
      </w:hyperlink>
      <w:r w:rsidRPr="00487FAA">
        <w:rPr>
          <w:sz w:val="28"/>
          <w:szCs w:val="28"/>
        </w:rPr>
        <w:t>), об отсутствии введения в отношении юридического лица, гражданина, индивидуального предпринимателя процедуры, применяемой в деле о несостоятельности (банкротстве).</w:t>
      </w:r>
    </w:p>
    <w:p w:rsidR="00C7036E" w:rsidRPr="00AA0FC7" w:rsidRDefault="00C7036E" w:rsidP="00C7036E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487FAA">
        <w:rPr>
          <w:sz w:val="28"/>
          <w:szCs w:val="28"/>
        </w:rPr>
        <w:t xml:space="preserve">2. </w:t>
      </w:r>
      <w:r w:rsidRPr="00487FAA">
        <w:rPr>
          <w:rFonts w:eastAsia="Calibri"/>
          <w:sz w:val="28"/>
          <w:szCs w:val="28"/>
          <w:lang w:eastAsia="en-US"/>
        </w:rPr>
        <w:t xml:space="preserve"> В пункте 2 статьи 1 областного закона № 41-оз установлено, что </w:t>
      </w:r>
      <w:r w:rsidRPr="00487FAA">
        <w:rPr>
          <w:sz w:val="28"/>
          <w:szCs w:val="28"/>
        </w:rPr>
        <w:t xml:space="preserve">подлежит признанию безнадежной к взысканию недоимка и задолженность по региональным налогам при наличии задолженности по транспортному налогу, числящейся </w:t>
      </w:r>
      <w:r w:rsidRPr="00AA0FC7">
        <w:rPr>
          <w:sz w:val="28"/>
          <w:szCs w:val="28"/>
        </w:rPr>
        <w:t>за умершими физическими лицами, наследниками которых не получены свидетельства о праве на наследство в течение трех лет.</w:t>
      </w:r>
    </w:p>
    <w:p w:rsidR="00C7036E" w:rsidRPr="00AA0FC7" w:rsidRDefault="00C7036E" w:rsidP="00C7036E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070B47">
        <w:rPr>
          <w:sz w:val="28"/>
          <w:szCs w:val="28"/>
        </w:rPr>
        <w:t>Пунктом 3 ст</w:t>
      </w:r>
      <w:r w:rsidRPr="00AA0FC7">
        <w:rPr>
          <w:sz w:val="28"/>
          <w:szCs w:val="28"/>
        </w:rPr>
        <w:t>атьи</w:t>
      </w:r>
      <w:r w:rsidRPr="00070B47">
        <w:rPr>
          <w:sz w:val="28"/>
          <w:szCs w:val="28"/>
        </w:rPr>
        <w:t xml:space="preserve"> 44 НК РФ установлено, что одним из оснований, при котором обязанность по упл</w:t>
      </w:r>
      <w:r w:rsidRPr="00AA0FC7">
        <w:rPr>
          <w:sz w:val="28"/>
          <w:szCs w:val="28"/>
        </w:rPr>
        <w:t>ате налога (сбора) прекращается</w:t>
      </w:r>
      <w:r w:rsidRPr="00070B47">
        <w:rPr>
          <w:sz w:val="28"/>
          <w:szCs w:val="28"/>
        </w:rPr>
        <w:t xml:space="preserve"> является смерть физич</w:t>
      </w:r>
      <w:r w:rsidRPr="00AA0FC7">
        <w:rPr>
          <w:sz w:val="28"/>
          <w:szCs w:val="28"/>
        </w:rPr>
        <w:t>еского лица - налогоплательщика или объявления его умершим в порядке, установленном гражданским процессуальным законодательством Российской Федерации.</w:t>
      </w:r>
    </w:p>
    <w:p w:rsidR="00C7036E" w:rsidRDefault="00C7036E" w:rsidP="00C7036E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AA0FC7">
        <w:rPr>
          <w:sz w:val="28"/>
          <w:szCs w:val="28"/>
        </w:rPr>
        <w:t>Учитывая положения норм пункта 3 статьи 44 НК РФ, подпункта 3 пункта 1 статьи 59 НК РФ, а также срок (в течение трех лет), который установлен пунктом 2 статьи 1 областного закона № 41-оз, предлагаем в пункте 2 статьи 1 слова «за умершими физическими лицами» дополнить слова</w:t>
      </w:r>
      <w:r>
        <w:rPr>
          <w:sz w:val="28"/>
          <w:szCs w:val="28"/>
        </w:rPr>
        <w:t>ми</w:t>
      </w:r>
      <w:r w:rsidRPr="00AA0FC7">
        <w:rPr>
          <w:sz w:val="28"/>
          <w:szCs w:val="28"/>
        </w:rPr>
        <w:t xml:space="preserve"> «или лицами, объявленными умершими, в порядке, установленном гражданским процессуальным законодательством Российской Федерации</w:t>
      </w:r>
      <w:r w:rsidRPr="002F6EA8">
        <w:rPr>
          <w:sz w:val="28"/>
          <w:szCs w:val="28"/>
        </w:rPr>
        <w:t>».</w:t>
      </w:r>
    </w:p>
    <w:p w:rsidR="00C7036E" w:rsidRPr="002F6EA8" w:rsidRDefault="00C7036E" w:rsidP="00C7036E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9471E">
        <w:rPr>
          <w:sz w:val="28"/>
          <w:szCs w:val="28"/>
        </w:rPr>
        <w:t xml:space="preserve">Также учитывая мнения Управления ФНС РФ по Ленинградской области и ЛОТПП об уточнении документов, подтверждающих обстоятельства признания безнадежной к взысканию задолженности, предлагаем в пункте 2 статьи 1 областного закона № 41-оз указать </w:t>
      </w:r>
      <w:r w:rsidRPr="002F6EA8">
        <w:rPr>
          <w:sz w:val="28"/>
          <w:szCs w:val="28"/>
        </w:rPr>
        <w:t>следующие документы:</w:t>
      </w:r>
    </w:p>
    <w:p w:rsidR="00C7036E" w:rsidRPr="0029471E" w:rsidRDefault="00C7036E" w:rsidP="00C7036E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9471E">
        <w:rPr>
          <w:sz w:val="28"/>
          <w:szCs w:val="28"/>
        </w:rPr>
        <w:t>- сведения о регистрации факта смерти физического лица, содержащиеся в Едином государственном реестре записей актов гражданского состояния;</w:t>
      </w:r>
    </w:p>
    <w:p w:rsidR="00C7036E" w:rsidRPr="0029471E" w:rsidRDefault="00C7036E" w:rsidP="00C7036E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9471E">
        <w:rPr>
          <w:sz w:val="28"/>
          <w:szCs w:val="28"/>
        </w:rPr>
        <w:lastRenderedPageBreak/>
        <w:t>- сведения, полученные от органов (учреждений), уполномоченных совершать нотариальные действия, и нотариусов, занимающихся частной практикой, указанные в пункте 6 статьи 85 НК РФ о том, что течение трех лет со дня открытия наследства оно не принято наследниками.</w:t>
      </w:r>
    </w:p>
    <w:p w:rsidR="00C7036E" w:rsidRPr="00487FAA" w:rsidRDefault="00C7036E" w:rsidP="00C7036E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7FAA">
        <w:rPr>
          <w:rFonts w:ascii="Times New Roman" w:hAnsi="Times New Roman" w:cs="Times New Roman"/>
          <w:sz w:val="28"/>
          <w:szCs w:val="28"/>
        </w:rPr>
        <w:tab/>
        <w:t xml:space="preserve">3. Кроме того, в качестве </w:t>
      </w:r>
      <w:r w:rsidRPr="00487FAA">
        <w:rPr>
          <w:rFonts w:ascii="Times New Roman" w:eastAsia="Calibri" w:hAnsi="Times New Roman" w:cs="Times New Roman"/>
          <w:sz w:val="28"/>
          <w:szCs w:val="28"/>
        </w:rPr>
        <w:t>дополнительных оснований признания безнадежной к взысканию задолженности в части сумм региональных налогов предлагаем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рассмотреть следующее основание</w:t>
      </w:r>
      <w:r w:rsidRPr="00487FAA">
        <w:rPr>
          <w:rFonts w:ascii="Times New Roman" w:eastAsia="Calibri" w:hAnsi="Times New Roman" w:cs="Times New Roman"/>
          <w:sz w:val="28"/>
          <w:szCs w:val="28"/>
        </w:rPr>
        <w:t>:</w:t>
      </w:r>
    </w:p>
    <w:p w:rsidR="00C7036E" w:rsidRDefault="00C7036E" w:rsidP="00C7036E">
      <w:pPr>
        <w:pStyle w:val="a4"/>
        <w:spacing w:before="0" w:beforeAutospacing="0" w:after="0" w:afterAutospacing="0" w:line="261" w:lineRule="atLeast"/>
        <w:ind w:firstLine="489"/>
        <w:jc w:val="both"/>
        <w:rPr>
          <w:sz w:val="28"/>
          <w:szCs w:val="28"/>
        </w:rPr>
      </w:pPr>
      <w:r w:rsidRPr="00487FAA">
        <w:rPr>
          <w:rFonts w:eastAsia="Calibri"/>
          <w:color w:val="FF0000"/>
          <w:sz w:val="28"/>
          <w:szCs w:val="28"/>
          <w:lang w:eastAsia="en-US"/>
        </w:rPr>
        <w:t xml:space="preserve">   </w:t>
      </w:r>
      <w:r w:rsidRPr="00487FAA">
        <w:rPr>
          <w:rFonts w:eastAsia="Calibri"/>
          <w:sz w:val="28"/>
          <w:szCs w:val="28"/>
          <w:lang w:eastAsia="en-US"/>
        </w:rPr>
        <w:t xml:space="preserve"> - </w:t>
      </w:r>
      <w:r w:rsidRPr="00487FAA">
        <w:rPr>
          <w:sz w:val="28"/>
          <w:szCs w:val="28"/>
        </w:rPr>
        <w:t>невозможность взыскать задолженность по транспортному налогу погибших (умерших) при исполнении обязанностей военной службы в ходе проведения специальной военной операции граждан, проходивших военную службу</w:t>
      </w:r>
      <w:r w:rsidRPr="003B4290">
        <w:rPr>
          <w:sz w:val="28"/>
          <w:szCs w:val="28"/>
        </w:rPr>
        <w:t xml:space="preserve"> в Вооруженных силах Российской Федерации по контракту, граждан, заключивших контракт (имевших иные правоотношения) с организациями, содействующими выполнению задач, возложенных на Вооруженные Силы Российской Федерации</w:t>
      </w:r>
      <w:r>
        <w:rPr>
          <w:sz w:val="28"/>
          <w:szCs w:val="28"/>
        </w:rPr>
        <w:t xml:space="preserve"> или войска национальной гвардии Российской Федерации</w:t>
      </w:r>
      <w:r w:rsidRPr="003B4290">
        <w:rPr>
          <w:sz w:val="28"/>
          <w:szCs w:val="28"/>
        </w:rPr>
        <w:t>, в ходе специальной военной операции 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</w:t>
      </w:r>
      <w:r>
        <w:rPr>
          <w:sz w:val="28"/>
          <w:szCs w:val="28"/>
        </w:rPr>
        <w:t xml:space="preserve">, граждан, находившихся на военной службе в воинских формированиях и органах, указанных в пункте 6 статьи 1 Федерального закона от 31 августа 1996 года «Об обороне», граждан, призванных на военную службу в Вооруженные силы Российской Федерации по мобилизации, граждан, непосредственно выполнявших задачи по охране государственной границы Российской Федерации на участках, примыкающих к районам проведения специальной военной операции на территориях </w:t>
      </w:r>
      <w:r w:rsidRPr="003B4290">
        <w:rPr>
          <w:sz w:val="28"/>
          <w:szCs w:val="28"/>
        </w:rPr>
        <w:t>Донецкой Народной Республики и Луганской Народной Республики</w:t>
      </w:r>
      <w:r>
        <w:rPr>
          <w:sz w:val="28"/>
          <w:szCs w:val="28"/>
        </w:rPr>
        <w:t xml:space="preserve"> и Украины, если в течение двух лет с даты открытия наследства наследники имущества погибшего (умершего) должника не вступили в права наследования.</w:t>
      </w:r>
    </w:p>
    <w:p w:rsidR="00C7036E" w:rsidRPr="00487FAA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7FAA">
        <w:rPr>
          <w:rFonts w:ascii="Times New Roman" w:hAnsi="Times New Roman" w:cs="Times New Roman"/>
        </w:rPr>
        <w:tab/>
      </w:r>
      <w:r w:rsidRPr="00487FAA">
        <w:rPr>
          <w:rFonts w:ascii="Times New Roman" w:hAnsi="Times New Roman" w:cs="Times New Roman"/>
          <w:sz w:val="28"/>
          <w:szCs w:val="28"/>
        </w:rPr>
        <w:t>4. Согласно пункту 47 Методических рекомендаций по юридико-техническому оформлению   законопроектов (приложение № 7), утвержденных Регламентом Законодательного собрания Ленинградской области, новая редакция областного закона не допускается. Полагаем, что изложение областного закона № 41-оз в новой редакции не треб</w:t>
      </w:r>
      <w:r>
        <w:rPr>
          <w:rFonts w:ascii="Times New Roman" w:hAnsi="Times New Roman" w:cs="Times New Roman"/>
          <w:sz w:val="28"/>
          <w:szCs w:val="28"/>
        </w:rPr>
        <w:t>уется, поскольку по существу закон не требует переработки,</w:t>
      </w:r>
      <w:r w:rsidRPr="00487FAA">
        <w:rPr>
          <w:rFonts w:ascii="Times New Roman" w:hAnsi="Times New Roman" w:cs="Times New Roman"/>
          <w:sz w:val="28"/>
          <w:szCs w:val="28"/>
        </w:rPr>
        <w:t xml:space="preserve"> достаточно ограничиться изложением отдельных его структурных единиц в новой редакции.</w:t>
      </w:r>
    </w:p>
    <w:p w:rsidR="00C7036E" w:rsidRPr="00487FAA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7FAA">
        <w:rPr>
          <w:rFonts w:ascii="Times New Roman" w:hAnsi="Times New Roman" w:cs="Times New Roman"/>
        </w:rPr>
        <w:tab/>
      </w:r>
      <w:r w:rsidRPr="00487FAA">
        <w:rPr>
          <w:rFonts w:ascii="Times New Roman" w:hAnsi="Times New Roman" w:cs="Times New Roman"/>
          <w:sz w:val="28"/>
          <w:szCs w:val="28"/>
        </w:rPr>
        <w:t xml:space="preserve">В рамках мониторинга правоприменения областного закона № 41-оз положения разработанного комитетом финансов Ленинградской области законопроекта «Об установлении дополнительных оснований признания безнадежной к взысканию задолженности в части сумм региональных налогов» будут с учетом замечаний учтены  правовым управлением по результатам мониторинга при разработке проекта областного закона «О внесении изменений в областной закона «Об установлении дополнительных </w:t>
      </w:r>
      <w:r w:rsidRPr="00487FAA">
        <w:rPr>
          <w:rFonts w:ascii="Times New Roman" w:hAnsi="Times New Roman" w:cs="Times New Roman"/>
          <w:sz w:val="28"/>
          <w:szCs w:val="28"/>
        </w:rPr>
        <w:lastRenderedPageBreak/>
        <w:t xml:space="preserve">оснований признания безнадежной к взысканию задолженности в части сумм региональных налогов». </w:t>
      </w:r>
    </w:p>
    <w:p w:rsidR="00C7036E" w:rsidRPr="00487FAA" w:rsidRDefault="00C7036E" w:rsidP="00C7036E">
      <w:pPr>
        <w:pStyle w:val="a4"/>
        <w:spacing w:before="0" w:beforeAutospacing="0" w:after="0" w:afterAutospacing="0" w:line="288" w:lineRule="atLeast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87FAA">
        <w:rPr>
          <w:rFonts w:eastAsiaTheme="minorHAnsi"/>
          <w:sz w:val="28"/>
          <w:szCs w:val="28"/>
          <w:lang w:eastAsia="en-US"/>
        </w:rPr>
        <w:t xml:space="preserve">Таким образом, полагаем, что областной закон № 41-оз требует законодательного совершенствования, поскольку реализация субъектом Российской Федерации права, предусмотренного пунктом 3 статьи 59 НКРФ, </w:t>
      </w:r>
      <w:r w:rsidRPr="00487FAA">
        <w:rPr>
          <w:sz w:val="28"/>
          <w:szCs w:val="28"/>
        </w:rPr>
        <w:t xml:space="preserve">обеспечивает баланс частных и публичных интересов и является законным средством соблюдения законности </w:t>
      </w:r>
      <w:r w:rsidRPr="00487FAA">
        <w:rPr>
          <w:rFonts w:eastAsiaTheme="minorHAnsi"/>
          <w:sz w:val="28"/>
          <w:szCs w:val="28"/>
          <w:lang w:eastAsia="en-US"/>
        </w:rPr>
        <w:t>в рамках инструментария, предоставленного НК РФ.</w:t>
      </w:r>
    </w:p>
    <w:p w:rsidR="00C7036E" w:rsidRPr="00487FAA" w:rsidRDefault="00C7036E" w:rsidP="00C7036E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:rsidR="00C7036E" w:rsidRDefault="00C7036E" w:rsidP="00C7036E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158A">
        <w:rPr>
          <w:rFonts w:ascii="Times New Roman" w:hAnsi="Times New Roman" w:cs="Times New Roman"/>
          <w:b/>
          <w:sz w:val="28"/>
          <w:szCs w:val="28"/>
        </w:rPr>
        <w:tab/>
        <w:t>1.5. Результаты проведения мониторинга правоп</w:t>
      </w:r>
      <w:r>
        <w:rPr>
          <w:rFonts w:ascii="Times New Roman" w:hAnsi="Times New Roman" w:cs="Times New Roman"/>
          <w:b/>
          <w:sz w:val="28"/>
          <w:szCs w:val="28"/>
        </w:rPr>
        <w:t>рименения областного закона № 41</w:t>
      </w:r>
      <w:r w:rsidRPr="006F158A">
        <w:rPr>
          <w:rFonts w:ascii="Times New Roman" w:hAnsi="Times New Roman" w:cs="Times New Roman"/>
          <w:b/>
          <w:sz w:val="28"/>
          <w:szCs w:val="28"/>
        </w:rPr>
        <w:t>-оз</w:t>
      </w:r>
    </w:p>
    <w:p w:rsidR="00C7036E" w:rsidRPr="006F158A" w:rsidRDefault="00C7036E" w:rsidP="00C7036E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036E" w:rsidRPr="006F158A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F158A">
        <w:rPr>
          <w:rFonts w:ascii="Times New Roman" w:hAnsi="Times New Roman" w:cs="Times New Roman"/>
          <w:sz w:val="28"/>
          <w:szCs w:val="28"/>
        </w:rPr>
        <w:tab/>
        <w:t>По результатам проведенного мониторинга правоп</w:t>
      </w:r>
      <w:r>
        <w:rPr>
          <w:rFonts w:ascii="Times New Roman" w:hAnsi="Times New Roman" w:cs="Times New Roman"/>
          <w:sz w:val="28"/>
          <w:szCs w:val="28"/>
        </w:rPr>
        <w:t>рименения областного закона № 41</w:t>
      </w:r>
      <w:r w:rsidRPr="006F158A">
        <w:rPr>
          <w:rFonts w:ascii="Times New Roman" w:hAnsi="Times New Roman" w:cs="Times New Roman"/>
          <w:sz w:val="28"/>
          <w:szCs w:val="28"/>
        </w:rPr>
        <w:t>-оз установлено следующее.</w:t>
      </w:r>
    </w:p>
    <w:p w:rsidR="00C7036E" w:rsidRPr="006F158A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F158A">
        <w:rPr>
          <w:rFonts w:ascii="Times New Roman" w:hAnsi="Times New Roman" w:cs="Times New Roman"/>
          <w:sz w:val="28"/>
          <w:szCs w:val="28"/>
        </w:rPr>
        <w:tab/>
        <w:t>Указанный областной закон принят в пределах полномочий, предоставленных федеральным законодательством, не содержит норм, допускающих возможность неоднозначного толкования и применения и коррупциогенных факторов.</w:t>
      </w:r>
    </w:p>
    <w:p w:rsidR="00C7036E" w:rsidRPr="006F158A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Областной закон № 41</w:t>
      </w:r>
      <w:r w:rsidRPr="006F158A">
        <w:rPr>
          <w:rFonts w:ascii="Times New Roman" w:hAnsi="Times New Roman" w:cs="Times New Roman"/>
          <w:sz w:val="28"/>
          <w:szCs w:val="28"/>
        </w:rPr>
        <w:t>-оз не оспаривался в судебном порядке.</w:t>
      </w:r>
    </w:p>
    <w:p w:rsidR="00C7036E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F158A">
        <w:rPr>
          <w:rFonts w:ascii="Times New Roman" w:hAnsi="Times New Roman" w:cs="Times New Roman"/>
          <w:sz w:val="28"/>
          <w:szCs w:val="28"/>
        </w:rPr>
        <w:tab/>
        <w:t xml:space="preserve">Практика применения рассматриваемого областного закона является единообразной, факты искажения смысла его положений при применении не выявлены. </w:t>
      </w:r>
    </w:p>
    <w:p w:rsidR="00C7036E" w:rsidRPr="006F158A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Действие указанного областного закона является достаточно эффективным.</w:t>
      </w:r>
    </w:p>
    <w:p w:rsidR="00C7036E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F158A">
        <w:rPr>
          <w:rFonts w:ascii="Times New Roman" w:hAnsi="Times New Roman" w:cs="Times New Roman"/>
          <w:sz w:val="28"/>
          <w:szCs w:val="28"/>
        </w:rPr>
        <w:tab/>
      </w:r>
      <w:r w:rsidRPr="0036263C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 связи с наличием </w:t>
      </w:r>
      <w:r w:rsidRPr="0036263C">
        <w:rPr>
          <w:rFonts w:ascii="Times New Roman" w:hAnsi="Times New Roman" w:cs="Times New Roman"/>
          <w:sz w:val="28"/>
          <w:szCs w:val="28"/>
        </w:rPr>
        <w:t xml:space="preserve"> предложений по </w:t>
      </w:r>
      <w:r>
        <w:rPr>
          <w:rFonts w:ascii="Times New Roman" w:hAnsi="Times New Roman" w:cs="Times New Roman"/>
          <w:sz w:val="28"/>
          <w:szCs w:val="28"/>
        </w:rPr>
        <w:t xml:space="preserve"> актуализации  областного закона № 41-оз рассматриваемый закон требует законодательного совершенствования.</w:t>
      </w:r>
    </w:p>
    <w:p w:rsidR="00C7036E" w:rsidRPr="006F158A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F158A">
        <w:rPr>
          <w:rFonts w:ascii="Times New Roman" w:hAnsi="Times New Roman" w:cs="Times New Roman"/>
          <w:sz w:val="28"/>
          <w:szCs w:val="28"/>
        </w:rPr>
        <w:tab/>
        <w:t>С учетом изложенного информация о р</w:t>
      </w:r>
      <w:r>
        <w:rPr>
          <w:rFonts w:ascii="Times New Roman" w:hAnsi="Times New Roman" w:cs="Times New Roman"/>
          <w:sz w:val="28"/>
          <w:szCs w:val="28"/>
        </w:rPr>
        <w:t>еализации областного закона № 41</w:t>
      </w:r>
      <w:r w:rsidRPr="006F158A">
        <w:rPr>
          <w:rFonts w:ascii="Times New Roman" w:hAnsi="Times New Roman" w:cs="Times New Roman"/>
          <w:sz w:val="28"/>
          <w:szCs w:val="28"/>
        </w:rPr>
        <w:t>-оз принята к сведению.</w:t>
      </w:r>
    </w:p>
    <w:p w:rsidR="00C7036E" w:rsidRPr="006F158A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F15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036E" w:rsidRPr="006F158A" w:rsidRDefault="00C7036E" w:rsidP="00C7036E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 xml:space="preserve">2. </w:t>
      </w:r>
      <w:r w:rsidRPr="006F158A">
        <w:rPr>
          <w:rFonts w:ascii="Times New Roman" w:hAnsi="Times New Roman" w:cs="Times New Roman"/>
          <w:b/>
          <w:sz w:val="28"/>
          <w:szCs w:val="28"/>
        </w:rPr>
        <w:t>Предложения о необходимости принятия, изменения или признания утратившими силу нормативных правовых актов Российской Федерации и Ленинградской области, о мерах по повышению эффективности правоп</w:t>
      </w:r>
      <w:r>
        <w:rPr>
          <w:rFonts w:ascii="Times New Roman" w:hAnsi="Times New Roman" w:cs="Times New Roman"/>
          <w:b/>
          <w:sz w:val="28"/>
          <w:szCs w:val="28"/>
        </w:rPr>
        <w:t>рименения областного закона № 41</w:t>
      </w:r>
      <w:r w:rsidRPr="006F158A">
        <w:rPr>
          <w:rFonts w:ascii="Times New Roman" w:hAnsi="Times New Roman" w:cs="Times New Roman"/>
          <w:b/>
          <w:sz w:val="28"/>
          <w:szCs w:val="28"/>
        </w:rPr>
        <w:t>-оз</w:t>
      </w:r>
    </w:p>
    <w:p w:rsidR="00C7036E" w:rsidRPr="006F158A" w:rsidRDefault="00C7036E" w:rsidP="00C7036E">
      <w:pPr>
        <w:pStyle w:val="a3"/>
        <w:ind w:left="45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036E" w:rsidRPr="006F158A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F158A">
        <w:rPr>
          <w:rFonts w:ascii="Times New Roman" w:hAnsi="Times New Roman" w:cs="Times New Roman"/>
          <w:sz w:val="28"/>
          <w:szCs w:val="28"/>
        </w:rPr>
        <w:tab/>
        <w:t>В целях повышения эффективности правоп</w:t>
      </w:r>
      <w:r>
        <w:rPr>
          <w:rFonts w:ascii="Times New Roman" w:hAnsi="Times New Roman" w:cs="Times New Roman"/>
          <w:sz w:val="28"/>
          <w:szCs w:val="28"/>
        </w:rPr>
        <w:t>рименения областного закона № 41</w:t>
      </w:r>
      <w:r w:rsidRPr="006F158A">
        <w:rPr>
          <w:rFonts w:ascii="Times New Roman" w:hAnsi="Times New Roman" w:cs="Times New Roman"/>
          <w:sz w:val="28"/>
          <w:szCs w:val="28"/>
        </w:rPr>
        <w:t>-оз целесообразно уточнить положения областного закона с учетом замечаний, изложенных в пунктах 1.3 и 1.4 настоящих результатов.</w:t>
      </w:r>
    </w:p>
    <w:p w:rsidR="00C7036E" w:rsidRPr="006F158A" w:rsidRDefault="00C7036E" w:rsidP="00C703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7036E" w:rsidRPr="006F158A" w:rsidRDefault="00C7036E" w:rsidP="00C7036E">
      <w:pPr>
        <w:ind w:firstLine="708"/>
        <w:jc w:val="center"/>
        <w:rPr>
          <w:rFonts w:eastAsia="Calibri"/>
          <w:szCs w:val="28"/>
        </w:rPr>
      </w:pPr>
      <w:r w:rsidRPr="006F158A">
        <w:rPr>
          <w:rFonts w:eastAsia="Calibri"/>
          <w:szCs w:val="28"/>
        </w:rPr>
        <w:t>_________</w:t>
      </w:r>
    </w:p>
    <w:p w:rsidR="00C7036E" w:rsidRPr="00BD4469" w:rsidRDefault="00C7036E" w:rsidP="00C7036E">
      <w:pPr>
        <w:rPr>
          <w:rFonts w:ascii="Times New Roman" w:hAnsi="Times New Roman" w:cs="Times New Roman"/>
          <w:sz w:val="16"/>
          <w:szCs w:val="16"/>
        </w:rPr>
      </w:pPr>
      <w:r w:rsidRPr="00BD4469">
        <w:rPr>
          <w:rFonts w:ascii="Times New Roman" w:hAnsi="Times New Roman" w:cs="Times New Roman"/>
          <w:sz w:val="16"/>
          <w:szCs w:val="16"/>
        </w:rPr>
        <w:t>А.Ю. Жигалова 1489</w:t>
      </w:r>
    </w:p>
    <w:p w:rsidR="00C7036E" w:rsidRDefault="00C7036E" w:rsidP="00C7036E"/>
    <w:p w:rsidR="00A1114F" w:rsidRDefault="00A1114F"/>
    <w:sectPr w:rsidR="00A1114F" w:rsidSect="009A2895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2F37" w:rsidRDefault="001D2F37">
      <w:pPr>
        <w:spacing w:after="0" w:line="240" w:lineRule="auto"/>
      </w:pPr>
      <w:r>
        <w:separator/>
      </w:r>
    </w:p>
  </w:endnote>
  <w:endnote w:type="continuationSeparator" w:id="0">
    <w:p w:rsidR="001D2F37" w:rsidRDefault="001D2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2F37" w:rsidRDefault="001D2F37">
      <w:pPr>
        <w:spacing w:after="0" w:line="240" w:lineRule="auto"/>
      </w:pPr>
      <w:r>
        <w:separator/>
      </w:r>
    </w:p>
  </w:footnote>
  <w:footnote w:type="continuationSeparator" w:id="0">
    <w:p w:rsidR="001D2F37" w:rsidRDefault="001D2F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65525821"/>
      <w:docPartObj>
        <w:docPartGallery w:val="Page Numbers (Top of Page)"/>
        <w:docPartUnique/>
      </w:docPartObj>
    </w:sdtPr>
    <w:sdtEndPr/>
    <w:sdtContent>
      <w:p w:rsidR="009A2895" w:rsidRDefault="00C7036E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2734">
          <w:rPr>
            <w:noProof/>
          </w:rPr>
          <w:t>3</w:t>
        </w:r>
        <w:r>
          <w:fldChar w:fldCharType="end"/>
        </w:r>
      </w:p>
    </w:sdtContent>
  </w:sdt>
  <w:p w:rsidR="009A2895" w:rsidRDefault="001D2F3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4D2C1C"/>
    <w:multiLevelType w:val="multilevel"/>
    <w:tmpl w:val="AFB64A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42E"/>
    <w:rsid w:val="0014042E"/>
    <w:rsid w:val="001D2F37"/>
    <w:rsid w:val="00A1114F"/>
    <w:rsid w:val="00C7036E"/>
    <w:rsid w:val="00FB2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5AB4F-A69A-40FF-8EF6-0835193C7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03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036E"/>
    <w:pPr>
      <w:spacing w:after="0" w:line="240" w:lineRule="auto"/>
    </w:pPr>
  </w:style>
  <w:style w:type="paragraph" w:customStyle="1" w:styleId="s1">
    <w:name w:val="s_1"/>
    <w:basedOn w:val="a"/>
    <w:rsid w:val="00C703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C703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C7036E"/>
    <w:rPr>
      <w:color w:val="0000FF"/>
      <w:u w:val="single"/>
    </w:rPr>
  </w:style>
  <w:style w:type="paragraph" w:customStyle="1" w:styleId="9">
    <w:name w:val="Основной текст9"/>
    <w:basedOn w:val="a"/>
    <w:rsid w:val="00C7036E"/>
    <w:pPr>
      <w:widowControl w:val="0"/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C703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703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udit-it.ru/nk/23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lenobl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bankrot.fedresurs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udit-it.ru/nk/44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6889</Words>
  <Characters>39270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46067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Жигалова Анжелика Юрьевна</dc:creator>
  <cp:keywords/>
  <dc:description/>
  <cp:lastModifiedBy>Коршунова Ирина Валерьевна</cp:lastModifiedBy>
  <cp:revision>2</cp:revision>
  <dcterms:created xsi:type="dcterms:W3CDTF">2024-06-11T05:39:00Z</dcterms:created>
  <dcterms:modified xsi:type="dcterms:W3CDTF">2024-06-11T05:39:00Z</dcterms:modified>
</cp:coreProperties>
</file>