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0C6" w:rsidRPr="00E60657" w:rsidRDefault="009170C6" w:rsidP="009170C6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Справка о состоянии законодательства</w:t>
      </w:r>
    </w:p>
    <w:p w:rsidR="009170C6" w:rsidRPr="00E60657" w:rsidRDefault="009170C6" w:rsidP="009170C6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в сфере правового регулирования областного закона</w:t>
      </w:r>
    </w:p>
    <w:p w:rsidR="009170C6" w:rsidRPr="005013F9" w:rsidRDefault="009170C6" w:rsidP="009170C6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</w:t>
      </w:r>
    </w:p>
    <w:p w:rsidR="009170C6" w:rsidRPr="005013F9" w:rsidRDefault="009170C6" w:rsidP="009170C6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 xml:space="preserve">Всеволожского муниципального района Ленинградской области, </w:t>
      </w:r>
    </w:p>
    <w:p w:rsidR="009170C6" w:rsidRPr="005013F9" w:rsidRDefault="009170C6" w:rsidP="009170C6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 xml:space="preserve">и о внесении изменения в областной закон </w:t>
      </w:r>
    </w:p>
    <w:p w:rsidR="009170C6" w:rsidRPr="005013F9" w:rsidRDefault="009170C6" w:rsidP="009170C6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>«Об административно-территориальном устройстве</w:t>
      </w:r>
    </w:p>
    <w:p w:rsidR="009170C6" w:rsidRDefault="009170C6" w:rsidP="009170C6">
      <w:pPr>
        <w:jc w:val="center"/>
        <w:rPr>
          <w:sz w:val="28"/>
          <w:szCs w:val="28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>Ленинградской области и порядке его изменения»</w:t>
      </w:r>
    </w:p>
    <w:p w:rsidR="009170C6" w:rsidRDefault="009170C6" w:rsidP="009170C6">
      <w:pPr>
        <w:jc w:val="center"/>
        <w:rPr>
          <w:sz w:val="28"/>
          <w:szCs w:val="28"/>
        </w:rPr>
      </w:pPr>
    </w:p>
    <w:p w:rsidR="009170C6" w:rsidRDefault="009170C6" w:rsidP="009170C6">
      <w:pPr>
        <w:jc w:val="center"/>
        <w:rPr>
          <w:sz w:val="28"/>
          <w:szCs w:val="28"/>
        </w:rPr>
      </w:pPr>
    </w:p>
    <w:p w:rsidR="009170C6" w:rsidRDefault="009170C6" w:rsidP="009170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Отношения в области административно-территориального устройства Ленинградской области урегулированы в настоящее время следующими законодательными актами:</w:t>
      </w:r>
    </w:p>
    <w:p w:rsidR="009170C6" w:rsidRDefault="009170C6" w:rsidP="009170C6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 w:rsidRPr="00E2053E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E2053E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 6 октября 2003 года № 131-ФЗ «Об общих принципах организации местного самоуправления в Российской Федерации».</w:t>
      </w:r>
    </w:p>
    <w:p w:rsidR="009170C6" w:rsidRDefault="009170C6" w:rsidP="009170C6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E04E2">
        <w:rPr>
          <w:sz w:val="28"/>
          <w:szCs w:val="28"/>
        </w:rPr>
        <w:t>бластной закон от 15</w:t>
      </w:r>
      <w:r>
        <w:rPr>
          <w:sz w:val="28"/>
          <w:szCs w:val="28"/>
        </w:rPr>
        <w:t xml:space="preserve"> июня </w:t>
      </w:r>
      <w:r w:rsidRPr="008E04E2">
        <w:rPr>
          <w:sz w:val="28"/>
          <w:szCs w:val="28"/>
        </w:rPr>
        <w:t>2010</w:t>
      </w:r>
      <w:r>
        <w:rPr>
          <w:sz w:val="28"/>
          <w:szCs w:val="28"/>
        </w:rPr>
        <w:t xml:space="preserve"> года</w:t>
      </w:r>
      <w:r w:rsidRPr="008E04E2">
        <w:rPr>
          <w:sz w:val="28"/>
          <w:szCs w:val="28"/>
        </w:rPr>
        <w:t xml:space="preserve"> № 32-</w:t>
      </w:r>
      <w:r>
        <w:rPr>
          <w:sz w:val="28"/>
          <w:szCs w:val="28"/>
        </w:rPr>
        <w:t>оз</w:t>
      </w:r>
      <w:r w:rsidRPr="008E04E2">
        <w:rPr>
          <w:sz w:val="28"/>
          <w:szCs w:val="28"/>
        </w:rPr>
        <w:t xml:space="preserve"> «Об административно-территориальном устройстве Ленинградской области и порядке его изменения»</w:t>
      </w:r>
      <w:r>
        <w:rPr>
          <w:sz w:val="28"/>
          <w:szCs w:val="28"/>
        </w:rPr>
        <w:t>.</w:t>
      </w:r>
    </w:p>
    <w:p w:rsidR="009170C6" w:rsidRDefault="009170C6" w:rsidP="009170C6">
      <w:pPr>
        <w:jc w:val="both"/>
        <w:rPr>
          <w:rFonts w:eastAsiaTheme="minorHAnsi"/>
          <w:lang w:eastAsia="en-US"/>
        </w:rPr>
      </w:pPr>
    </w:p>
    <w:p w:rsidR="009170C6" w:rsidRPr="00E60657" w:rsidRDefault="009170C6" w:rsidP="009170C6">
      <w:pPr>
        <w:jc w:val="both"/>
        <w:rPr>
          <w:sz w:val="28"/>
          <w:szCs w:val="28"/>
        </w:rPr>
      </w:pPr>
    </w:p>
    <w:p w:rsidR="009170C6" w:rsidRPr="00E60657" w:rsidRDefault="009170C6" w:rsidP="009170C6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9170C6" w:rsidRPr="00E60657" w:rsidRDefault="009170C6" w:rsidP="009170C6">
      <w:pPr>
        <w:jc w:val="both"/>
        <w:rPr>
          <w:sz w:val="28"/>
          <w:szCs w:val="28"/>
        </w:rPr>
      </w:pPr>
      <w:r w:rsidRPr="00031ABF">
        <w:rPr>
          <w:sz w:val="28"/>
          <w:szCs w:val="28"/>
        </w:rPr>
        <w:t>градостроительной политики</w:t>
      </w:r>
    </w:p>
    <w:p w:rsidR="00AF6F99" w:rsidRDefault="009170C6" w:rsidP="009170C6"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И. </w:t>
      </w:r>
      <w:r w:rsidRPr="00E60657">
        <w:rPr>
          <w:sz w:val="28"/>
          <w:szCs w:val="28"/>
        </w:rPr>
        <w:t>Кулаков</w:t>
      </w:r>
      <w:bookmarkStart w:id="0" w:name="_GoBack"/>
      <w:bookmarkEnd w:id="0"/>
    </w:p>
    <w:sectPr w:rsidR="00AF6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0C6"/>
    <w:rsid w:val="009170C6"/>
    <w:rsid w:val="00AF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0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70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0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7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2024-04-11T09:05:00Z</dcterms:created>
  <dcterms:modified xsi:type="dcterms:W3CDTF">2024-04-11T09:05:00Z</dcterms:modified>
</cp:coreProperties>
</file>