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EE0" w:rsidRDefault="00373EE0" w:rsidP="00895783"/>
    <w:p w:rsidR="00373EE0" w:rsidRDefault="00373EE0" w:rsidP="00895783"/>
    <w:p w:rsidR="00316FC7" w:rsidRPr="00931FB7" w:rsidRDefault="00316FC7" w:rsidP="00316FC7">
      <w:pPr>
        <w:jc w:val="right"/>
      </w:pPr>
      <w:r w:rsidRPr="00931FB7">
        <w:t xml:space="preserve">Проект </w:t>
      </w:r>
    </w:p>
    <w:p w:rsidR="00316FC7" w:rsidRPr="00931FB7" w:rsidRDefault="00316FC7" w:rsidP="00316FC7">
      <w:pPr>
        <w:jc w:val="right"/>
      </w:pPr>
      <w:r w:rsidRPr="00931FB7">
        <w:t xml:space="preserve">Вносит депутат </w:t>
      </w:r>
    </w:p>
    <w:p w:rsidR="00316FC7" w:rsidRPr="00931FB7" w:rsidRDefault="00316FC7" w:rsidP="00316FC7">
      <w:pPr>
        <w:jc w:val="right"/>
      </w:pPr>
      <w:r w:rsidRPr="00931FB7">
        <w:t xml:space="preserve">Законодательного собрания </w:t>
      </w:r>
    </w:p>
    <w:p w:rsidR="00316FC7" w:rsidRPr="00931FB7" w:rsidRDefault="00316FC7" w:rsidP="00316FC7">
      <w:pPr>
        <w:jc w:val="right"/>
      </w:pPr>
      <w:r w:rsidRPr="00931FB7">
        <w:t xml:space="preserve">Ленинградской области </w:t>
      </w:r>
    </w:p>
    <w:p w:rsidR="00316FC7" w:rsidRDefault="00316FC7" w:rsidP="00316FC7">
      <w:pPr>
        <w:jc w:val="right"/>
      </w:pPr>
      <w:r w:rsidRPr="00931FB7">
        <w:t>Матвеев А.В.</w:t>
      </w:r>
    </w:p>
    <w:p w:rsidR="00316FC7" w:rsidRPr="00931FB7" w:rsidRDefault="00316FC7" w:rsidP="00316FC7">
      <w:pPr>
        <w:jc w:val="right"/>
        <w:rPr>
          <w:b/>
          <w:sz w:val="28"/>
          <w:szCs w:val="28"/>
        </w:rPr>
      </w:pPr>
    </w:p>
    <w:p w:rsidR="00373EE0" w:rsidRPr="00A47A5F" w:rsidRDefault="00373EE0" w:rsidP="00373EE0">
      <w:pPr>
        <w:tabs>
          <w:tab w:val="left" w:pos="5954"/>
        </w:tabs>
        <w:ind w:firstLine="851"/>
        <w:rPr>
          <w:sz w:val="28"/>
          <w:szCs w:val="28"/>
        </w:rPr>
      </w:pPr>
    </w:p>
    <w:p w:rsidR="00373EE0" w:rsidRDefault="00373EE0" w:rsidP="00373EE0">
      <w:pPr>
        <w:pStyle w:val="1"/>
        <w:ind w:right="-766" w:firstLine="0"/>
        <w:jc w:val="center"/>
        <w:rPr>
          <w:szCs w:val="28"/>
        </w:rPr>
      </w:pPr>
      <w:r w:rsidRPr="00A47A5F">
        <w:rPr>
          <w:szCs w:val="28"/>
        </w:rPr>
        <w:t>ЛЕНИНГРАДСКАЯ  ОБЛАСТЬ</w:t>
      </w:r>
    </w:p>
    <w:p w:rsidR="00373EE0" w:rsidRDefault="00373EE0" w:rsidP="00373EE0"/>
    <w:p w:rsidR="00373EE0" w:rsidRPr="00957915" w:rsidRDefault="00373EE0" w:rsidP="00373EE0"/>
    <w:p w:rsidR="00373EE0" w:rsidRPr="00A47A5F" w:rsidRDefault="00373EE0" w:rsidP="00373EE0">
      <w:pPr>
        <w:pStyle w:val="1"/>
        <w:ind w:right="-766" w:firstLine="0"/>
        <w:jc w:val="center"/>
        <w:rPr>
          <w:szCs w:val="28"/>
        </w:rPr>
      </w:pPr>
      <w:r w:rsidRPr="00A47A5F">
        <w:rPr>
          <w:szCs w:val="28"/>
        </w:rPr>
        <w:t>ОБЛАСТНОЙ ЗАКОН</w:t>
      </w:r>
    </w:p>
    <w:p w:rsidR="00373EE0" w:rsidRDefault="00373EE0" w:rsidP="00373EE0">
      <w:pPr>
        <w:jc w:val="both"/>
        <w:rPr>
          <w:sz w:val="28"/>
          <w:szCs w:val="28"/>
        </w:rPr>
      </w:pPr>
    </w:p>
    <w:p w:rsidR="00373EE0" w:rsidRPr="000D4CA2" w:rsidRDefault="00373EE0" w:rsidP="00373EE0">
      <w:pPr>
        <w:pStyle w:val="1"/>
        <w:ind w:firstLine="0"/>
        <w:jc w:val="center"/>
        <w:rPr>
          <w:szCs w:val="28"/>
        </w:rPr>
      </w:pPr>
      <w:r>
        <w:rPr>
          <w:szCs w:val="28"/>
        </w:rPr>
        <w:t xml:space="preserve">О внесении </w:t>
      </w:r>
      <w:r w:rsidRPr="00A47A5F">
        <w:rPr>
          <w:szCs w:val="28"/>
        </w:rPr>
        <w:t>из</w:t>
      </w:r>
      <w:r>
        <w:rPr>
          <w:szCs w:val="28"/>
        </w:rPr>
        <w:t>менения в статью 3-1</w:t>
      </w:r>
      <w:r w:rsidRPr="00A47A5F">
        <w:rPr>
          <w:szCs w:val="28"/>
        </w:rPr>
        <w:t xml:space="preserve"> областного закона</w:t>
      </w:r>
    </w:p>
    <w:p w:rsidR="00373EE0" w:rsidRPr="000D4CA2" w:rsidRDefault="00373EE0" w:rsidP="00373EE0">
      <w:pPr>
        <w:pStyle w:val="1"/>
        <w:ind w:firstLine="0"/>
        <w:jc w:val="center"/>
        <w:rPr>
          <w:szCs w:val="28"/>
        </w:rPr>
      </w:pPr>
      <w:r>
        <w:rPr>
          <w:szCs w:val="28"/>
        </w:rPr>
        <w:t>«</w:t>
      </w:r>
      <w:r w:rsidRPr="000D4CA2">
        <w:rPr>
          <w:szCs w:val="28"/>
        </w:rPr>
        <w:t xml:space="preserve">О </w:t>
      </w:r>
      <w:r>
        <w:rPr>
          <w:szCs w:val="28"/>
        </w:rPr>
        <w:t>налоге на имущество организаций»</w:t>
      </w:r>
    </w:p>
    <w:p w:rsidR="00373EE0" w:rsidRPr="00A47A5F" w:rsidRDefault="00373EE0" w:rsidP="00373EE0">
      <w:pPr>
        <w:pStyle w:val="1"/>
        <w:ind w:firstLine="0"/>
        <w:jc w:val="center"/>
        <w:rPr>
          <w:szCs w:val="28"/>
        </w:rPr>
      </w:pPr>
    </w:p>
    <w:p w:rsidR="00373EE0" w:rsidRPr="00A47A5F" w:rsidRDefault="00373EE0" w:rsidP="00373EE0">
      <w:pPr>
        <w:pStyle w:val="1"/>
        <w:ind w:firstLine="851"/>
        <w:jc w:val="center"/>
        <w:rPr>
          <w:szCs w:val="28"/>
        </w:rPr>
      </w:pPr>
    </w:p>
    <w:p w:rsidR="00373EE0" w:rsidRPr="00957915" w:rsidRDefault="00373EE0" w:rsidP="00373EE0">
      <w:pPr>
        <w:ind w:firstLine="567"/>
        <w:jc w:val="both"/>
        <w:rPr>
          <w:b/>
          <w:sz w:val="28"/>
          <w:szCs w:val="28"/>
        </w:rPr>
      </w:pPr>
      <w:r w:rsidRPr="00957915">
        <w:rPr>
          <w:b/>
          <w:sz w:val="28"/>
          <w:szCs w:val="28"/>
        </w:rPr>
        <w:t>Статья 1</w:t>
      </w:r>
    </w:p>
    <w:p w:rsidR="00373EE0" w:rsidRDefault="00373EE0" w:rsidP="00373E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3-1 областного закона от 25.11.2003 № 98-оз «О налоге на имущество организаций» (с последующими изменениями) следующее изменение: </w:t>
      </w:r>
    </w:p>
    <w:p w:rsidR="00373EE0" w:rsidRDefault="00373EE0" w:rsidP="00373EE0">
      <w:pPr>
        <w:ind w:firstLine="567"/>
        <w:jc w:val="both"/>
        <w:rPr>
          <w:sz w:val="28"/>
          <w:szCs w:val="28"/>
        </w:rPr>
      </w:pPr>
    </w:p>
    <w:p w:rsidR="00373EE0" w:rsidRDefault="00373EE0" w:rsidP="00373E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дополнить частью 11 следующего содержания:</w:t>
      </w:r>
    </w:p>
    <w:p w:rsidR="00373EE0" w:rsidRDefault="00373EE0" w:rsidP="00373EE0">
      <w:pPr>
        <w:ind w:firstLine="567"/>
        <w:jc w:val="both"/>
        <w:rPr>
          <w:sz w:val="28"/>
          <w:szCs w:val="28"/>
        </w:rPr>
      </w:pPr>
    </w:p>
    <w:p w:rsidR="00373EE0" w:rsidRPr="00031297" w:rsidRDefault="00373EE0" w:rsidP="00373E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«11. </w:t>
      </w:r>
      <w:proofErr w:type="gramStart"/>
      <w:r w:rsidRPr="00031297">
        <w:rPr>
          <w:sz w:val="28"/>
          <w:szCs w:val="28"/>
        </w:rPr>
        <w:t>Организации, являющиеся плательщиками налога на имущество организаций, имеют право в 2024 году на налоговую льготу, предусмотренную в абзаце пятом настоящего пункта, в отношении объектов недвижимого имущества, подлежащих налогообложению исходя из кадастровой стоимости, при условии, что кадастровая стоимость таких объектов недвижимого имущества, внесенная в Единый государственный реестр недвижимости и подлежащая применению с 1 января 2024 года, превышает кадастровую стоимость указанных объектов</w:t>
      </w:r>
      <w:proofErr w:type="gramEnd"/>
      <w:r w:rsidRPr="00031297">
        <w:rPr>
          <w:sz w:val="28"/>
          <w:szCs w:val="28"/>
        </w:rPr>
        <w:t xml:space="preserve"> </w:t>
      </w:r>
      <w:proofErr w:type="gramStart"/>
      <w:r w:rsidRPr="00031297">
        <w:rPr>
          <w:sz w:val="28"/>
          <w:szCs w:val="28"/>
        </w:rPr>
        <w:t>недвижимого имущества, внесенную в Единый государственный реестр недвижимости и подлежащую применению с 1 января 2023 года, за исключением случаев, если кадастровая стоимость соответствующих объектов недвижимого имущества увеличилась вследствие изменения их характеристик.</w:t>
      </w:r>
      <w:proofErr w:type="gramEnd"/>
    </w:p>
    <w:p w:rsidR="00373EE0" w:rsidRPr="00031297" w:rsidRDefault="00373EE0" w:rsidP="00373EE0">
      <w:pPr>
        <w:ind w:firstLine="567"/>
        <w:jc w:val="both"/>
        <w:rPr>
          <w:sz w:val="28"/>
          <w:szCs w:val="28"/>
        </w:rPr>
      </w:pPr>
      <w:r w:rsidRPr="00031297">
        <w:rPr>
          <w:sz w:val="28"/>
          <w:szCs w:val="28"/>
        </w:rPr>
        <w:t>Налоговая льгота, предусмотренная в абзаце пятом настоящего пункта, предоставляется в отношении объектов недвижимого имущества, отвечающих одновременно следующим условиям:</w:t>
      </w:r>
    </w:p>
    <w:p w:rsidR="00373EE0" w:rsidRDefault="00373EE0" w:rsidP="00373E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объект недвижимого имущества включен в перечень зданий (строений, сооружений) и помещений в них, в отношении которых налоговая база определяется как кадастровая стоимость </w:t>
      </w:r>
      <w:r w:rsidRPr="00031297">
        <w:rPr>
          <w:sz w:val="28"/>
          <w:szCs w:val="28"/>
        </w:rPr>
        <w:t>имущества</w:t>
      </w:r>
      <w:r>
        <w:rPr>
          <w:sz w:val="28"/>
          <w:szCs w:val="28"/>
        </w:rPr>
        <w:t xml:space="preserve">, утверждаемый </w:t>
      </w:r>
      <w:r>
        <w:rPr>
          <w:sz w:val="28"/>
          <w:szCs w:val="28"/>
        </w:rPr>
        <w:lastRenderedPageBreak/>
        <w:t>постановлением Правительства Ленинградской области на соответствующий год,</w:t>
      </w:r>
    </w:p>
    <w:p w:rsidR="00373EE0" w:rsidRPr="00031297" w:rsidRDefault="00373EE0" w:rsidP="00373E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031297">
        <w:rPr>
          <w:sz w:val="28"/>
          <w:szCs w:val="28"/>
        </w:rPr>
        <w:t>налоговая база в отношении объект</w:t>
      </w:r>
      <w:r>
        <w:rPr>
          <w:sz w:val="28"/>
          <w:szCs w:val="28"/>
        </w:rPr>
        <w:t xml:space="preserve">а </w:t>
      </w:r>
      <w:r w:rsidRPr="00031297">
        <w:rPr>
          <w:sz w:val="28"/>
          <w:szCs w:val="28"/>
        </w:rPr>
        <w:t>недвижимого</w:t>
      </w:r>
      <w:r>
        <w:rPr>
          <w:sz w:val="28"/>
          <w:szCs w:val="28"/>
        </w:rPr>
        <w:t xml:space="preserve"> имущества </w:t>
      </w:r>
      <w:r w:rsidRPr="00031297">
        <w:rPr>
          <w:sz w:val="28"/>
          <w:szCs w:val="28"/>
        </w:rPr>
        <w:t xml:space="preserve">в 2023 году определялась организацией, заявляющей право на получение налоговой льготы, предусмотренной в абзаце </w:t>
      </w:r>
      <w:r>
        <w:rPr>
          <w:sz w:val="28"/>
          <w:szCs w:val="28"/>
        </w:rPr>
        <w:t xml:space="preserve">шестом </w:t>
      </w:r>
      <w:r w:rsidRPr="00031297">
        <w:rPr>
          <w:sz w:val="28"/>
          <w:szCs w:val="28"/>
        </w:rPr>
        <w:t xml:space="preserve">настоящего пункта, как </w:t>
      </w:r>
      <w:r>
        <w:rPr>
          <w:sz w:val="28"/>
          <w:szCs w:val="28"/>
        </w:rPr>
        <w:t xml:space="preserve">его </w:t>
      </w:r>
      <w:r w:rsidRPr="00031297">
        <w:rPr>
          <w:sz w:val="28"/>
          <w:szCs w:val="28"/>
        </w:rPr>
        <w:t>кадастровая стоимость, внесенная в Единый государственный реестр недвижимости и подлежащая применению с 1 января года налогового периода</w:t>
      </w:r>
      <w:r>
        <w:rPr>
          <w:sz w:val="28"/>
          <w:szCs w:val="28"/>
        </w:rPr>
        <w:t xml:space="preserve"> 2023 года</w:t>
      </w:r>
      <w:r w:rsidRPr="00031297">
        <w:rPr>
          <w:sz w:val="28"/>
          <w:szCs w:val="28"/>
        </w:rPr>
        <w:t>;</w:t>
      </w:r>
    </w:p>
    <w:p w:rsidR="00373EE0" w:rsidRPr="00031297" w:rsidRDefault="00373EE0" w:rsidP="00373EE0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в) </w:t>
      </w:r>
      <w:r w:rsidRPr="00031297">
        <w:rPr>
          <w:sz w:val="28"/>
          <w:szCs w:val="28"/>
        </w:rPr>
        <w:t xml:space="preserve">сумма налога на имущество организаций за налоговый период 2024 года, исчисленная исходя из кадастровой стоимости объекта недвижимого имущества (без учета положений пункта 5 статьи 382 Налогового кодекса Российской Федерации), внесенной в Единый государственный реестр недвижимости и подлежащей применению с 1 января 2024 года, </w:t>
      </w:r>
      <w:r>
        <w:rPr>
          <w:sz w:val="28"/>
          <w:szCs w:val="28"/>
        </w:rPr>
        <w:t xml:space="preserve">более чем на </w:t>
      </w:r>
      <w:r w:rsidRPr="00031297">
        <w:rPr>
          <w:sz w:val="28"/>
          <w:szCs w:val="28"/>
        </w:rPr>
        <w:t xml:space="preserve">20 процентов </w:t>
      </w:r>
      <w:r>
        <w:rPr>
          <w:sz w:val="28"/>
          <w:szCs w:val="28"/>
        </w:rPr>
        <w:t>превышает</w:t>
      </w:r>
      <w:r w:rsidRPr="00031297">
        <w:rPr>
          <w:sz w:val="28"/>
          <w:szCs w:val="28"/>
        </w:rPr>
        <w:t xml:space="preserve"> сумму налога </w:t>
      </w:r>
      <w:r>
        <w:rPr>
          <w:sz w:val="28"/>
          <w:szCs w:val="28"/>
        </w:rPr>
        <w:t xml:space="preserve">на </w:t>
      </w:r>
      <w:r w:rsidRPr="00031297">
        <w:rPr>
          <w:sz w:val="28"/>
          <w:szCs w:val="28"/>
        </w:rPr>
        <w:t>объект недвижимого имущества (без учета положений пункта</w:t>
      </w:r>
      <w:proofErr w:type="gramEnd"/>
      <w:r w:rsidRPr="00031297">
        <w:rPr>
          <w:sz w:val="28"/>
          <w:szCs w:val="28"/>
        </w:rPr>
        <w:t xml:space="preserve"> </w:t>
      </w:r>
      <w:proofErr w:type="gramStart"/>
      <w:r w:rsidRPr="00031297">
        <w:rPr>
          <w:sz w:val="28"/>
          <w:szCs w:val="28"/>
        </w:rPr>
        <w:t xml:space="preserve">5 статьи 382 Налогового кодекса Российской Федерации), </w:t>
      </w:r>
      <w:r>
        <w:rPr>
          <w:sz w:val="28"/>
          <w:szCs w:val="28"/>
        </w:rPr>
        <w:t xml:space="preserve">исчисленной исходя и кадастровой стоимости объекта недвижимого имущества, </w:t>
      </w:r>
      <w:r w:rsidRPr="00031297">
        <w:rPr>
          <w:sz w:val="28"/>
          <w:szCs w:val="28"/>
        </w:rPr>
        <w:t>внесенной в Единый государственный реестр недвижимости и подлежащей применению с 1 января 2023 года.</w:t>
      </w:r>
      <w:proofErr w:type="gramEnd"/>
    </w:p>
    <w:p w:rsidR="00373EE0" w:rsidRPr="00031297" w:rsidRDefault="00373EE0" w:rsidP="00373EE0">
      <w:pPr>
        <w:ind w:firstLine="567"/>
        <w:jc w:val="both"/>
        <w:rPr>
          <w:sz w:val="28"/>
          <w:szCs w:val="28"/>
        </w:rPr>
      </w:pPr>
      <w:r w:rsidRPr="00031297">
        <w:rPr>
          <w:sz w:val="28"/>
          <w:szCs w:val="28"/>
        </w:rPr>
        <w:t xml:space="preserve">Налоговая льгота, предусмотренная в настоящем абзаце, предоставляется в виде уменьшения суммы налога на имущество организаций, подлежащей уплате в бюджет </w:t>
      </w:r>
      <w:r>
        <w:rPr>
          <w:sz w:val="28"/>
          <w:szCs w:val="28"/>
        </w:rPr>
        <w:t>Ленинградской области</w:t>
      </w:r>
      <w:r w:rsidRPr="00031297">
        <w:rPr>
          <w:sz w:val="28"/>
          <w:szCs w:val="28"/>
        </w:rPr>
        <w:t xml:space="preserve"> за налоговый период 2024 года, на величину, рассчитанную по следующей формуле:</w:t>
      </w:r>
    </w:p>
    <w:p w:rsidR="00373EE0" w:rsidRPr="00031297" w:rsidRDefault="00373EE0" w:rsidP="00373EE0">
      <w:pPr>
        <w:ind w:firstLine="567"/>
        <w:jc w:val="both"/>
        <w:rPr>
          <w:sz w:val="28"/>
          <w:szCs w:val="28"/>
        </w:rPr>
      </w:pPr>
    </w:p>
    <w:p w:rsidR="00373EE0" w:rsidRPr="00031297" w:rsidRDefault="00373EE0" w:rsidP="00373EE0">
      <w:pPr>
        <w:ind w:firstLine="567"/>
        <w:jc w:val="both"/>
        <w:rPr>
          <w:sz w:val="28"/>
          <w:szCs w:val="28"/>
        </w:rPr>
      </w:pPr>
      <w:r w:rsidRPr="00031297">
        <w:rPr>
          <w:sz w:val="28"/>
          <w:szCs w:val="28"/>
        </w:rPr>
        <w:t>НЛ = Н2024 - Н2023 x 1,2,</w:t>
      </w:r>
    </w:p>
    <w:p w:rsidR="00373EE0" w:rsidRPr="00031297" w:rsidRDefault="00373EE0" w:rsidP="00373EE0">
      <w:pPr>
        <w:ind w:firstLine="567"/>
        <w:jc w:val="both"/>
        <w:rPr>
          <w:sz w:val="28"/>
          <w:szCs w:val="28"/>
        </w:rPr>
      </w:pPr>
      <w:r w:rsidRPr="00031297">
        <w:rPr>
          <w:sz w:val="28"/>
          <w:szCs w:val="28"/>
        </w:rPr>
        <w:t>где:</w:t>
      </w:r>
    </w:p>
    <w:p w:rsidR="00373EE0" w:rsidRPr="00031297" w:rsidRDefault="00373EE0" w:rsidP="00373EE0">
      <w:pPr>
        <w:ind w:firstLine="567"/>
        <w:jc w:val="both"/>
        <w:rPr>
          <w:sz w:val="28"/>
          <w:szCs w:val="28"/>
        </w:rPr>
      </w:pPr>
      <w:r w:rsidRPr="00031297">
        <w:rPr>
          <w:sz w:val="28"/>
          <w:szCs w:val="28"/>
        </w:rPr>
        <w:t>НЛ - размер налоговой льготы, на которую уменьшается сумма налога на имущество организаций, исчисленная за 2024 год;</w:t>
      </w:r>
    </w:p>
    <w:p w:rsidR="00373EE0" w:rsidRDefault="00373EE0" w:rsidP="00373EE0">
      <w:pPr>
        <w:ind w:firstLine="567"/>
        <w:jc w:val="both"/>
        <w:rPr>
          <w:sz w:val="28"/>
          <w:szCs w:val="28"/>
        </w:rPr>
      </w:pPr>
      <w:r w:rsidRPr="00031297">
        <w:rPr>
          <w:sz w:val="28"/>
          <w:szCs w:val="28"/>
        </w:rPr>
        <w:t>Н2024 - сумма налога на имущество организаций</w:t>
      </w:r>
      <w:r>
        <w:rPr>
          <w:sz w:val="28"/>
          <w:szCs w:val="28"/>
        </w:rPr>
        <w:t xml:space="preserve"> </w:t>
      </w:r>
      <w:r w:rsidRPr="00031297">
        <w:rPr>
          <w:sz w:val="28"/>
          <w:szCs w:val="28"/>
        </w:rPr>
        <w:t>в отношении объект</w:t>
      </w:r>
      <w:r>
        <w:rPr>
          <w:sz w:val="28"/>
          <w:szCs w:val="28"/>
        </w:rPr>
        <w:t>а</w:t>
      </w:r>
      <w:r w:rsidRPr="00031297">
        <w:rPr>
          <w:sz w:val="28"/>
          <w:szCs w:val="28"/>
        </w:rPr>
        <w:t xml:space="preserve"> недвижимого имущества, </w:t>
      </w:r>
      <w:r>
        <w:rPr>
          <w:sz w:val="28"/>
          <w:szCs w:val="28"/>
        </w:rPr>
        <w:t xml:space="preserve">рассчитанная исходя из его кадастровой стоимости, внесенной в Единый государственный реестр недвижимости и подлежащей применению с 1 января 2024 года, </w:t>
      </w:r>
    </w:p>
    <w:p w:rsidR="00373EE0" w:rsidRPr="00031297" w:rsidRDefault="00373EE0" w:rsidP="00373EE0">
      <w:pPr>
        <w:ind w:firstLine="567"/>
        <w:jc w:val="both"/>
        <w:rPr>
          <w:sz w:val="28"/>
          <w:szCs w:val="28"/>
        </w:rPr>
      </w:pPr>
      <w:r w:rsidRPr="00031297">
        <w:rPr>
          <w:sz w:val="28"/>
          <w:szCs w:val="28"/>
        </w:rPr>
        <w:t>Н2023 - сумма налога на имущество организаций</w:t>
      </w:r>
      <w:r>
        <w:rPr>
          <w:sz w:val="28"/>
          <w:szCs w:val="28"/>
        </w:rPr>
        <w:t xml:space="preserve"> в отношении объекта недвижимого имущества</w:t>
      </w:r>
      <w:r w:rsidRPr="00031297">
        <w:rPr>
          <w:sz w:val="28"/>
          <w:szCs w:val="28"/>
        </w:rPr>
        <w:t xml:space="preserve">, рассчитанная </w:t>
      </w:r>
      <w:r>
        <w:rPr>
          <w:sz w:val="28"/>
          <w:szCs w:val="28"/>
        </w:rPr>
        <w:t xml:space="preserve">исходя из его кадастровой стоимости, внесенной в Единый государственный реестр недвижимости и подлежащей применению с 1 января </w:t>
      </w:r>
      <w:r w:rsidRPr="00031297">
        <w:rPr>
          <w:sz w:val="28"/>
          <w:szCs w:val="28"/>
        </w:rPr>
        <w:t>2023 года</w:t>
      </w:r>
      <w:r>
        <w:rPr>
          <w:sz w:val="28"/>
          <w:szCs w:val="28"/>
        </w:rPr>
        <w:t>.</w:t>
      </w:r>
    </w:p>
    <w:p w:rsidR="00373EE0" w:rsidRDefault="00373EE0" w:rsidP="00373E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31297">
        <w:rPr>
          <w:sz w:val="28"/>
          <w:szCs w:val="28"/>
        </w:rPr>
        <w:t xml:space="preserve">оказатели Н2023 и Н2024 рассчитываются без учета льгот </w:t>
      </w:r>
      <w:r>
        <w:rPr>
          <w:sz w:val="28"/>
          <w:szCs w:val="28"/>
        </w:rPr>
        <w:t xml:space="preserve">и пониженных налоговых ставок </w:t>
      </w:r>
      <w:r w:rsidRPr="00031297">
        <w:rPr>
          <w:sz w:val="28"/>
          <w:szCs w:val="28"/>
        </w:rPr>
        <w:t>по налогу на имущество организаций</w:t>
      </w:r>
      <w:r>
        <w:rPr>
          <w:sz w:val="28"/>
          <w:szCs w:val="28"/>
        </w:rPr>
        <w:t xml:space="preserve"> в отношении указанных в настоящем пункте объектов недвижимости, </w:t>
      </w:r>
      <w:r w:rsidRPr="00031297">
        <w:rPr>
          <w:sz w:val="28"/>
          <w:szCs w:val="28"/>
        </w:rPr>
        <w:t xml:space="preserve">право на </w:t>
      </w:r>
      <w:proofErr w:type="gramStart"/>
      <w:r w:rsidRPr="00031297">
        <w:rPr>
          <w:sz w:val="28"/>
          <w:szCs w:val="28"/>
        </w:rPr>
        <w:t>применение</w:t>
      </w:r>
      <w:proofErr w:type="gramEnd"/>
      <w:r w:rsidRPr="00031297">
        <w:rPr>
          <w:sz w:val="28"/>
          <w:szCs w:val="28"/>
        </w:rPr>
        <w:t xml:space="preserve"> которых предоставлено организациям, являющимся плательщиками налога на имущество организаций, в соответствующих налоговых периодах</w:t>
      </w:r>
      <w:r>
        <w:rPr>
          <w:sz w:val="28"/>
          <w:szCs w:val="28"/>
        </w:rPr>
        <w:t xml:space="preserve">, а также </w:t>
      </w:r>
      <w:r w:rsidRPr="00031297">
        <w:rPr>
          <w:sz w:val="28"/>
          <w:szCs w:val="28"/>
        </w:rPr>
        <w:t xml:space="preserve">без учета периода возникновения права </w:t>
      </w:r>
      <w:r w:rsidRPr="00031297">
        <w:rPr>
          <w:sz w:val="28"/>
          <w:szCs w:val="28"/>
        </w:rPr>
        <w:lastRenderedPageBreak/>
        <w:t xml:space="preserve">собственности </w:t>
      </w:r>
      <w:r>
        <w:rPr>
          <w:sz w:val="28"/>
          <w:szCs w:val="28"/>
        </w:rPr>
        <w:t xml:space="preserve">или </w:t>
      </w:r>
      <w:r w:rsidRPr="00031297">
        <w:rPr>
          <w:sz w:val="28"/>
          <w:szCs w:val="28"/>
        </w:rPr>
        <w:t xml:space="preserve">права хозяйственного ведения на </w:t>
      </w:r>
      <w:r>
        <w:rPr>
          <w:sz w:val="28"/>
          <w:szCs w:val="28"/>
        </w:rPr>
        <w:t xml:space="preserve">указанные </w:t>
      </w:r>
      <w:r w:rsidRPr="00031297">
        <w:rPr>
          <w:sz w:val="28"/>
          <w:szCs w:val="28"/>
        </w:rPr>
        <w:t>объекты недвижимого имущества</w:t>
      </w:r>
      <w:r>
        <w:rPr>
          <w:sz w:val="28"/>
          <w:szCs w:val="28"/>
        </w:rPr>
        <w:t>.</w:t>
      </w:r>
    </w:p>
    <w:p w:rsidR="00373EE0" w:rsidRDefault="00373EE0" w:rsidP="00373EE0">
      <w:pPr>
        <w:ind w:firstLine="708"/>
        <w:rPr>
          <w:sz w:val="28"/>
          <w:szCs w:val="28"/>
        </w:rPr>
      </w:pPr>
    </w:p>
    <w:p w:rsidR="00373EE0" w:rsidRPr="00957915" w:rsidRDefault="00373EE0" w:rsidP="00373EE0">
      <w:pPr>
        <w:ind w:firstLine="708"/>
        <w:rPr>
          <w:sz w:val="28"/>
          <w:szCs w:val="28"/>
        </w:rPr>
      </w:pPr>
      <w:r w:rsidRPr="00957915">
        <w:rPr>
          <w:sz w:val="28"/>
          <w:szCs w:val="28"/>
        </w:rPr>
        <w:t>Статья 2</w:t>
      </w:r>
    </w:p>
    <w:p w:rsidR="00373EE0" w:rsidRPr="00957915" w:rsidRDefault="00373EE0" w:rsidP="00373EE0">
      <w:pPr>
        <w:ind w:firstLine="708"/>
        <w:rPr>
          <w:sz w:val="28"/>
          <w:szCs w:val="28"/>
        </w:rPr>
      </w:pPr>
    </w:p>
    <w:p w:rsidR="00373EE0" w:rsidRDefault="00373EE0" w:rsidP="00373EE0">
      <w:pPr>
        <w:ind w:firstLine="708"/>
        <w:jc w:val="both"/>
        <w:rPr>
          <w:sz w:val="28"/>
          <w:szCs w:val="28"/>
        </w:rPr>
      </w:pPr>
      <w:r w:rsidRPr="00957915">
        <w:rPr>
          <w:sz w:val="28"/>
          <w:szCs w:val="28"/>
        </w:rPr>
        <w:t>Настоящий областной закон вступает в силу со дня его официального опубликования и распространяется на правоотношения, возникшие с 1 января 202</w:t>
      </w:r>
      <w:r>
        <w:rPr>
          <w:sz w:val="28"/>
          <w:szCs w:val="28"/>
        </w:rPr>
        <w:t>4</w:t>
      </w:r>
      <w:r w:rsidRPr="00957915">
        <w:rPr>
          <w:sz w:val="28"/>
          <w:szCs w:val="28"/>
        </w:rPr>
        <w:t xml:space="preserve"> года.</w:t>
      </w:r>
    </w:p>
    <w:p w:rsidR="00373EE0" w:rsidRDefault="00373EE0" w:rsidP="00373EE0">
      <w:pPr>
        <w:ind w:firstLine="708"/>
        <w:jc w:val="both"/>
        <w:rPr>
          <w:sz w:val="28"/>
          <w:szCs w:val="28"/>
        </w:rPr>
      </w:pPr>
    </w:p>
    <w:p w:rsidR="00373EE0" w:rsidRPr="000E3CA3" w:rsidRDefault="00373EE0" w:rsidP="00373EE0">
      <w:pPr>
        <w:jc w:val="both"/>
        <w:rPr>
          <w:bCs/>
          <w:sz w:val="28"/>
          <w:szCs w:val="28"/>
        </w:rPr>
      </w:pPr>
      <w:r w:rsidRPr="000E3CA3">
        <w:rPr>
          <w:bCs/>
          <w:sz w:val="28"/>
          <w:szCs w:val="28"/>
        </w:rPr>
        <w:t xml:space="preserve">Губернатор </w:t>
      </w:r>
    </w:p>
    <w:p w:rsidR="00373EE0" w:rsidRPr="000E3CA3" w:rsidRDefault="00373EE0" w:rsidP="00373EE0">
      <w:pPr>
        <w:jc w:val="both"/>
        <w:rPr>
          <w:bCs/>
          <w:sz w:val="28"/>
          <w:szCs w:val="28"/>
        </w:rPr>
      </w:pPr>
      <w:r w:rsidRPr="000E3CA3">
        <w:rPr>
          <w:bCs/>
          <w:sz w:val="28"/>
          <w:szCs w:val="28"/>
        </w:rPr>
        <w:t xml:space="preserve">Ленинградской области                       </w:t>
      </w:r>
      <w:r>
        <w:rPr>
          <w:bCs/>
          <w:sz w:val="28"/>
          <w:szCs w:val="28"/>
        </w:rPr>
        <w:t xml:space="preserve">      </w:t>
      </w:r>
      <w:r w:rsidRPr="000E3CA3">
        <w:rPr>
          <w:bCs/>
          <w:sz w:val="28"/>
          <w:szCs w:val="28"/>
        </w:rPr>
        <w:t xml:space="preserve">                                              А. Дрозденко</w:t>
      </w:r>
    </w:p>
    <w:p w:rsidR="00373EE0" w:rsidRPr="00957915" w:rsidRDefault="00373EE0" w:rsidP="00373EE0">
      <w:pPr>
        <w:ind w:left="6804"/>
        <w:jc w:val="right"/>
        <w:rPr>
          <w:sz w:val="28"/>
          <w:szCs w:val="28"/>
        </w:rPr>
      </w:pPr>
    </w:p>
    <w:p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455E42" w:rsidRDefault="00455E42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455E42" w:rsidRDefault="00455E42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455E42" w:rsidRDefault="00455E42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455E42" w:rsidRDefault="00455E42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455E42" w:rsidRDefault="00455E42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455E42" w:rsidRDefault="00455E42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455E42" w:rsidRDefault="00455E42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455E42" w:rsidRDefault="00455E42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303540" w:rsidRDefault="00303540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303540" w:rsidRDefault="00303540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303540" w:rsidRDefault="00303540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303540" w:rsidRDefault="00303540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303540" w:rsidRDefault="00303540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303540" w:rsidRDefault="00303540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303540" w:rsidRDefault="00303540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303540" w:rsidRDefault="00303540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303540" w:rsidRDefault="00303540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303540" w:rsidRDefault="00303540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303540" w:rsidRDefault="00303540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303540" w:rsidRDefault="00303540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303540" w:rsidRDefault="00303540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303540" w:rsidRDefault="00303540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303540" w:rsidRDefault="00303540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:rsidR="00303540" w:rsidRPr="008204EE" w:rsidRDefault="00303540" w:rsidP="008204EE">
      <w:pPr>
        <w:jc w:val="both"/>
        <w:rPr>
          <w:rFonts w:eastAsia="Calibri"/>
          <w:lang w:eastAsia="en-US"/>
        </w:rPr>
      </w:pPr>
    </w:p>
    <w:p w:rsidR="009223BB" w:rsidRDefault="009223BB" w:rsidP="009223BB">
      <w:pPr>
        <w:jc w:val="center"/>
        <w:rPr>
          <w:b/>
          <w:bCs/>
          <w:sz w:val="28"/>
          <w:szCs w:val="28"/>
        </w:rPr>
      </w:pPr>
      <w:r w:rsidRPr="005C1DA2">
        <w:rPr>
          <w:b/>
          <w:bCs/>
          <w:sz w:val="28"/>
          <w:szCs w:val="28"/>
        </w:rPr>
        <w:t>Пояснительная записка</w:t>
      </w:r>
    </w:p>
    <w:p w:rsidR="009223BB" w:rsidRDefault="009223BB" w:rsidP="009223BB">
      <w:pPr>
        <w:pStyle w:val="a4"/>
        <w:ind w:left="0" w:firstLine="142"/>
        <w:jc w:val="center"/>
        <w:rPr>
          <w:b/>
          <w:bCs/>
        </w:rPr>
      </w:pPr>
      <w:r w:rsidRPr="005C1DA2">
        <w:rPr>
          <w:b/>
          <w:bCs/>
        </w:rPr>
        <w:t>к проекту областного закона</w:t>
      </w:r>
    </w:p>
    <w:p w:rsidR="00373EE0" w:rsidRDefault="00373EE0" w:rsidP="009223BB">
      <w:pPr>
        <w:jc w:val="center"/>
        <w:rPr>
          <w:b/>
          <w:sz w:val="27"/>
          <w:szCs w:val="27"/>
        </w:rPr>
      </w:pPr>
      <w:r w:rsidRPr="00A106E3">
        <w:rPr>
          <w:sz w:val="27"/>
          <w:szCs w:val="27"/>
        </w:rPr>
        <w:t>«</w:t>
      </w:r>
      <w:r w:rsidRPr="00D459EE">
        <w:rPr>
          <w:b/>
          <w:sz w:val="27"/>
          <w:szCs w:val="27"/>
        </w:rPr>
        <w:t>О внесении изменения в статью 3-1 областного закона</w:t>
      </w:r>
      <w:r>
        <w:rPr>
          <w:b/>
          <w:sz w:val="27"/>
          <w:szCs w:val="27"/>
        </w:rPr>
        <w:t xml:space="preserve"> </w:t>
      </w:r>
    </w:p>
    <w:p w:rsidR="009223BB" w:rsidRDefault="00373EE0" w:rsidP="009223BB">
      <w:pPr>
        <w:jc w:val="center"/>
        <w:rPr>
          <w:b/>
          <w:sz w:val="27"/>
          <w:szCs w:val="27"/>
        </w:rPr>
      </w:pPr>
      <w:r w:rsidRPr="00D459EE">
        <w:rPr>
          <w:b/>
          <w:sz w:val="27"/>
          <w:szCs w:val="27"/>
        </w:rPr>
        <w:t>«О налоге на имущество организаций»</w:t>
      </w:r>
    </w:p>
    <w:p w:rsidR="00373EE0" w:rsidRDefault="00373EE0" w:rsidP="009223BB">
      <w:pPr>
        <w:jc w:val="center"/>
        <w:rPr>
          <w:b/>
          <w:bCs/>
          <w:sz w:val="28"/>
          <w:szCs w:val="28"/>
        </w:rPr>
      </w:pPr>
    </w:p>
    <w:p w:rsidR="00373EE0" w:rsidRDefault="00373EE0" w:rsidP="00373EE0">
      <w:pPr>
        <w:autoSpaceDE w:val="0"/>
        <w:autoSpaceDN w:val="0"/>
        <w:adjustRightInd w:val="0"/>
        <w:ind w:firstLine="709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Проект областного закона </w:t>
      </w:r>
      <w:r w:rsidRPr="00A96E9D">
        <w:rPr>
          <w:bCs/>
          <w:sz w:val="27"/>
          <w:szCs w:val="27"/>
        </w:rPr>
        <w:t>«</w:t>
      </w:r>
      <w:r w:rsidRPr="00D459EE">
        <w:rPr>
          <w:sz w:val="27"/>
          <w:szCs w:val="27"/>
        </w:rPr>
        <w:t>О внесении изменения в статью 3-1 областного закона</w:t>
      </w:r>
      <w:r>
        <w:rPr>
          <w:sz w:val="27"/>
          <w:szCs w:val="27"/>
        </w:rPr>
        <w:t xml:space="preserve"> </w:t>
      </w:r>
      <w:r w:rsidRPr="00D459EE">
        <w:rPr>
          <w:sz w:val="27"/>
          <w:szCs w:val="27"/>
        </w:rPr>
        <w:t>«О налоге на имущество организаций»</w:t>
      </w:r>
      <w:r w:rsidRPr="00A96E9D">
        <w:rPr>
          <w:bCs/>
          <w:sz w:val="27"/>
          <w:szCs w:val="27"/>
        </w:rPr>
        <w:t>»</w:t>
      </w:r>
      <w:r>
        <w:rPr>
          <w:bCs/>
          <w:sz w:val="27"/>
          <w:szCs w:val="27"/>
        </w:rPr>
        <w:t xml:space="preserve"> (далее – з</w:t>
      </w:r>
      <w:r w:rsidRPr="00A106E3">
        <w:rPr>
          <w:bCs/>
          <w:sz w:val="27"/>
          <w:szCs w:val="27"/>
        </w:rPr>
        <w:t>аконопроект</w:t>
      </w:r>
      <w:r>
        <w:rPr>
          <w:bCs/>
          <w:sz w:val="27"/>
          <w:szCs w:val="27"/>
        </w:rPr>
        <w:t>)</w:t>
      </w:r>
      <w:r w:rsidRPr="00A106E3">
        <w:rPr>
          <w:bCs/>
          <w:sz w:val="27"/>
          <w:szCs w:val="27"/>
        </w:rPr>
        <w:t xml:space="preserve"> разработан </w:t>
      </w:r>
      <w:r w:rsidRPr="00797BD1">
        <w:rPr>
          <w:bCs/>
          <w:sz w:val="27"/>
          <w:szCs w:val="27"/>
        </w:rPr>
        <w:t xml:space="preserve">в целях </w:t>
      </w:r>
      <w:r>
        <w:rPr>
          <w:bCs/>
          <w:sz w:val="27"/>
          <w:szCs w:val="27"/>
        </w:rPr>
        <w:t>ограничения единовременного роста налоговой нагрузки на юридических лиц – собственников торговых центров или помещений в них.</w:t>
      </w:r>
    </w:p>
    <w:p w:rsidR="00373EE0" w:rsidRDefault="00373EE0" w:rsidP="00373EE0">
      <w:pPr>
        <w:autoSpaceDE w:val="0"/>
        <w:autoSpaceDN w:val="0"/>
        <w:adjustRightInd w:val="0"/>
        <w:ind w:firstLine="709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В соответствии с пунктом 2 статьи 53 Налогового кодекса Российской Федерации (далее – НК РФ) предусмотрено</w:t>
      </w:r>
      <w:r w:rsidRPr="001826A9"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t>что н</w:t>
      </w:r>
      <w:r w:rsidRPr="007D074C">
        <w:rPr>
          <w:bCs/>
          <w:sz w:val="27"/>
          <w:szCs w:val="27"/>
        </w:rPr>
        <w:t xml:space="preserve">алоговые ставки по региональным и местным налогам устанавливаются соответственно законами субъектов Российской Федерации, нормативными правовыми актами представительных органов муниципальных образований в пределах, установленных </w:t>
      </w:r>
      <w:r>
        <w:rPr>
          <w:bCs/>
          <w:sz w:val="27"/>
          <w:szCs w:val="27"/>
        </w:rPr>
        <w:t>Н</w:t>
      </w:r>
      <w:r w:rsidRPr="007D074C">
        <w:rPr>
          <w:bCs/>
          <w:sz w:val="27"/>
          <w:szCs w:val="27"/>
        </w:rPr>
        <w:t>К</w:t>
      </w:r>
      <w:r>
        <w:rPr>
          <w:bCs/>
          <w:sz w:val="27"/>
          <w:szCs w:val="27"/>
        </w:rPr>
        <w:t xml:space="preserve"> РФ</w:t>
      </w:r>
      <w:r w:rsidRPr="007D074C">
        <w:rPr>
          <w:bCs/>
          <w:sz w:val="27"/>
          <w:szCs w:val="27"/>
        </w:rPr>
        <w:t>, если иное не предусмотрено настоящим пунктом.</w:t>
      </w:r>
    </w:p>
    <w:p w:rsidR="00373EE0" w:rsidRPr="00542102" w:rsidRDefault="00373EE0" w:rsidP="00373EE0">
      <w:pPr>
        <w:autoSpaceDE w:val="0"/>
        <w:autoSpaceDN w:val="0"/>
        <w:adjustRightInd w:val="0"/>
        <w:ind w:firstLine="709"/>
        <w:jc w:val="both"/>
        <w:rPr>
          <w:bCs/>
          <w:sz w:val="27"/>
          <w:szCs w:val="27"/>
        </w:rPr>
      </w:pPr>
      <w:r w:rsidRPr="00542102">
        <w:rPr>
          <w:bCs/>
          <w:sz w:val="27"/>
          <w:szCs w:val="27"/>
        </w:rPr>
        <w:t xml:space="preserve">В соответствии с пунктом 1.1 </w:t>
      </w:r>
      <w:hyperlink r:id="rId5" w:history="1">
        <w:r w:rsidRPr="00542102">
          <w:rPr>
            <w:rStyle w:val="a3"/>
            <w:bCs/>
            <w:sz w:val="27"/>
            <w:szCs w:val="27"/>
          </w:rPr>
          <w:t>статьи</w:t>
        </w:r>
      </w:hyperlink>
      <w:r w:rsidRPr="00542102">
        <w:rPr>
          <w:bCs/>
          <w:sz w:val="27"/>
          <w:szCs w:val="27"/>
        </w:rPr>
        <w:t xml:space="preserve"> 380 НК РФ в отношении объектов недвижимого имущества, налоговая база которых определяется как кадастровая стоимость, налоговые ставки устанавливаются законами субъектов Российской Федерации и не могут превышать 2 процентов.</w:t>
      </w:r>
    </w:p>
    <w:p w:rsidR="00373EE0" w:rsidRDefault="00373EE0" w:rsidP="00373EE0">
      <w:pPr>
        <w:autoSpaceDE w:val="0"/>
        <w:autoSpaceDN w:val="0"/>
        <w:adjustRightInd w:val="0"/>
        <w:ind w:firstLine="709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В Ленинградской области налоговая ставка в отношении объектов недвижимого имущества, налоговая база в отношении которых определяется как кадастровая стоимость, устанавливается частью 2-1 статьи</w:t>
      </w:r>
      <w:r w:rsidRPr="0053167E">
        <w:rPr>
          <w:bCs/>
          <w:sz w:val="27"/>
          <w:szCs w:val="27"/>
        </w:rPr>
        <w:t xml:space="preserve"> 1 </w:t>
      </w:r>
      <w:r>
        <w:rPr>
          <w:bCs/>
          <w:sz w:val="27"/>
          <w:szCs w:val="27"/>
        </w:rPr>
        <w:t xml:space="preserve">областного закона от 25.11.2003 </w:t>
      </w:r>
      <w:r w:rsidRPr="00DA4021">
        <w:rPr>
          <w:bCs/>
          <w:sz w:val="27"/>
          <w:szCs w:val="27"/>
        </w:rPr>
        <w:t>№ 98-оз</w:t>
      </w:r>
      <w:r>
        <w:rPr>
          <w:bCs/>
          <w:sz w:val="27"/>
          <w:szCs w:val="27"/>
        </w:rPr>
        <w:t xml:space="preserve"> «О налоге на имущество организаций» (далее – Закон № 98-оз). </w:t>
      </w:r>
    </w:p>
    <w:p w:rsidR="00373EE0" w:rsidRDefault="00373EE0" w:rsidP="00373EE0">
      <w:pPr>
        <w:autoSpaceDE w:val="0"/>
        <w:autoSpaceDN w:val="0"/>
        <w:adjustRightInd w:val="0"/>
        <w:ind w:firstLine="709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В то же время сумма налога зависит от определения налоговой базы – кадастровой стоимости. Правила определения кадастровой стоимости регулируются Федеральным законом от 03.07.2016 № 237-ФЗ </w:t>
      </w:r>
      <w:r>
        <w:rPr>
          <w:bCs/>
          <w:sz w:val="27"/>
          <w:szCs w:val="27"/>
        </w:rPr>
        <w:br/>
        <w:t xml:space="preserve">«О государственной кадастровой оценке» (далее – Закон № 237-ФЗ) и Методическими указаниями о государственной кадастровой оценке, утвержденные приказом Росреестра от 04.08.2021 № </w:t>
      </w:r>
      <w:proofErr w:type="gramStart"/>
      <w:r>
        <w:rPr>
          <w:bCs/>
          <w:sz w:val="27"/>
          <w:szCs w:val="27"/>
        </w:rPr>
        <w:t>П</w:t>
      </w:r>
      <w:proofErr w:type="gramEnd"/>
      <w:r>
        <w:rPr>
          <w:bCs/>
          <w:sz w:val="27"/>
          <w:szCs w:val="27"/>
        </w:rPr>
        <w:t xml:space="preserve">/0336. Положения указанных нормативных правовых актов ведут к использованию в ходе проведения государственной кадастровой оценки методов массовой оценки, основанных на информации, содержащейся в Едином государственном реестре недвижимости, без использования индивидуальных сведений о фактическом состоянии объекта недвижимости. Данное обстоятельство приводит </w:t>
      </w:r>
      <w:r>
        <w:rPr>
          <w:bCs/>
          <w:sz w:val="27"/>
          <w:szCs w:val="27"/>
        </w:rPr>
        <w:br/>
        <w:t xml:space="preserve">к существенному количеству случаев несправедливого установления налоговой базы и, как следствие, несправедливой величины налога на имущество организаций. </w:t>
      </w:r>
    </w:p>
    <w:p w:rsidR="00373EE0" w:rsidRDefault="00373EE0" w:rsidP="00373EE0">
      <w:pPr>
        <w:autoSpaceDE w:val="0"/>
        <w:autoSpaceDN w:val="0"/>
        <w:adjustRightInd w:val="0"/>
        <w:ind w:firstLine="709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lastRenderedPageBreak/>
        <w:t>В целях приведения кадастровой стоимости, определенной методами массовой оценки, Законом № 237-ФЗ предусматриваются механизмы исправления ошибок в рамках статьи 21 Закона № 237-ФЗ и установления рыночной стоимости в качестве кадастровой стоимости. Также предусматривается возможность обжалования решений в рамках рассмотрения соответствующих заявлений с установлением рыночной стоимости объекта недвижимости в ходе судебного разбирательства, которое занимает существенное время.</w:t>
      </w:r>
    </w:p>
    <w:p w:rsidR="00373EE0" w:rsidRDefault="00373EE0" w:rsidP="00373EE0">
      <w:pPr>
        <w:autoSpaceDE w:val="0"/>
        <w:autoSpaceDN w:val="0"/>
        <w:adjustRightInd w:val="0"/>
        <w:ind w:firstLine="709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Субъект Российской Федерации не имеет полномочий по регулированию правил определения кадастровой стоимости и не имеет возможности полноценно регулировать налоговую нагрузку только налоговой ставкой. Регулирование нагрузки установлением пониженной налоговой ставки, реализованное в 2022 и 2023 годах, является неизбирательным и приводит к необоснованному снижению суммы налога в отношении собственников объектов недвижимости, кадастровая стоимость которых наоборот снизилась или была ранее установлена судом.</w:t>
      </w:r>
    </w:p>
    <w:p w:rsidR="00373EE0" w:rsidRPr="002F0323" w:rsidRDefault="00373EE0" w:rsidP="00373EE0">
      <w:pPr>
        <w:autoSpaceDE w:val="0"/>
        <w:autoSpaceDN w:val="0"/>
        <w:adjustRightInd w:val="0"/>
        <w:ind w:firstLine="709"/>
        <w:jc w:val="both"/>
        <w:rPr>
          <w:bCs/>
          <w:sz w:val="27"/>
          <w:szCs w:val="27"/>
        </w:rPr>
      </w:pPr>
      <w:proofErr w:type="gramStart"/>
      <w:r>
        <w:rPr>
          <w:bCs/>
          <w:sz w:val="27"/>
          <w:szCs w:val="27"/>
        </w:rPr>
        <w:t xml:space="preserve">Для анализа динамики изменения кадастровой стоимости были использованы </w:t>
      </w:r>
      <w:r w:rsidRPr="0053167E">
        <w:rPr>
          <w:bCs/>
          <w:sz w:val="27"/>
          <w:szCs w:val="27"/>
        </w:rPr>
        <w:t xml:space="preserve">Перечень зданий (строений, сооружений) и помещений в них, </w:t>
      </w:r>
      <w:r>
        <w:rPr>
          <w:bCs/>
          <w:sz w:val="27"/>
          <w:szCs w:val="27"/>
        </w:rPr>
        <w:br/>
      </w:r>
      <w:r w:rsidRPr="0053167E">
        <w:rPr>
          <w:bCs/>
          <w:sz w:val="27"/>
          <w:szCs w:val="27"/>
        </w:rPr>
        <w:t>в отношении которых налоговая база определяется как кадастровая стоимость,</w:t>
      </w:r>
      <w:r>
        <w:rPr>
          <w:bCs/>
          <w:sz w:val="27"/>
          <w:szCs w:val="27"/>
        </w:rPr>
        <w:t xml:space="preserve"> на 2024 год (далее – Перечень), </w:t>
      </w:r>
      <w:r w:rsidRPr="0053167E">
        <w:rPr>
          <w:bCs/>
          <w:sz w:val="27"/>
          <w:szCs w:val="27"/>
        </w:rPr>
        <w:t>утвержден</w:t>
      </w:r>
      <w:r>
        <w:rPr>
          <w:bCs/>
          <w:sz w:val="27"/>
          <w:szCs w:val="27"/>
        </w:rPr>
        <w:t>ный</w:t>
      </w:r>
      <w:r w:rsidRPr="0053167E">
        <w:rPr>
          <w:bCs/>
          <w:sz w:val="27"/>
          <w:szCs w:val="27"/>
        </w:rPr>
        <w:t xml:space="preserve"> </w:t>
      </w:r>
      <w:r>
        <w:rPr>
          <w:bCs/>
          <w:sz w:val="27"/>
          <w:szCs w:val="27"/>
        </w:rPr>
        <w:t>п</w:t>
      </w:r>
      <w:r w:rsidRPr="0053167E">
        <w:rPr>
          <w:bCs/>
          <w:sz w:val="27"/>
          <w:szCs w:val="27"/>
        </w:rPr>
        <w:t xml:space="preserve">остановлением Правительства Ленинградской области от </w:t>
      </w:r>
      <w:r>
        <w:rPr>
          <w:bCs/>
          <w:sz w:val="27"/>
          <w:szCs w:val="27"/>
        </w:rPr>
        <w:t>04</w:t>
      </w:r>
      <w:r w:rsidRPr="00134F0D">
        <w:rPr>
          <w:bCs/>
          <w:sz w:val="27"/>
          <w:szCs w:val="27"/>
        </w:rPr>
        <w:t>.12.202</w:t>
      </w:r>
      <w:r>
        <w:rPr>
          <w:bCs/>
          <w:sz w:val="27"/>
          <w:szCs w:val="27"/>
        </w:rPr>
        <w:t>3</w:t>
      </w:r>
      <w:r w:rsidRPr="00134F0D">
        <w:rPr>
          <w:bCs/>
          <w:sz w:val="27"/>
          <w:szCs w:val="27"/>
        </w:rPr>
        <w:t xml:space="preserve"> № </w:t>
      </w:r>
      <w:r>
        <w:rPr>
          <w:bCs/>
          <w:sz w:val="27"/>
          <w:szCs w:val="27"/>
        </w:rPr>
        <w:t>861, и п</w:t>
      </w:r>
      <w:r w:rsidRPr="0053167E">
        <w:rPr>
          <w:bCs/>
          <w:sz w:val="27"/>
          <w:szCs w:val="27"/>
        </w:rPr>
        <w:t>остановлени</w:t>
      </w:r>
      <w:r>
        <w:rPr>
          <w:bCs/>
          <w:sz w:val="27"/>
          <w:szCs w:val="27"/>
        </w:rPr>
        <w:t>е</w:t>
      </w:r>
      <w:r w:rsidRPr="0053167E">
        <w:rPr>
          <w:bCs/>
          <w:sz w:val="27"/>
          <w:szCs w:val="27"/>
        </w:rPr>
        <w:t xml:space="preserve"> Правительства Ленинградской области от </w:t>
      </w:r>
      <w:r>
        <w:rPr>
          <w:bCs/>
          <w:sz w:val="27"/>
          <w:szCs w:val="27"/>
        </w:rPr>
        <w:t>13</w:t>
      </w:r>
      <w:r w:rsidRPr="0053167E">
        <w:rPr>
          <w:bCs/>
          <w:sz w:val="27"/>
          <w:szCs w:val="27"/>
        </w:rPr>
        <w:t>.1</w:t>
      </w:r>
      <w:r>
        <w:rPr>
          <w:bCs/>
          <w:sz w:val="27"/>
          <w:szCs w:val="27"/>
        </w:rPr>
        <w:t xml:space="preserve">1.2023 № 789, которым </w:t>
      </w:r>
      <w:r w:rsidRPr="0053167E">
        <w:rPr>
          <w:bCs/>
          <w:sz w:val="27"/>
          <w:szCs w:val="27"/>
        </w:rPr>
        <w:t>утвержден</w:t>
      </w:r>
      <w:r>
        <w:rPr>
          <w:bCs/>
          <w:sz w:val="27"/>
          <w:szCs w:val="27"/>
        </w:rPr>
        <w:t>ы</w:t>
      </w:r>
      <w:r w:rsidRPr="0053167E">
        <w:rPr>
          <w:bCs/>
          <w:sz w:val="27"/>
          <w:szCs w:val="27"/>
        </w:rPr>
        <w:t xml:space="preserve"> результат</w:t>
      </w:r>
      <w:r>
        <w:rPr>
          <w:bCs/>
          <w:sz w:val="27"/>
          <w:szCs w:val="27"/>
        </w:rPr>
        <w:t>ы</w:t>
      </w:r>
      <w:r w:rsidRPr="0053167E">
        <w:rPr>
          <w:bCs/>
          <w:sz w:val="27"/>
          <w:szCs w:val="27"/>
        </w:rPr>
        <w:t xml:space="preserve"> определения кадастровой стоимости </w:t>
      </w:r>
      <w:r w:rsidRPr="00D459EE">
        <w:rPr>
          <w:bCs/>
          <w:sz w:val="27"/>
          <w:szCs w:val="27"/>
        </w:rPr>
        <w:t>зданий, помещений,</w:t>
      </w:r>
      <w:r>
        <w:rPr>
          <w:bCs/>
          <w:sz w:val="27"/>
          <w:szCs w:val="27"/>
        </w:rPr>
        <w:t xml:space="preserve"> с</w:t>
      </w:r>
      <w:r w:rsidRPr="00D459EE">
        <w:rPr>
          <w:bCs/>
          <w:sz w:val="27"/>
          <w:szCs w:val="27"/>
        </w:rPr>
        <w:t>ооружений, объектов незавершенного строительства,</w:t>
      </w:r>
      <w:r>
        <w:rPr>
          <w:bCs/>
          <w:sz w:val="27"/>
          <w:szCs w:val="27"/>
        </w:rPr>
        <w:t xml:space="preserve"> м</w:t>
      </w:r>
      <w:r w:rsidRPr="00D459EE">
        <w:rPr>
          <w:bCs/>
          <w:sz w:val="27"/>
          <w:szCs w:val="27"/>
        </w:rPr>
        <w:t>ашино-мест, за</w:t>
      </w:r>
      <w:proofErr w:type="gramEnd"/>
      <w:r w:rsidRPr="00D459EE">
        <w:rPr>
          <w:bCs/>
          <w:sz w:val="27"/>
          <w:szCs w:val="27"/>
        </w:rPr>
        <w:t xml:space="preserve"> исключением случаев, предусмотренных</w:t>
      </w:r>
      <w:r>
        <w:rPr>
          <w:bCs/>
          <w:sz w:val="27"/>
          <w:szCs w:val="27"/>
        </w:rPr>
        <w:t xml:space="preserve"> ч</w:t>
      </w:r>
      <w:r w:rsidRPr="00D459EE">
        <w:rPr>
          <w:bCs/>
          <w:sz w:val="27"/>
          <w:szCs w:val="27"/>
        </w:rPr>
        <w:t xml:space="preserve">астью 3 статьи 11 </w:t>
      </w:r>
      <w:r>
        <w:rPr>
          <w:bCs/>
          <w:sz w:val="27"/>
          <w:szCs w:val="27"/>
        </w:rPr>
        <w:t>Ф</w:t>
      </w:r>
      <w:r w:rsidRPr="00D459EE">
        <w:rPr>
          <w:bCs/>
          <w:sz w:val="27"/>
          <w:szCs w:val="27"/>
        </w:rPr>
        <w:t>едерального закона</w:t>
      </w:r>
      <w:r>
        <w:rPr>
          <w:bCs/>
          <w:sz w:val="27"/>
          <w:szCs w:val="27"/>
        </w:rPr>
        <w:t xml:space="preserve"> о</w:t>
      </w:r>
      <w:r w:rsidRPr="00D459EE">
        <w:rPr>
          <w:bCs/>
          <w:sz w:val="27"/>
          <w:szCs w:val="27"/>
        </w:rPr>
        <w:t xml:space="preserve">т 3 июля 2016 года </w:t>
      </w:r>
      <w:r>
        <w:rPr>
          <w:bCs/>
          <w:sz w:val="27"/>
          <w:szCs w:val="27"/>
        </w:rPr>
        <w:t>№</w:t>
      </w:r>
      <w:r w:rsidRPr="00D459EE">
        <w:rPr>
          <w:bCs/>
          <w:sz w:val="27"/>
          <w:szCs w:val="27"/>
        </w:rPr>
        <w:t xml:space="preserve"> 237-</w:t>
      </w:r>
      <w:r>
        <w:rPr>
          <w:bCs/>
          <w:sz w:val="27"/>
          <w:szCs w:val="27"/>
        </w:rPr>
        <w:t>ФЗ</w:t>
      </w:r>
      <w:r w:rsidRPr="00D459EE">
        <w:rPr>
          <w:bCs/>
          <w:sz w:val="27"/>
          <w:szCs w:val="27"/>
        </w:rPr>
        <w:t xml:space="preserve"> </w:t>
      </w:r>
      <w:r>
        <w:rPr>
          <w:bCs/>
          <w:sz w:val="27"/>
          <w:szCs w:val="27"/>
        </w:rPr>
        <w:t>«О</w:t>
      </w:r>
      <w:r w:rsidRPr="00D459EE">
        <w:rPr>
          <w:bCs/>
          <w:sz w:val="27"/>
          <w:szCs w:val="27"/>
        </w:rPr>
        <w:t xml:space="preserve"> государственной</w:t>
      </w:r>
      <w:r>
        <w:rPr>
          <w:bCs/>
          <w:sz w:val="27"/>
          <w:szCs w:val="27"/>
        </w:rPr>
        <w:t xml:space="preserve"> к</w:t>
      </w:r>
      <w:r w:rsidRPr="00D459EE">
        <w:rPr>
          <w:bCs/>
          <w:sz w:val="27"/>
          <w:szCs w:val="27"/>
        </w:rPr>
        <w:t>адастровой оценке</w:t>
      </w:r>
      <w:r>
        <w:rPr>
          <w:bCs/>
          <w:sz w:val="27"/>
          <w:szCs w:val="27"/>
        </w:rPr>
        <w:t>»</w:t>
      </w:r>
      <w:r w:rsidRPr="0053167E">
        <w:rPr>
          <w:bCs/>
          <w:sz w:val="27"/>
          <w:szCs w:val="27"/>
        </w:rPr>
        <w:t>, расположенных на территории Ленинградской области</w:t>
      </w:r>
      <w:r w:rsidRPr="00540B44">
        <w:rPr>
          <w:bCs/>
          <w:sz w:val="27"/>
          <w:szCs w:val="27"/>
        </w:rPr>
        <w:t>.</w:t>
      </w:r>
    </w:p>
    <w:p w:rsidR="00373EE0" w:rsidRDefault="00373EE0" w:rsidP="00373EE0">
      <w:pPr>
        <w:autoSpaceDE w:val="0"/>
        <w:autoSpaceDN w:val="0"/>
        <w:adjustRightInd w:val="0"/>
        <w:ind w:firstLine="708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Анализ показывает, что по сравнению с 2023 годом из 710 зданий торговых центров: </w:t>
      </w:r>
    </w:p>
    <w:p w:rsidR="00373EE0" w:rsidRDefault="00373EE0" w:rsidP="00373EE0">
      <w:pPr>
        <w:autoSpaceDE w:val="0"/>
        <w:autoSpaceDN w:val="0"/>
        <w:adjustRightInd w:val="0"/>
        <w:ind w:firstLine="708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- кадастровая стоимость 12 зданий не изменилась, </w:t>
      </w:r>
    </w:p>
    <w:p w:rsidR="00373EE0" w:rsidRDefault="00373EE0" w:rsidP="00373EE0">
      <w:pPr>
        <w:autoSpaceDE w:val="0"/>
        <w:autoSpaceDN w:val="0"/>
        <w:adjustRightInd w:val="0"/>
        <w:ind w:firstLine="708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- у 213 зданий – повысилась, </w:t>
      </w:r>
    </w:p>
    <w:p w:rsidR="00373EE0" w:rsidRDefault="00373EE0" w:rsidP="00373EE0">
      <w:pPr>
        <w:autoSpaceDE w:val="0"/>
        <w:autoSpaceDN w:val="0"/>
        <w:adjustRightInd w:val="0"/>
        <w:ind w:firstLine="708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- у 485 зданий – снизилась. </w:t>
      </w:r>
    </w:p>
    <w:p w:rsidR="00373EE0" w:rsidRDefault="00373EE0" w:rsidP="00373EE0">
      <w:pPr>
        <w:autoSpaceDE w:val="0"/>
        <w:autoSpaceDN w:val="0"/>
        <w:adjustRightInd w:val="0"/>
        <w:ind w:firstLine="708"/>
        <w:jc w:val="both"/>
        <w:rPr>
          <w:bCs/>
          <w:sz w:val="27"/>
          <w:szCs w:val="27"/>
        </w:rPr>
      </w:pPr>
    </w:p>
    <w:p w:rsidR="00373EE0" w:rsidRDefault="00373EE0" w:rsidP="00373EE0">
      <w:pPr>
        <w:autoSpaceDE w:val="0"/>
        <w:autoSpaceDN w:val="0"/>
        <w:adjustRightInd w:val="0"/>
        <w:ind w:firstLine="708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Из 213 зданий, кадастровая стоимость которых увеличилась: </w:t>
      </w:r>
    </w:p>
    <w:p w:rsidR="00373EE0" w:rsidRDefault="00373EE0" w:rsidP="00373EE0">
      <w:pPr>
        <w:autoSpaceDE w:val="0"/>
        <w:autoSpaceDN w:val="0"/>
        <w:adjustRightInd w:val="0"/>
        <w:ind w:firstLine="708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- у 90 зданий кадастровая стоимость выросла менее чем на 20%,</w:t>
      </w:r>
    </w:p>
    <w:p w:rsidR="00373EE0" w:rsidRDefault="00373EE0" w:rsidP="00373EE0">
      <w:pPr>
        <w:autoSpaceDE w:val="0"/>
        <w:autoSpaceDN w:val="0"/>
        <w:adjustRightInd w:val="0"/>
        <w:ind w:firstLine="708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- у 76 зданий кадастровая стоимость выросла в диапазоне от 20% до 40% включительно,</w:t>
      </w:r>
    </w:p>
    <w:p w:rsidR="00373EE0" w:rsidRDefault="00373EE0" w:rsidP="00373EE0">
      <w:pPr>
        <w:autoSpaceDE w:val="0"/>
        <w:autoSpaceDN w:val="0"/>
        <w:adjustRightInd w:val="0"/>
        <w:ind w:firstLine="708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- у 47 зданий кадастровая стоимость изменилась более чем на 40%.</w:t>
      </w:r>
    </w:p>
    <w:p w:rsidR="00373EE0" w:rsidRDefault="00373EE0" w:rsidP="00373EE0">
      <w:pPr>
        <w:autoSpaceDE w:val="0"/>
        <w:autoSpaceDN w:val="0"/>
        <w:adjustRightInd w:val="0"/>
        <w:ind w:firstLine="708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Результаты анализа подтверждают, что разнонаправленная динамика изменения кадастровой стоимости не может компенсироваться установлением пониженной налоговой ставки налога на имущество организаций. В то же время в целях предоставления налогоплательщику времени на адаптацию бизнес-процессов или использования инструментов коррекции кадастровой стоимости в рамках статей 21 и 22.1 Закона № 237-ФЗ, необходим механизм, который </w:t>
      </w:r>
      <w:r>
        <w:rPr>
          <w:bCs/>
          <w:sz w:val="27"/>
          <w:szCs w:val="27"/>
        </w:rPr>
        <w:lastRenderedPageBreak/>
        <w:t>ограничивает налоговую нагрузку, вызванную с резким ростом кадастровой стоимости.</w:t>
      </w:r>
    </w:p>
    <w:p w:rsidR="00373EE0" w:rsidRDefault="00373EE0" w:rsidP="00373EE0">
      <w:pPr>
        <w:autoSpaceDE w:val="0"/>
        <w:autoSpaceDN w:val="0"/>
        <w:adjustRightInd w:val="0"/>
        <w:ind w:firstLine="708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Письмом от 30.01.2024 № 03-05-04-01/7307 Министерство финансов РФ рекомендовало субъектам Российской Федерации в целях недопущения резкого роста налоговой нагрузки рассмотреть возможность использования ограничительного механизма, предусмотренного законом Санкт-Петербурга от 23.11.2023 № 696-142 «О внесении изменений в отдельные законодательные законы Санкт-Петербурга о налогах и сборах». Суть предлагаемого механизма заключается в предоставлении налоговой льготы в размере разницы между суммой налога, рассчитанной исходя из кадастровой стоимости здания, подлежащей применению с 01.01.2024, и суммой налога, рассчитанной исходя из кадастровой стоимости здания, подлежащей применению с 01.01.2023, увеличенной на 20 %.</w:t>
      </w:r>
    </w:p>
    <w:p w:rsidR="00373EE0" w:rsidRDefault="00373EE0" w:rsidP="00373EE0">
      <w:pPr>
        <w:autoSpaceDE w:val="0"/>
        <w:autoSpaceDN w:val="0"/>
        <w:adjustRightInd w:val="0"/>
        <w:ind w:firstLine="708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Такой способ, в отличие от установления пониженной для всех налоговой ставки, учитывает только случаи существенного роста кадастровой стоимости, что приведет к возможности собственников таких объектов недвижимости в период действия ограничительного механизма предпринять меры, направленные на повышение доходности или снижение кадастровой стоимости.</w:t>
      </w:r>
    </w:p>
    <w:p w:rsidR="00373EE0" w:rsidRDefault="00373EE0" w:rsidP="00373EE0">
      <w:pPr>
        <w:autoSpaceDE w:val="0"/>
        <w:autoSpaceDN w:val="0"/>
        <w:adjustRightInd w:val="0"/>
        <w:ind w:firstLine="708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Предлагаемый законопроект реализует аналогичный механизм на территории Ленинградской области, который может быть применен в отношении 121 здания торговых центров (кадастровая стоимость которых в 2024 году увеличилась более чем на 20%).</w:t>
      </w:r>
    </w:p>
    <w:p w:rsidR="00051D22" w:rsidRDefault="00051D22" w:rsidP="00B74B18">
      <w:pPr>
        <w:pStyle w:val="a4"/>
        <w:ind w:left="0" w:firstLine="709"/>
        <w:jc w:val="both"/>
        <w:rPr>
          <w:rFonts w:eastAsia="Calibri"/>
          <w:lang w:eastAsia="en-US"/>
        </w:rPr>
      </w:pPr>
    </w:p>
    <w:p w:rsidR="00051D22" w:rsidRPr="00C25482" w:rsidRDefault="00051D22" w:rsidP="00051D22">
      <w:pPr>
        <w:jc w:val="both"/>
        <w:rPr>
          <w:sz w:val="28"/>
          <w:szCs w:val="28"/>
        </w:rPr>
      </w:pPr>
      <w:r w:rsidRPr="00C25482">
        <w:rPr>
          <w:sz w:val="28"/>
          <w:szCs w:val="28"/>
        </w:rPr>
        <w:t xml:space="preserve">Депутат Законодательного собрания                                        </w:t>
      </w:r>
      <w:r w:rsidRPr="00C25482">
        <w:rPr>
          <w:sz w:val="28"/>
          <w:szCs w:val="28"/>
        </w:rPr>
        <w:tab/>
      </w:r>
    </w:p>
    <w:p w:rsidR="00051D22" w:rsidRDefault="00051D22" w:rsidP="00051D22">
      <w:pPr>
        <w:jc w:val="both"/>
        <w:rPr>
          <w:sz w:val="28"/>
          <w:szCs w:val="28"/>
        </w:rPr>
      </w:pPr>
      <w:r w:rsidRPr="00C25482">
        <w:rPr>
          <w:sz w:val="28"/>
          <w:szCs w:val="28"/>
        </w:rPr>
        <w:t xml:space="preserve">Ленинградской области </w:t>
      </w:r>
      <w:r w:rsidRPr="00C25482">
        <w:rPr>
          <w:sz w:val="28"/>
          <w:szCs w:val="28"/>
        </w:rPr>
        <w:tab/>
      </w:r>
      <w:r w:rsidRPr="00C25482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  <w:r w:rsidRPr="00C2548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ab/>
        <w:t xml:space="preserve">         А.В. Матвеев</w:t>
      </w:r>
    </w:p>
    <w:p w:rsidR="00051D22" w:rsidRDefault="00051D22" w:rsidP="00B74B18">
      <w:pPr>
        <w:pStyle w:val="a4"/>
        <w:ind w:left="0" w:firstLine="709"/>
        <w:jc w:val="both"/>
        <w:rPr>
          <w:rFonts w:eastAsia="Calibri"/>
          <w:lang w:eastAsia="en-US"/>
        </w:rPr>
      </w:pPr>
    </w:p>
    <w:p w:rsidR="007E717C" w:rsidRDefault="007E717C" w:rsidP="00B74B18">
      <w:pPr>
        <w:pStyle w:val="a4"/>
        <w:ind w:left="0" w:firstLine="709"/>
        <w:jc w:val="both"/>
        <w:rPr>
          <w:rFonts w:eastAsia="Calibri"/>
          <w:lang w:eastAsia="en-US"/>
        </w:rPr>
      </w:pPr>
    </w:p>
    <w:p w:rsidR="007E717C" w:rsidRDefault="007E717C" w:rsidP="00B74B18">
      <w:pPr>
        <w:pStyle w:val="a4"/>
        <w:ind w:left="0" w:firstLine="709"/>
        <w:jc w:val="both"/>
        <w:rPr>
          <w:rFonts w:eastAsia="Calibri"/>
          <w:lang w:eastAsia="en-US"/>
        </w:rPr>
      </w:pPr>
    </w:p>
    <w:p w:rsidR="007E717C" w:rsidRDefault="007E717C" w:rsidP="00B74B18">
      <w:pPr>
        <w:pStyle w:val="a4"/>
        <w:ind w:left="0" w:firstLine="709"/>
        <w:jc w:val="both"/>
        <w:rPr>
          <w:rFonts w:eastAsia="Calibri"/>
          <w:lang w:eastAsia="en-US"/>
        </w:rPr>
      </w:pPr>
    </w:p>
    <w:p w:rsidR="007E717C" w:rsidRDefault="007E717C" w:rsidP="008204EE">
      <w:pPr>
        <w:jc w:val="both"/>
        <w:rPr>
          <w:rFonts w:eastAsia="Calibri"/>
          <w:lang w:eastAsia="en-US"/>
        </w:rPr>
      </w:pPr>
    </w:p>
    <w:p w:rsidR="00303540" w:rsidRDefault="00303540" w:rsidP="008204EE">
      <w:pPr>
        <w:jc w:val="both"/>
        <w:rPr>
          <w:rFonts w:eastAsia="Calibri"/>
          <w:lang w:eastAsia="en-US"/>
        </w:rPr>
      </w:pPr>
    </w:p>
    <w:p w:rsidR="00303540" w:rsidRDefault="00303540" w:rsidP="008204EE">
      <w:pPr>
        <w:jc w:val="both"/>
        <w:rPr>
          <w:rFonts w:eastAsia="Calibri"/>
          <w:lang w:eastAsia="en-US"/>
        </w:rPr>
      </w:pPr>
    </w:p>
    <w:p w:rsidR="00303540" w:rsidRDefault="00303540" w:rsidP="008204EE">
      <w:pPr>
        <w:jc w:val="both"/>
        <w:rPr>
          <w:rFonts w:eastAsia="Calibri"/>
          <w:lang w:eastAsia="en-US"/>
        </w:rPr>
      </w:pPr>
    </w:p>
    <w:p w:rsidR="00303540" w:rsidRDefault="00303540" w:rsidP="008204EE">
      <w:pPr>
        <w:jc w:val="both"/>
        <w:rPr>
          <w:rFonts w:eastAsia="Calibri"/>
          <w:lang w:eastAsia="en-US"/>
        </w:rPr>
      </w:pPr>
    </w:p>
    <w:p w:rsidR="00303540" w:rsidRDefault="00303540" w:rsidP="008204EE">
      <w:pPr>
        <w:jc w:val="both"/>
        <w:rPr>
          <w:rFonts w:eastAsia="Calibri"/>
          <w:lang w:eastAsia="en-US"/>
        </w:rPr>
      </w:pPr>
    </w:p>
    <w:p w:rsidR="00303540" w:rsidRDefault="00303540" w:rsidP="008204EE">
      <w:pPr>
        <w:jc w:val="both"/>
        <w:rPr>
          <w:rFonts w:eastAsia="Calibri"/>
          <w:lang w:eastAsia="en-US"/>
        </w:rPr>
      </w:pPr>
    </w:p>
    <w:p w:rsidR="00303540" w:rsidRDefault="00303540" w:rsidP="008204EE">
      <w:pPr>
        <w:jc w:val="both"/>
        <w:rPr>
          <w:rFonts w:eastAsia="Calibri"/>
          <w:lang w:eastAsia="en-US"/>
        </w:rPr>
      </w:pPr>
    </w:p>
    <w:p w:rsidR="00303540" w:rsidRDefault="00303540" w:rsidP="008204EE">
      <w:pPr>
        <w:jc w:val="both"/>
        <w:rPr>
          <w:rFonts w:eastAsia="Calibri"/>
          <w:lang w:eastAsia="en-US"/>
        </w:rPr>
      </w:pPr>
    </w:p>
    <w:p w:rsidR="00303540" w:rsidRDefault="00303540" w:rsidP="008204EE">
      <w:pPr>
        <w:jc w:val="both"/>
        <w:rPr>
          <w:rFonts w:eastAsia="Calibri"/>
          <w:lang w:eastAsia="en-US"/>
        </w:rPr>
      </w:pPr>
    </w:p>
    <w:p w:rsidR="00303540" w:rsidRDefault="00303540" w:rsidP="008204EE">
      <w:pPr>
        <w:jc w:val="both"/>
        <w:rPr>
          <w:rFonts w:eastAsia="Calibri"/>
          <w:lang w:eastAsia="en-US"/>
        </w:rPr>
      </w:pPr>
    </w:p>
    <w:p w:rsidR="00303540" w:rsidRDefault="00303540" w:rsidP="008204EE">
      <w:pPr>
        <w:jc w:val="both"/>
        <w:rPr>
          <w:rFonts w:eastAsia="Calibri"/>
          <w:lang w:eastAsia="en-US"/>
        </w:rPr>
      </w:pPr>
    </w:p>
    <w:p w:rsidR="00303540" w:rsidRDefault="00303540" w:rsidP="008204EE">
      <w:pPr>
        <w:jc w:val="both"/>
        <w:rPr>
          <w:rFonts w:eastAsia="Calibri"/>
          <w:lang w:eastAsia="en-US"/>
        </w:rPr>
      </w:pPr>
    </w:p>
    <w:p w:rsidR="00303540" w:rsidRDefault="00303540" w:rsidP="008204EE">
      <w:pPr>
        <w:jc w:val="both"/>
        <w:rPr>
          <w:rFonts w:eastAsia="Calibri"/>
          <w:lang w:eastAsia="en-US"/>
        </w:rPr>
      </w:pPr>
    </w:p>
    <w:p w:rsidR="00303540" w:rsidRDefault="00303540" w:rsidP="008204EE">
      <w:pPr>
        <w:jc w:val="both"/>
        <w:rPr>
          <w:rFonts w:eastAsia="Calibri"/>
          <w:lang w:eastAsia="en-US"/>
        </w:rPr>
      </w:pPr>
    </w:p>
    <w:p w:rsidR="00303540" w:rsidRDefault="00303540" w:rsidP="008204EE">
      <w:pPr>
        <w:jc w:val="both"/>
        <w:rPr>
          <w:rFonts w:eastAsia="Calibri"/>
          <w:lang w:eastAsia="en-US"/>
        </w:rPr>
      </w:pPr>
    </w:p>
    <w:p w:rsidR="00303540" w:rsidRDefault="00303540" w:rsidP="008204EE">
      <w:pPr>
        <w:jc w:val="both"/>
        <w:rPr>
          <w:rFonts w:eastAsia="Calibri"/>
          <w:lang w:eastAsia="en-US"/>
        </w:rPr>
      </w:pPr>
    </w:p>
    <w:p w:rsidR="00303540" w:rsidRDefault="00303540" w:rsidP="008204EE">
      <w:pPr>
        <w:jc w:val="both"/>
        <w:rPr>
          <w:rFonts w:eastAsia="Calibri"/>
          <w:lang w:eastAsia="en-US"/>
        </w:rPr>
      </w:pPr>
    </w:p>
    <w:p w:rsidR="00303540" w:rsidRDefault="00303540" w:rsidP="008204EE">
      <w:pPr>
        <w:jc w:val="both"/>
        <w:rPr>
          <w:rFonts w:eastAsia="Calibri"/>
          <w:lang w:eastAsia="en-US"/>
        </w:rPr>
      </w:pPr>
    </w:p>
    <w:p w:rsidR="00303540" w:rsidRDefault="00303540" w:rsidP="008204EE">
      <w:pPr>
        <w:jc w:val="both"/>
        <w:rPr>
          <w:rFonts w:eastAsia="Calibri"/>
          <w:lang w:eastAsia="en-US"/>
        </w:rPr>
      </w:pPr>
    </w:p>
    <w:p w:rsidR="00303540" w:rsidRDefault="00303540" w:rsidP="008204EE">
      <w:pPr>
        <w:jc w:val="both"/>
        <w:rPr>
          <w:rFonts w:eastAsia="Calibri"/>
          <w:lang w:eastAsia="en-US"/>
        </w:rPr>
      </w:pPr>
    </w:p>
    <w:p w:rsidR="00303540" w:rsidRDefault="00303540" w:rsidP="008204EE">
      <w:pPr>
        <w:jc w:val="both"/>
        <w:rPr>
          <w:rFonts w:eastAsia="Calibri"/>
          <w:lang w:eastAsia="en-US"/>
        </w:rPr>
      </w:pPr>
    </w:p>
    <w:p w:rsidR="00303540" w:rsidRDefault="00303540" w:rsidP="008204EE">
      <w:pPr>
        <w:jc w:val="both"/>
        <w:rPr>
          <w:rFonts w:eastAsia="Calibri"/>
          <w:lang w:eastAsia="en-US"/>
        </w:rPr>
      </w:pPr>
    </w:p>
    <w:p w:rsidR="00303540" w:rsidRDefault="00303540" w:rsidP="007E717C">
      <w:pPr>
        <w:pStyle w:val="a5"/>
        <w:spacing w:after="0" w:line="10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717C" w:rsidRDefault="007E717C" w:rsidP="007E717C">
      <w:pPr>
        <w:pStyle w:val="a5"/>
        <w:spacing w:after="0" w:line="100" w:lineRule="atLeast"/>
        <w:ind w:firstLine="709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373EE0" w:rsidRPr="00737073" w:rsidRDefault="00373EE0" w:rsidP="00373EE0">
      <w:pPr>
        <w:pStyle w:val="a9"/>
        <w:rPr>
          <w:b/>
          <w:bCs/>
          <w:sz w:val="28"/>
          <w:szCs w:val="28"/>
        </w:rPr>
      </w:pPr>
      <w:r w:rsidRPr="008642FC">
        <w:rPr>
          <w:b/>
          <w:sz w:val="28"/>
          <w:szCs w:val="28"/>
        </w:rPr>
        <w:t>к проекту областного закона</w:t>
      </w:r>
      <w:r w:rsidRPr="00D756E9">
        <w:rPr>
          <w:bCs/>
          <w:sz w:val="28"/>
          <w:szCs w:val="28"/>
        </w:rPr>
        <w:t xml:space="preserve"> </w:t>
      </w:r>
      <w:r w:rsidRPr="00F1050C">
        <w:rPr>
          <w:b/>
          <w:bCs/>
          <w:sz w:val="28"/>
          <w:szCs w:val="28"/>
        </w:rPr>
        <w:t>«</w:t>
      </w:r>
      <w:r w:rsidRPr="007E4F83">
        <w:rPr>
          <w:b/>
          <w:sz w:val="28"/>
          <w:szCs w:val="28"/>
        </w:rPr>
        <w:t>О внесении изменения в статью 3-1 областного закона</w:t>
      </w:r>
      <w:r>
        <w:rPr>
          <w:b/>
          <w:sz w:val="28"/>
          <w:szCs w:val="28"/>
        </w:rPr>
        <w:t xml:space="preserve"> </w:t>
      </w:r>
      <w:r w:rsidRPr="007E4F83">
        <w:rPr>
          <w:b/>
          <w:sz w:val="28"/>
          <w:szCs w:val="28"/>
        </w:rPr>
        <w:t>«О налоге на имущество организаций»</w:t>
      </w:r>
      <w:r w:rsidRPr="00737073">
        <w:rPr>
          <w:b/>
          <w:bCs/>
          <w:sz w:val="28"/>
          <w:szCs w:val="28"/>
        </w:rPr>
        <w:t>»</w:t>
      </w:r>
    </w:p>
    <w:p w:rsidR="00373EE0" w:rsidRDefault="00373EE0" w:rsidP="00373EE0">
      <w:pPr>
        <w:pStyle w:val="a9"/>
        <w:rPr>
          <w:bCs/>
          <w:sz w:val="28"/>
          <w:szCs w:val="28"/>
        </w:rPr>
      </w:pPr>
    </w:p>
    <w:p w:rsidR="00373EE0" w:rsidRDefault="00373EE0" w:rsidP="00373EE0">
      <w:pPr>
        <w:rPr>
          <w:sz w:val="26"/>
        </w:rPr>
      </w:pPr>
    </w:p>
    <w:p w:rsidR="00373EE0" w:rsidRDefault="00373EE0" w:rsidP="00373EE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178FF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областного закона </w:t>
      </w:r>
      <w:r w:rsidRPr="00737073">
        <w:rPr>
          <w:sz w:val="28"/>
          <w:szCs w:val="28"/>
        </w:rPr>
        <w:t>«</w:t>
      </w:r>
      <w:r w:rsidRPr="007E4F83">
        <w:rPr>
          <w:sz w:val="28"/>
          <w:szCs w:val="28"/>
        </w:rPr>
        <w:t>О внесении изменения в статью 3-1 областного закона</w:t>
      </w:r>
      <w:r>
        <w:rPr>
          <w:sz w:val="28"/>
          <w:szCs w:val="28"/>
        </w:rPr>
        <w:t xml:space="preserve"> </w:t>
      </w:r>
      <w:r w:rsidRPr="007E4F83">
        <w:rPr>
          <w:sz w:val="28"/>
          <w:szCs w:val="28"/>
        </w:rPr>
        <w:t>«О налоге на имущество организаций»</w:t>
      </w:r>
      <w:r w:rsidRPr="0073707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не </w:t>
      </w:r>
      <w:r w:rsidRPr="006178FF">
        <w:rPr>
          <w:sz w:val="28"/>
          <w:szCs w:val="28"/>
        </w:rPr>
        <w:t xml:space="preserve">потребует дополнительных затрат средств </w:t>
      </w:r>
      <w:r>
        <w:rPr>
          <w:sz w:val="28"/>
          <w:szCs w:val="28"/>
        </w:rPr>
        <w:t xml:space="preserve">областного бюджета Ленинградской области, но приведет к снижению налоговых поступлений по налогу на имущество организаций в размере не более 36 </w:t>
      </w:r>
      <w:proofErr w:type="gramStart"/>
      <w:r>
        <w:rPr>
          <w:sz w:val="28"/>
          <w:szCs w:val="28"/>
        </w:rPr>
        <w:t>млн</w:t>
      </w:r>
      <w:proofErr w:type="gramEnd"/>
      <w:r>
        <w:rPr>
          <w:sz w:val="28"/>
          <w:szCs w:val="28"/>
        </w:rPr>
        <w:t xml:space="preserve"> руб. в случае применения налоговой льготы в отношении 121 объектов налогообложения.</w:t>
      </w:r>
    </w:p>
    <w:p w:rsidR="007E717C" w:rsidRDefault="007E717C" w:rsidP="007E717C">
      <w:pPr>
        <w:pStyle w:val="a5"/>
        <w:spacing w:after="0" w:line="100" w:lineRule="atLeast"/>
        <w:ind w:firstLine="709"/>
        <w:jc w:val="both"/>
      </w:pPr>
    </w:p>
    <w:p w:rsidR="007E717C" w:rsidRDefault="007E717C" w:rsidP="007E717C">
      <w:pPr>
        <w:pStyle w:val="a6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Депутат</w:t>
      </w:r>
    </w:p>
    <w:p w:rsidR="007E717C" w:rsidRDefault="007E717C" w:rsidP="007E717C">
      <w:pPr>
        <w:pStyle w:val="a6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7E717C" w:rsidRDefault="007E717C" w:rsidP="007E717C">
      <w:pPr>
        <w:pStyle w:val="a5"/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А.В. Матвеев </w:t>
      </w:r>
    </w:p>
    <w:p w:rsidR="007E717C" w:rsidRDefault="007E717C" w:rsidP="007E717C">
      <w:pPr>
        <w:pStyle w:val="a5"/>
        <w:spacing w:after="0" w:line="100" w:lineRule="atLeast"/>
        <w:ind w:firstLine="709"/>
        <w:jc w:val="both"/>
      </w:pPr>
    </w:p>
    <w:p w:rsidR="007E717C" w:rsidRDefault="007E717C" w:rsidP="007E717C">
      <w:pPr>
        <w:pStyle w:val="a5"/>
        <w:spacing w:after="0" w:line="100" w:lineRule="atLeast"/>
        <w:jc w:val="both"/>
      </w:pPr>
    </w:p>
    <w:p w:rsidR="007E717C" w:rsidRDefault="007E717C" w:rsidP="007E717C">
      <w:pPr>
        <w:pStyle w:val="a5"/>
        <w:spacing w:after="0" w:line="100" w:lineRule="atLeast"/>
        <w:jc w:val="both"/>
      </w:pPr>
    </w:p>
    <w:p w:rsidR="007E717C" w:rsidRDefault="007E717C" w:rsidP="007E717C">
      <w:pPr>
        <w:pStyle w:val="a5"/>
        <w:spacing w:after="0" w:line="100" w:lineRule="atLeast"/>
        <w:jc w:val="both"/>
      </w:pPr>
    </w:p>
    <w:p w:rsidR="007E717C" w:rsidRDefault="007E717C" w:rsidP="007E717C">
      <w:pPr>
        <w:pStyle w:val="a5"/>
        <w:spacing w:after="0" w:line="100" w:lineRule="atLeast"/>
        <w:jc w:val="both"/>
      </w:pPr>
    </w:p>
    <w:p w:rsidR="007E717C" w:rsidRDefault="007E717C" w:rsidP="007E717C">
      <w:pPr>
        <w:pStyle w:val="a5"/>
        <w:spacing w:after="0" w:line="100" w:lineRule="atLeast"/>
        <w:jc w:val="both"/>
      </w:pPr>
    </w:p>
    <w:p w:rsidR="007E717C" w:rsidRDefault="007E717C" w:rsidP="007E717C">
      <w:pPr>
        <w:pStyle w:val="a5"/>
        <w:spacing w:after="0" w:line="100" w:lineRule="atLeast"/>
        <w:jc w:val="both"/>
      </w:pPr>
    </w:p>
    <w:p w:rsidR="007E717C" w:rsidRDefault="007E717C" w:rsidP="007E717C">
      <w:pPr>
        <w:pStyle w:val="a5"/>
        <w:spacing w:after="0" w:line="100" w:lineRule="atLeast"/>
        <w:jc w:val="both"/>
      </w:pPr>
    </w:p>
    <w:p w:rsidR="007E717C" w:rsidRDefault="007E717C" w:rsidP="007E717C">
      <w:pPr>
        <w:pStyle w:val="a5"/>
        <w:spacing w:after="0" w:line="100" w:lineRule="atLeast"/>
        <w:jc w:val="both"/>
      </w:pPr>
    </w:p>
    <w:p w:rsidR="007E717C" w:rsidRDefault="007E717C" w:rsidP="007E717C">
      <w:pPr>
        <w:pStyle w:val="a5"/>
        <w:spacing w:after="0" w:line="100" w:lineRule="atLeast"/>
        <w:jc w:val="both"/>
      </w:pPr>
    </w:p>
    <w:p w:rsidR="007E717C" w:rsidRDefault="007E717C" w:rsidP="007E717C">
      <w:pPr>
        <w:pStyle w:val="a5"/>
        <w:spacing w:after="0" w:line="100" w:lineRule="atLeast"/>
        <w:jc w:val="both"/>
      </w:pPr>
    </w:p>
    <w:p w:rsidR="007E717C" w:rsidRDefault="007E717C" w:rsidP="007E717C">
      <w:pPr>
        <w:pStyle w:val="a5"/>
        <w:spacing w:after="0" w:line="100" w:lineRule="atLeast"/>
        <w:jc w:val="both"/>
      </w:pPr>
    </w:p>
    <w:p w:rsidR="007E717C" w:rsidRDefault="007E717C" w:rsidP="007E717C">
      <w:pPr>
        <w:pStyle w:val="a5"/>
        <w:spacing w:after="0" w:line="100" w:lineRule="atLeast"/>
        <w:jc w:val="both"/>
      </w:pPr>
    </w:p>
    <w:p w:rsidR="007E717C" w:rsidRDefault="007E717C" w:rsidP="007E717C">
      <w:pPr>
        <w:pStyle w:val="a5"/>
        <w:spacing w:after="0" w:line="100" w:lineRule="atLeast"/>
        <w:jc w:val="both"/>
      </w:pPr>
    </w:p>
    <w:p w:rsidR="007E717C" w:rsidRDefault="007E717C" w:rsidP="007E717C">
      <w:pPr>
        <w:pStyle w:val="a5"/>
        <w:spacing w:after="0" w:line="100" w:lineRule="atLeast"/>
        <w:jc w:val="both"/>
      </w:pPr>
    </w:p>
    <w:p w:rsidR="00ED1937" w:rsidRDefault="00ED1937" w:rsidP="007E717C">
      <w:pPr>
        <w:pStyle w:val="a5"/>
        <w:spacing w:after="0" w:line="100" w:lineRule="atLeast"/>
        <w:jc w:val="both"/>
      </w:pPr>
    </w:p>
    <w:p w:rsidR="00ED1937" w:rsidRDefault="00ED1937" w:rsidP="007E717C">
      <w:pPr>
        <w:pStyle w:val="a5"/>
        <w:spacing w:after="0" w:line="100" w:lineRule="atLeast"/>
        <w:jc w:val="both"/>
      </w:pPr>
    </w:p>
    <w:p w:rsidR="00303540" w:rsidRDefault="00303540" w:rsidP="007E717C">
      <w:pPr>
        <w:pStyle w:val="a5"/>
        <w:spacing w:after="0" w:line="100" w:lineRule="atLeast"/>
        <w:jc w:val="both"/>
      </w:pPr>
    </w:p>
    <w:p w:rsidR="00303540" w:rsidRDefault="00303540" w:rsidP="007E717C">
      <w:pPr>
        <w:pStyle w:val="a5"/>
        <w:spacing w:after="0" w:line="100" w:lineRule="atLeast"/>
        <w:jc w:val="both"/>
      </w:pPr>
    </w:p>
    <w:p w:rsidR="00303540" w:rsidRDefault="00303540" w:rsidP="007E717C">
      <w:pPr>
        <w:pStyle w:val="a5"/>
        <w:spacing w:after="0" w:line="100" w:lineRule="atLeast"/>
        <w:jc w:val="both"/>
      </w:pPr>
    </w:p>
    <w:p w:rsidR="00303540" w:rsidRDefault="00303540" w:rsidP="007E717C">
      <w:pPr>
        <w:pStyle w:val="a5"/>
        <w:spacing w:after="0" w:line="100" w:lineRule="atLeast"/>
        <w:jc w:val="both"/>
      </w:pPr>
    </w:p>
    <w:p w:rsidR="00303540" w:rsidRDefault="00303540" w:rsidP="007E717C">
      <w:pPr>
        <w:pStyle w:val="a5"/>
        <w:spacing w:after="0" w:line="100" w:lineRule="atLeast"/>
        <w:jc w:val="both"/>
      </w:pPr>
    </w:p>
    <w:p w:rsidR="00303540" w:rsidRDefault="00303540" w:rsidP="007E717C">
      <w:pPr>
        <w:pStyle w:val="a5"/>
        <w:spacing w:after="0" w:line="100" w:lineRule="atLeast"/>
        <w:jc w:val="both"/>
      </w:pPr>
    </w:p>
    <w:p w:rsidR="00303540" w:rsidRDefault="00303540" w:rsidP="007E717C">
      <w:pPr>
        <w:pStyle w:val="a5"/>
        <w:spacing w:after="0" w:line="100" w:lineRule="atLeast"/>
        <w:jc w:val="both"/>
      </w:pPr>
    </w:p>
    <w:p w:rsidR="00303540" w:rsidRDefault="00303540" w:rsidP="007E717C">
      <w:pPr>
        <w:pStyle w:val="a5"/>
        <w:spacing w:after="0" w:line="100" w:lineRule="atLeast"/>
        <w:jc w:val="both"/>
      </w:pPr>
    </w:p>
    <w:p w:rsidR="00303540" w:rsidRDefault="00303540" w:rsidP="007E717C">
      <w:pPr>
        <w:pStyle w:val="a5"/>
        <w:spacing w:after="0" w:line="100" w:lineRule="atLeast"/>
        <w:jc w:val="both"/>
      </w:pPr>
    </w:p>
    <w:p w:rsidR="00303540" w:rsidRDefault="00303540" w:rsidP="007E717C">
      <w:pPr>
        <w:pStyle w:val="a5"/>
        <w:spacing w:after="0" w:line="100" w:lineRule="atLeast"/>
        <w:jc w:val="both"/>
      </w:pPr>
    </w:p>
    <w:p w:rsidR="00303540" w:rsidRDefault="00303540" w:rsidP="007E717C">
      <w:pPr>
        <w:pStyle w:val="a5"/>
        <w:spacing w:after="0" w:line="100" w:lineRule="atLeast"/>
        <w:jc w:val="both"/>
      </w:pPr>
    </w:p>
    <w:p w:rsidR="00303540" w:rsidRDefault="00303540" w:rsidP="007E717C">
      <w:pPr>
        <w:pStyle w:val="a5"/>
        <w:spacing w:after="0" w:line="100" w:lineRule="atLeast"/>
        <w:jc w:val="both"/>
      </w:pPr>
    </w:p>
    <w:p w:rsidR="00303540" w:rsidRDefault="00303540" w:rsidP="007E717C">
      <w:pPr>
        <w:pStyle w:val="a5"/>
        <w:spacing w:after="0" w:line="100" w:lineRule="atLeast"/>
        <w:jc w:val="both"/>
      </w:pPr>
    </w:p>
    <w:p w:rsidR="00303540" w:rsidRDefault="00303540" w:rsidP="007E717C">
      <w:pPr>
        <w:pStyle w:val="a5"/>
        <w:spacing w:after="0" w:line="100" w:lineRule="atLeast"/>
        <w:jc w:val="both"/>
      </w:pPr>
    </w:p>
    <w:p w:rsidR="00ED1937" w:rsidRDefault="00ED1937" w:rsidP="007E717C">
      <w:pPr>
        <w:pStyle w:val="a5"/>
        <w:spacing w:after="0" w:line="100" w:lineRule="atLeast"/>
        <w:jc w:val="both"/>
      </w:pPr>
    </w:p>
    <w:p w:rsidR="00ED1937" w:rsidRPr="00ED1937" w:rsidRDefault="00ED1937" w:rsidP="00ED1937">
      <w:pPr>
        <w:jc w:val="both"/>
        <w:rPr>
          <w:b/>
          <w:bCs/>
        </w:rPr>
      </w:pPr>
    </w:p>
    <w:p w:rsidR="00303540" w:rsidRPr="00E6335A" w:rsidRDefault="00303540" w:rsidP="00303540">
      <w:pPr>
        <w:ind w:firstLine="567"/>
        <w:jc w:val="center"/>
        <w:rPr>
          <w:b/>
          <w:bCs/>
          <w:sz w:val="28"/>
          <w:szCs w:val="28"/>
        </w:rPr>
      </w:pPr>
      <w:bookmarkStart w:id="0" w:name="_Hlk165058130"/>
      <w:r w:rsidRPr="00E6335A">
        <w:rPr>
          <w:b/>
          <w:bCs/>
          <w:sz w:val="28"/>
          <w:szCs w:val="28"/>
        </w:rPr>
        <w:t>Перечень</w:t>
      </w:r>
    </w:p>
    <w:p w:rsidR="00303540" w:rsidRPr="00B95A5B" w:rsidRDefault="00303540" w:rsidP="00303540">
      <w:pPr>
        <w:jc w:val="center"/>
        <w:rPr>
          <w:b/>
          <w:sz w:val="28"/>
          <w:szCs w:val="28"/>
        </w:rPr>
      </w:pPr>
      <w:r w:rsidRPr="00B95A5B">
        <w:rPr>
          <w:b/>
          <w:sz w:val="28"/>
          <w:szCs w:val="28"/>
        </w:rPr>
        <w:t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</w:t>
      </w:r>
      <w:r w:rsidRPr="00B95A5B">
        <w:rPr>
          <w:sz w:val="28"/>
          <w:szCs w:val="28"/>
        </w:rPr>
        <w:t xml:space="preserve"> </w:t>
      </w:r>
      <w:r w:rsidRPr="00B95A5B">
        <w:rPr>
          <w:b/>
          <w:sz w:val="28"/>
          <w:szCs w:val="28"/>
        </w:rPr>
        <w:t>«</w:t>
      </w:r>
      <w:r w:rsidRPr="00D14E73">
        <w:rPr>
          <w:b/>
          <w:sz w:val="28"/>
          <w:szCs w:val="28"/>
        </w:rPr>
        <w:t>О внесении изменения в статью 3-1 областного закона</w:t>
      </w:r>
      <w:r>
        <w:rPr>
          <w:b/>
          <w:sz w:val="28"/>
          <w:szCs w:val="28"/>
        </w:rPr>
        <w:t xml:space="preserve"> </w:t>
      </w:r>
      <w:r w:rsidRPr="00D14E73">
        <w:rPr>
          <w:b/>
          <w:sz w:val="28"/>
          <w:szCs w:val="28"/>
        </w:rPr>
        <w:t>«О налоге на имущество организаций»</w:t>
      </w:r>
    </w:p>
    <w:p w:rsidR="00303540" w:rsidRDefault="00303540" w:rsidP="00303540">
      <w:pPr>
        <w:ind w:firstLine="708"/>
        <w:jc w:val="both"/>
        <w:rPr>
          <w:bCs/>
          <w:sz w:val="28"/>
          <w:szCs w:val="28"/>
        </w:rPr>
      </w:pPr>
    </w:p>
    <w:p w:rsidR="00303540" w:rsidRPr="00B95A5B" w:rsidRDefault="00303540" w:rsidP="00303540">
      <w:pPr>
        <w:ind w:firstLine="708"/>
        <w:jc w:val="both"/>
        <w:rPr>
          <w:bCs/>
          <w:sz w:val="28"/>
          <w:szCs w:val="28"/>
        </w:rPr>
      </w:pPr>
      <w:r w:rsidRPr="005E7C85">
        <w:rPr>
          <w:bCs/>
          <w:sz w:val="28"/>
          <w:szCs w:val="28"/>
        </w:rPr>
        <w:t xml:space="preserve">Принятие областного </w:t>
      </w:r>
      <w:r>
        <w:rPr>
          <w:bCs/>
          <w:sz w:val="28"/>
          <w:szCs w:val="28"/>
        </w:rPr>
        <w:t xml:space="preserve">закона </w:t>
      </w:r>
      <w:r w:rsidRPr="00B95A5B">
        <w:rPr>
          <w:bCs/>
          <w:sz w:val="28"/>
          <w:szCs w:val="28"/>
        </w:rPr>
        <w:t>«</w:t>
      </w:r>
      <w:r w:rsidRPr="00D14E73">
        <w:rPr>
          <w:sz w:val="28"/>
          <w:szCs w:val="28"/>
        </w:rPr>
        <w:t>О внесении изменения в статью 3-1 областного закона</w:t>
      </w:r>
      <w:r>
        <w:rPr>
          <w:sz w:val="28"/>
          <w:szCs w:val="28"/>
        </w:rPr>
        <w:t xml:space="preserve"> </w:t>
      </w:r>
      <w:r w:rsidRPr="00D14E73">
        <w:rPr>
          <w:sz w:val="28"/>
          <w:szCs w:val="28"/>
        </w:rPr>
        <w:t>«О налоге на имущество организаций»</w:t>
      </w:r>
      <w:r w:rsidRPr="00B95A5B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не </w:t>
      </w:r>
      <w:r w:rsidRPr="003D48CE">
        <w:rPr>
          <w:bCs/>
          <w:sz w:val="28"/>
          <w:szCs w:val="28"/>
        </w:rPr>
        <w:t>потребует</w:t>
      </w:r>
      <w:r w:rsidRPr="00B95A5B">
        <w:rPr>
          <w:bCs/>
          <w:sz w:val="28"/>
          <w:szCs w:val="28"/>
        </w:rPr>
        <w:t xml:space="preserve"> отмены, изменения или дополнения областных законов и иных действующих нормативных правовых актов Ленинградской области.</w:t>
      </w:r>
    </w:p>
    <w:p w:rsidR="00303540" w:rsidRDefault="00303540" w:rsidP="00303540">
      <w:pPr>
        <w:ind w:firstLine="567"/>
        <w:jc w:val="both"/>
        <w:rPr>
          <w:sz w:val="28"/>
          <w:szCs w:val="28"/>
        </w:rPr>
      </w:pPr>
    </w:p>
    <w:p w:rsidR="00303540" w:rsidRPr="00B33531" w:rsidRDefault="00303540" w:rsidP="00303540">
      <w:pPr>
        <w:ind w:firstLine="567"/>
        <w:jc w:val="both"/>
        <w:rPr>
          <w:sz w:val="28"/>
          <w:szCs w:val="28"/>
        </w:rPr>
      </w:pPr>
    </w:p>
    <w:p w:rsidR="00303540" w:rsidRPr="00B33531" w:rsidRDefault="00303540" w:rsidP="00303540">
      <w:pPr>
        <w:jc w:val="both"/>
        <w:rPr>
          <w:sz w:val="28"/>
          <w:szCs w:val="28"/>
        </w:rPr>
      </w:pPr>
      <w:r w:rsidRPr="00B33531">
        <w:rPr>
          <w:sz w:val="28"/>
          <w:szCs w:val="28"/>
        </w:rPr>
        <w:t xml:space="preserve">Депутат </w:t>
      </w:r>
    </w:p>
    <w:p w:rsidR="00303540" w:rsidRPr="00B33531" w:rsidRDefault="00303540" w:rsidP="00303540">
      <w:pPr>
        <w:jc w:val="both"/>
        <w:rPr>
          <w:sz w:val="28"/>
          <w:szCs w:val="28"/>
        </w:rPr>
      </w:pPr>
      <w:r w:rsidRPr="00B33531">
        <w:rPr>
          <w:sz w:val="28"/>
          <w:szCs w:val="28"/>
        </w:rPr>
        <w:t>Законодательного собрания</w:t>
      </w:r>
    </w:p>
    <w:p w:rsidR="00303540" w:rsidRPr="00B33531" w:rsidRDefault="00303540" w:rsidP="00303540">
      <w:pPr>
        <w:jc w:val="both"/>
        <w:rPr>
          <w:sz w:val="28"/>
          <w:szCs w:val="28"/>
        </w:rPr>
      </w:pPr>
      <w:r w:rsidRPr="00B33531">
        <w:rPr>
          <w:sz w:val="28"/>
          <w:szCs w:val="28"/>
        </w:rPr>
        <w:t>Ленинградской области</w:t>
      </w:r>
      <w:r w:rsidRPr="00B33531">
        <w:rPr>
          <w:sz w:val="28"/>
          <w:szCs w:val="28"/>
        </w:rPr>
        <w:tab/>
      </w:r>
      <w:r w:rsidRPr="00B33531">
        <w:rPr>
          <w:sz w:val="28"/>
          <w:szCs w:val="28"/>
        </w:rPr>
        <w:tab/>
      </w:r>
      <w:r w:rsidRPr="00B33531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Pr="00B33531">
        <w:rPr>
          <w:sz w:val="28"/>
          <w:szCs w:val="28"/>
        </w:rPr>
        <w:tab/>
      </w:r>
      <w:r w:rsidRPr="00B33531">
        <w:rPr>
          <w:sz w:val="28"/>
          <w:szCs w:val="28"/>
        </w:rPr>
        <w:tab/>
      </w:r>
      <w:r w:rsidRPr="00B33531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А.В. Матвеев </w:t>
      </w: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303540" w:rsidRDefault="00303540" w:rsidP="007E717C">
      <w:pPr>
        <w:ind w:firstLine="567"/>
        <w:jc w:val="center"/>
        <w:rPr>
          <w:b/>
          <w:bCs/>
          <w:sz w:val="28"/>
          <w:szCs w:val="28"/>
        </w:rPr>
      </w:pPr>
    </w:p>
    <w:p w:rsidR="007E717C" w:rsidRPr="00E6335A" w:rsidRDefault="007E717C" w:rsidP="007E717C">
      <w:pPr>
        <w:ind w:firstLine="567"/>
        <w:jc w:val="center"/>
        <w:rPr>
          <w:b/>
          <w:bCs/>
          <w:sz w:val="28"/>
          <w:szCs w:val="28"/>
        </w:rPr>
      </w:pPr>
      <w:r w:rsidRPr="00E6335A">
        <w:rPr>
          <w:b/>
          <w:bCs/>
          <w:sz w:val="28"/>
          <w:szCs w:val="28"/>
        </w:rPr>
        <w:t>Предложения</w:t>
      </w:r>
    </w:p>
    <w:p w:rsidR="00373EE0" w:rsidRPr="006C4600" w:rsidRDefault="00373EE0" w:rsidP="00373EE0">
      <w:pPr>
        <w:jc w:val="center"/>
        <w:rPr>
          <w:b/>
          <w:sz w:val="28"/>
          <w:szCs w:val="28"/>
        </w:rPr>
      </w:pPr>
      <w:r w:rsidRPr="006C4600">
        <w:rPr>
          <w:b/>
          <w:sz w:val="28"/>
          <w:szCs w:val="28"/>
        </w:rPr>
        <w:t>по разработке нормативных правовых актов Ленинградской области,</w:t>
      </w:r>
    </w:p>
    <w:p w:rsidR="00373EE0" w:rsidRPr="002F4144" w:rsidRDefault="00373EE0" w:rsidP="00373EE0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  <w:proofErr w:type="gramStart"/>
      <w:r w:rsidRPr="006C4600">
        <w:rPr>
          <w:b/>
          <w:sz w:val="28"/>
          <w:szCs w:val="28"/>
        </w:rPr>
        <w:t>принятие</w:t>
      </w:r>
      <w:proofErr w:type="gramEnd"/>
      <w:r w:rsidRPr="006C4600">
        <w:rPr>
          <w:b/>
          <w:sz w:val="28"/>
          <w:szCs w:val="28"/>
        </w:rPr>
        <w:t xml:space="preserve"> которых необходимо для реализации областного закона «</w:t>
      </w:r>
      <w:r w:rsidRPr="002F4144">
        <w:rPr>
          <w:b/>
          <w:sz w:val="28"/>
          <w:szCs w:val="28"/>
        </w:rPr>
        <w:t>О внесении изменения в статью 3-1 областного закона</w:t>
      </w:r>
    </w:p>
    <w:p w:rsidR="00373EE0" w:rsidRPr="006C4600" w:rsidRDefault="00373EE0" w:rsidP="00373EE0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  <w:r w:rsidRPr="002F4144">
        <w:rPr>
          <w:b/>
          <w:sz w:val="28"/>
          <w:szCs w:val="28"/>
        </w:rPr>
        <w:t>«О налоге на имущество организаций»</w:t>
      </w:r>
      <w:r w:rsidRPr="006C4600">
        <w:rPr>
          <w:b/>
          <w:sz w:val="28"/>
          <w:szCs w:val="28"/>
        </w:rPr>
        <w:t>»</w:t>
      </w:r>
    </w:p>
    <w:bookmarkEnd w:id="0"/>
    <w:p w:rsidR="00373EE0" w:rsidRDefault="00373EE0" w:rsidP="0030354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E717C" w:rsidRPr="00303540" w:rsidRDefault="00373EE0" w:rsidP="00303540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 w:rsidRPr="00C12964">
        <w:rPr>
          <w:bCs/>
          <w:sz w:val="28"/>
          <w:szCs w:val="28"/>
        </w:rPr>
        <w:t xml:space="preserve">Для </w:t>
      </w:r>
      <w:r>
        <w:rPr>
          <w:bCs/>
          <w:sz w:val="28"/>
          <w:szCs w:val="28"/>
        </w:rPr>
        <w:t xml:space="preserve">реализации областного </w:t>
      </w:r>
      <w:r w:rsidRPr="00827E87">
        <w:rPr>
          <w:bCs/>
          <w:sz w:val="28"/>
          <w:szCs w:val="28"/>
        </w:rPr>
        <w:t xml:space="preserve">закона </w:t>
      </w:r>
      <w:r w:rsidRPr="006C4600">
        <w:rPr>
          <w:bCs/>
          <w:sz w:val="28"/>
          <w:szCs w:val="28"/>
        </w:rPr>
        <w:t>«</w:t>
      </w:r>
      <w:r w:rsidRPr="002F4144">
        <w:rPr>
          <w:sz w:val="28"/>
          <w:szCs w:val="28"/>
        </w:rPr>
        <w:t>О внесении изменения в статью 3-1 областного закона</w:t>
      </w:r>
      <w:r>
        <w:rPr>
          <w:sz w:val="28"/>
          <w:szCs w:val="28"/>
        </w:rPr>
        <w:t xml:space="preserve"> </w:t>
      </w:r>
      <w:r w:rsidRPr="002F4144">
        <w:rPr>
          <w:sz w:val="28"/>
          <w:szCs w:val="28"/>
        </w:rPr>
        <w:t>«О налоге на имущество организаций»</w:t>
      </w:r>
      <w:r w:rsidRPr="006C4600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не потребуется разработка</w:t>
      </w:r>
      <w:r w:rsidRPr="006C4600">
        <w:rPr>
          <w:bCs/>
          <w:sz w:val="28"/>
          <w:szCs w:val="28"/>
        </w:rPr>
        <w:t xml:space="preserve"> и принятие иных нормативных правовых актов Ленинградской области.</w:t>
      </w:r>
    </w:p>
    <w:p w:rsidR="00895783" w:rsidRPr="00B33531" w:rsidRDefault="00895783" w:rsidP="007E717C">
      <w:pPr>
        <w:ind w:firstLine="567"/>
        <w:jc w:val="both"/>
        <w:rPr>
          <w:sz w:val="28"/>
          <w:szCs w:val="28"/>
        </w:rPr>
      </w:pPr>
    </w:p>
    <w:p w:rsidR="007E717C" w:rsidRPr="00B33531" w:rsidRDefault="007E717C" w:rsidP="006357D9">
      <w:pPr>
        <w:jc w:val="both"/>
        <w:rPr>
          <w:sz w:val="28"/>
          <w:szCs w:val="28"/>
        </w:rPr>
      </w:pPr>
      <w:r w:rsidRPr="00B33531">
        <w:rPr>
          <w:sz w:val="28"/>
          <w:szCs w:val="28"/>
        </w:rPr>
        <w:t xml:space="preserve">Депутат </w:t>
      </w:r>
    </w:p>
    <w:p w:rsidR="007E717C" w:rsidRPr="00B33531" w:rsidRDefault="007E717C" w:rsidP="006357D9">
      <w:pPr>
        <w:jc w:val="both"/>
        <w:rPr>
          <w:sz w:val="28"/>
          <w:szCs w:val="28"/>
        </w:rPr>
      </w:pPr>
      <w:r w:rsidRPr="00B33531">
        <w:rPr>
          <w:sz w:val="28"/>
          <w:szCs w:val="28"/>
        </w:rPr>
        <w:t>Законодательного собрания</w:t>
      </w:r>
    </w:p>
    <w:p w:rsidR="007E717C" w:rsidRPr="00B33531" w:rsidRDefault="007E717C" w:rsidP="006357D9">
      <w:pPr>
        <w:jc w:val="both"/>
        <w:rPr>
          <w:sz w:val="28"/>
          <w:szCs w:val="28"/>
        </w:rPr>
      </w:pPr>
      <w:r w:rsidRPr="00B33531">
        <w:rPr>
          <w:sz w:val="28"/>
          <w:szCs w:val="28"/>
        </w:rPr>
        <w:t>Ленинградской области</w:t>
      </w:r>
      <w:r w:rsidRPr="00B33531">
        <w:rPr>
          <w:sz w:val="28"/>
          <w:szCs w:val="28"/>
        </w:rPr>
        <w:tab/>
      </w:r>
      <w:r w:rsidRPr="00B33531">
        <w:rPr>
          <w:sz w:val="28"/>
          <w:szCs w:val="28"/>
        </w:rPr>
        <w:tab/>
      </w:r>
      <w:r w:rsidR="006357D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 w:rsidRPr="00B33531">
        <w:rPr>
          <w:sz w:val="28"/>
          <w:szCs w:val="28"/>
        </w:rPr>
        <w:tab/>
      </w:r>
      <w:r w:rsidRPr="00B33531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B33531">
        <w:rPr>
          <w:sz w:val="28"/>
          <w:szCs w:val="28"/>
        </w:rPr>
        <w:tab/>
      </w:r>
      <w:r w:rsidRPr="00B33531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А.В. Матвеев </w:t>
      </w:r>
    </w:p>
    <w:p w:rsidR="007E717C" w:rsidRDefault="007E717C" w:rsidP="006357D9">
      <w:pPr>
        <w:jc w:val="both"/>
        <w:rPr>
          <w:sz w:val="28"/>
          <w:szCs w:val="28"/>
        </w:rPr>
      </w:pPr>
      <w:r w:rsidRPr="00B33531">
        <w:rPr>
          <w:sz w:val="28"/>
          <w:szCs w:val="28"/>
        </w:rPr>
        <w:t xml:space="preserve"> </w:t>
      </w:r>
    </w:p>
    <w:p w:rsidR="007E717C" w:rsidRDefault="007E717C" w:rsidP="006357D9">
      <w:pPr>
        <w:jc w:val="both"/>
        <w:rPr>
          <w:sz w:val="28"/>
          <w:szCs w:val="28"/>
        </w:rPr>
      </w:pPr>
    </w:p>
    <w:p w:rsidR="007E717C" w:rsidRDefault="007E717C" w:rsidP="007E717C">
      <w:pPr>
        <w:ind w:firstLine="567"/>
        <w:jc w:val="both"/>
        <w:rPr>
          <w:sz w:val="28"/>
          <w:szCs w:val="28"/>
        </w:rPr>
      </w:pPr>
    </w:p>
    <w:p w:rsidR="007E717C" w:rsidRDefault="007E717C" w:rsidP="007E717C">
      <w:pPr>
        <w:ind w:firstLine="567"/>
        <w:jc w:val="both"/>
        <w:rPr>
          <w:sz w:val="28"/>
          <w:szCs w:val="28"/>
        </w:rPr>
      </w:pPr>
    </w:p>
    <w:p w:rsidR="007E717C" w:rsidRDefault="007E717C" w:rsidP="007E717C">
      <w:pPr>
        <w:ind w:firstLine="567"/>
        <w:jc w:val="both"/>
        <w:rPr>
          <w:sz w:val="28"/>
          <w:szCs w:val="28"/>
        </w:rPr>
      </w:pPr>
    </w:p>
    <w:p w:rsidR="00ED1937" w:rsidRDefault="00ED1937" w:rsidP="007E717C">
      <w:pPr>
        <w:jc w:val="both"/>
        <w:rPr>
          <w:sz w:val="28"/>
          <w:szCs w:val="28"/>
        </w:rPr>
      </w:pPr>
    </w:p>
    <w:p w:rsidR="00ED1937" w:rsidRDefault="00ED1937" w:rsidP="007E717C">
      <w:pPr>
        <w:jc w:val="both"/>
        <w:rPr>
          <w:sz w:val="28"/>
          <w:szCs w:val="28"/>
        </w:rPr>
      </w:pPr>
    </w:p>
    <w:p w:rsidR="007E717C" w:rsidRDefault="007E717C" w:rsidP="007E717C">
      <w:pPr>
        <w:ind w:firstLine="567"/>
        <w:jc w:val="both"/>
        <w:rPr>
          <w:sz w:val="28"/>
          <w:szCs w:val="28"/>
        </w:rPr>
      </w:pPr>
    </w:p>
    <w:p w:rsidR="00ED1937" w:rsidRDefault="00ED1937" w:rsidP="007E717C">
      <w:pPr>
        <w:ind w:firstLine="567"/>
        <w:jc w:val="both"/>
        <w:rPr>
          <w:sz w:val="28"/>
          <w:szCs w:val="28"/>
        </w:rPr>
      </w:pPr>
    </w:p>
    <w:p w:rsidR="00ED1937" w:rsidRDefault="00ED1937" w:rsidP="007E717C">
      <w:pPr>
        <w:ind w:firstLine="567"/>
        <w:jc w:val="both"/>
        <w:rPr>
          <w:sz w:val="28"/>
          <w:szCs w:val="28"/>
        </w:rPr>
      </w:pPr>
    </w:p>
    <w:p w:rsidR="00ED1937" w:rsidRDefault="00ED1937" w:rsidP="007E717C">
      <w:pPr>
        <w:ind w:firstLine="567"/>
        <w:jc w:val="both"/>
        <w:rPr>
          <w:sz w:val="28"/>
          <w:szCs w:val="28"/>
        </w:rPr>
      </w:pPr>
    </w:p>
    <w:p w:rsidR="00ED1937" w:rsidRDefault="00ED1937" w:rsidP="007E717C">
      <w:pPr>
        <w:ind w:firstLine="567"/>
        <w:jc w:val="both"/>
        <w:rPr>
          <w:sz w:val="28"/>
          <w:szCs w:val="28"/>
        </w:rPr>
      </w:pPr>
    </w:p>
    <w:p w:rsidR="00ED1937" w:rsidRDefault="00ED1937" w:rsidP="007E717C">
      <w:pPr>
        <w:ind w:firstLine="567"/>
        <w:jc w:val="both"/>
        <w:rPr>
          <w:sz w:val="28"/>
          <w:szCs w:val="28"/>
        </w:rPr>
      </w:pPr>
    </w:p>
    <w:p w:rsidR="00ED1937" w:rsidRDefault="00ED1937" w:rsidP="007E717C">
      <w:pPr>
        <w:ind w:firstLine="567"/>
        <w:jc w:val="both"/>
        <w:rPr>
          <w:sz w:val="28"/>
          <w:szCs w:val="28"/>
        </w:rPr>
      </w:pPr>
    </w:p>
    <w:p w:rsidR="00ED1937" w:rsidRPr="00B33531" w:rsidRDefault="00ED1937" w:rsidP="00303540">
      <w:pPr>
        <w:jc w:val="both"/>
        <w:rPr>
          <w:sz w:val="28"/>
          <w:szCs w:val="28"/>
        </w:rPr>
      </w:pPr>
    </w:p>
    <w:p w:rsidR="007E717C" w:rsidRPr="00B33531" w:rsidRDefault="007E717C" w:rsidP="007E71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E717C" w:rsidRDefault="007E717C" w:rsidP="007E717C">
      <w:pPr>
        <w:jc w:val="both"/>
        <w:rPr>
          <w:sz w:val="28"/>
          <w:szCs w:val="28"/>
        </w:rPr>
      </w:pPr>
      <w:r w:rsidRPr="00B33531">
        <w:rPr>
          <w:sz w:val="28"/>
          <w:szCs w:val="28"/>
        </w:rPr>
        <w:t xml:space="preserve"> </w:t>
      </w:r>
    </w:p>
    <w:p w:rsidR="007E717C" w:rsidRDefault="007E717C" w:rsidP="007E717C">
      <w:pPr>
        <w:jc w:val="both"/>
        <w:rPr>
          <w:sz w:val="28"/>
          <w:szCs w:val="28"/>
        </w:rPr>
      </w:pPr>
    </w:p>
    <w:p w:rsidR="006239A9" w:rsidRDefault="006239A9" w:rsidP="007E717C">
      <w:pPr>
        <w:jc w:val="both"/>
        <w:rPr>
          <w:sz w:val="28"/>
          <w:szCs w:val="28"/>
        </w:rPr>
      </w:pPr>
    </w:p>
    <w:p w:rsidR="006239A9" w:rsidRDefault="006239A9" w:rsidP="007E717C">
      <w:pPr>
        <w:jc w:val="both"/>
        <w:rPr>
          <w:sz w:val="28"/>
          <w:szCs w:val="28"/>
        </w:rPr>
      </w:pPr>
    </w:p>
    <w:p w:rsidR="006239A9" w:rsidRDefault="006239A9" w:rsidP="007E717C">
      <w:pPr>
        <w:jc w:val="both"/>
        <w:rPr>
          <w:sz w:val="28"/>
          <w:szCs w:val="28"/>
        </w:rPr>
      </w:pPr>
    </w:p>
    <w:p w:rsidR="006239A9" w:rsidRDefault="006239A9" w:rsidP="007E717C">
      <w:pPr>
        <w:jc w:val="both"/>
        <w:rPr>
          <w:sz w:val="28"/>
          <w:szCs w:val="28"/>
        </w:rPr>
      </w:pPr>
    </w:p>
    <w:p w:rsidR="006239A9" w:rsidRDefault="006239A9" w:rsidP="007E717C">
      <w:pPr>
        <w:jc w:val="both"/>
        <w:rPr>
          <w:sz w:val="28"/>
          <w:szCs w:val="28"/>
        </w:rPr>
      </w:pPr>
    </w:p>
    <w:p w:rsidR="006239A9" w:rsidRDefault="006239A9" w:rsidP="007E717C">
      <w:pPr>
        <w:jc w:val="both"/>
        <w:rPr>
          <w:sz w:val="28"/>
          <w:szCs w:val="28"/>
        </w:rPr>
      </w:pPr>
    </w:p>
    <w:p w:rsidR="006239A9" w:rsidRDefault="006239A9" w:rsidP="007E717C">
      <w:pPr>
        <w:jc w:val="both"/>
        <w:rPr>
          <w:sz w:val="28"/>
          <w:szCs w:val="28"/>
        </w:rPr>
      </w:pPr>
    </w:p>
    <w:p w:rsidR="006239A9" w:rsidRDefault="006239A9" w:rsidP="007E717C">
      <w:pPr>
        <w:jc w:val="both"/>
        <w:rPr>
          <w:sz w:val="28"/>
          <w:szCs w:val="28"/>
        </w:rPr>
      </w:pPr>
    </w:p>
    <w:p w:rsidR="006239A9" w:rsidRDefault="006239A9" w:rsidP="007E717C">
      <w:pPr>
        <w:jc w:val="both"/>
        <w:rPr>
          <w:sz w:val="28"/>
          <w:szCs w:val="28"/>
        </w:rPr>
      </w:pPr>
    </w:p>
    <w:p w:rsidR="006239A9" w:rsidRDefault="006239A9" w:rsidP="007E717C">
      <w:pPr>
        <w:jc w:val="both"/>
        <w:rPr>
          <w:sz w:val="28"/>
          <w:szCs w:val="28"/>
        </w:rPr>
      </w:pPr>
    </w:p>
    <w:p w:rsidR="006239A9" w:rsidRPr="00B33531" w:rsidRDefault="006239A9" w:rsidP="007E717C">
      <w:pPr>
        <w:jc w:val="both"/>
        <w:rPr>
          <w:sz w:val="28"/>
          <w:szCs w:val="28"/>
        </w:rPr>
      </w:pPr>
    </w:p>
    <w:p w:rsidR="00303540" w:rsidRPr="00303540" w:rsidRDefault="00303540" w:rsidP="00303540">
      <w:pPr>
        <w:ind w:firstLine="567"/>
        <w:jc w:val="center"/>
        <w:rPr>
          <w:b/>
          <w:bCs/>
          <w:sz w:val="28"/>
          <w:szCs w:val="28"/>
        </w:rPr>
      </w:pPr>
      <w:r w:rsidRPr="00E6335A">
        <w:rPr>
          <w:b/>
          <w:bCs/>
          <w:sz w:val="28"/>
          <w:szCs w:val="28"/>
        </w:rPr>
        <w:t>Справка</w:t>
      </w:r>
    </w:p>
    <w:p w:rsidR="00303540" w:rsidRDefault="00303540" w:rsidP="00303540">
      <w:pPr>
        <w:jc w:val="center"/>
        <w:rPr>
          <w:b/>
          <w:sz w:val="28"/>
          <w:szCs w:val="28"/>
        </w:rPr>
      </w:pPr>
      <w:r w:rsidRPr="00841AB5">
        <w:rPr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303540" w:rsidRPr="00841AB5" w:rsidRDefault="00303540" w:rsidP="00303540">
      <w:pPr>
        <w:jc w:val="center"/>
        <w:rPr>
          <w:b/>
          <w:sz w:val="28"/>
          <w:szCs w:val="28"/>
        </w:rPr>
      </w:pPr>
      <w:r w:rsidRPr="00303540">
        <w:rPr>
          <w:b/>
          <w:sz w:val="28"/>
          <w:szCs w:val="28"/>
        </w:rPr>
        <w:t>областного закона «О внесении изменения в статью 3-1 областного закона «О налоге на имущество организаций»</w:t>
      </w:r>
    </w:p>
    <w:p w:rsidR="00303540" w:rsidRDefault="00303540" w:rsidP="00303540">
      <w:pPr>
        <w:jc w:val="center"/>
        <w:rPr>
          <w:sz w:val="28"/>
          <w:szCs w:val="28"/>
        </w:rPr>
      </w:pPr>
    </w:p>
    <w:p w:rsidR="00303540" w:rsidRDefault="00303540" w:rsidP="00303540">
      <w:pPr>
        <w:numPr>
          <w:ilvl w:val="0"/>
          <w:numId w:val="6"/>
        </w:numPr>
        <w:tabs>
          <w:tab w:val="clear" w:pos="1065"/>
          <w:tab w:val="num" w:pos="1276"/>
        </w:tabs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Налоговый кодекс Российской Федерации.</w:t>
      </w:r>
    </w:p>
    <w:p w:rsidR="00303540" w:rsidRDefault="00303540" w:rsidP="00303540">
      <w:pPr>
        <w:numPr>
          <w:ilvl w:val="0"/>
          <w:numId w:val="6"/>
        </w:numPr>
        <w:tabs>
          <w:tab w:val="clear" w:pos="1065"/>
          <w:tab w:val="num" w:pos="1276"/>
        </w:tabs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03.07.2016 № 237-ФЗ «О государственной кадастровой оценке».</w:t>
      </w:r>
    </w:p>
    <w:p w:rsidR="00303540" w:rsidRPr="00355384" w:rsidRDefault="00303540" w:rsidP="00303540">
      <w:pPr>
        <w:numPr>
          <w:ilvl w:val="0"/>
          <w:numId w:val="6"/>
        </w:numPr>
        <w:tabs>
          <w:tab w:val="clear" w:pos="1065"/>
          <w:tab w:val="num" w:pos="1276"/>
        </w:tabs>
        <w:spacing w:line="276" w:lineRule="auto"/>
        <w:ind w:left="0" w:firstLine="705"/>
        <w:jc w:val="both"/>
        <w:rPr>
          <w:sz w:val="28"/>
          <w:szCs w:val="28"/>
        </w:rPr>
      </w:pPr>
      <w:r w:rsidRPr="003A5765">
        <w:rPr>
          <w:sz w:val="28"/>
          <w:szCs w:val="28"/>
        </w:rPr>
        <w:t>Областной закон от</w:t>
      </w:r>
      <w:r>
        <w:rPr>
          <w:sz w:val="28"/>
          <w:szCs w:val="28"/>
        </w:rPr>
        <w:t xml:space="preserve"> 25 ноября </w:t>
      </w:r>
      <w:r w:rsidRPr="003A5765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3A5765">
        <w:rPr>
          <w:sz w:val="28"/>
          <w:szCs w:val="28"/>
        </w:rPr>
        <w:t xml:space="preserve"> № 98-оз «О налоге на имущество организаций»</w:t>
      </w:r>
      <w:r>
        <w:rPr>
          <w:sz w:val="28"/>
          <w:szCs w:val="28"/>
        </w:rPr>
        <w:t>.</w:t>
      </w:r>
    </w:p>
    <w:p w:rsidR="00303540" w:rsidRPr="00355384" w:rsidRDefault="00303540" w:rsidP="00303540">
      <w:pPr>
        <w:numPr>
          <w:ilvl w:val="0"/>
          <w:numId w:val="6"/>
        </w:numPr>
        <w:tabs>
          <w:tab w:val="clear" w:pos="1065"/>
          <w:tab w:val="num" w:pos="1276"/>
        </w:tabs>
        <w:spacing w:line="276" w:lineRule="auto"/>
        <w:ind w:left="0" w:firstLine="705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Постановление</w:t>
      </w:r>
      <w:r w:rsidRPr="00355384">
        <w:rPr>
          <w:bCs/>
          <w:sz w:val="28"/>
          <w:szCs w:val="28"/>
        </w:rPr>
        <w:t xml:space="preserve"> Правительства Ленинградской области от 26.01.2016 № 6 «Об утверждении порядка определения вида фактического использования зданий (строений, сооружений) и помещений для целей налогообложения»</w:t>
      </w:r>
      <w:r>
        <w:rPr>
          <w:bCs/>
          <w:sz w:val="28"/>
          <w:szCs w:val="28"/>
        </w:rPr>
        <w:t>.</w:t>
      </w:r>
    </w:p>
    <w:p w:rsidR="00303540" w:rsidRPr="00C42277" w:rsidRDefault="00303540" w:rsidP="00303540">
      <w:pPr>
        <w:numPr>
          <w:ilvl w:val="0"/>
          <w:numId w:val="6"/>
        </w:numPr>
        <w:tabs>
          <w:tab w:val="clear" w:pos="1065"/>
          <w:tab w:val="num" w:pos="1276"/>
        </w:tabs>
        <w:spacing w:line="276" w:lineRule="auto"/>
        <w:ind w:left="0" w:firstLine="705"/>
        <w:jc w:val="both"/>
        <w:rPr>
          <w:sz w:val="28"/>
          <w:szCs w:val="28"/>
        </w:rPr>
      </w:pPr>
      <w:r w:rsidRPr="00C42277">
        <w:rPr>
          <w:sz w:val="28"/>
          <w:szCs w:val="28"/>
        </w:rPr>
        <w:t xml:space="preserve">Постановление Правительства Ленинградской области от </w:t>
      </w:r>
      <w:r>
        <w:rPr>
          <w:sz w:val="28"/>
          <w:szCs w:val="28"/>
        </w:rPr>
        <w:t>04</w:t>
      </w:r>
      <w:r w:rsidRPr="00C42277">
        <w:rPr>
          <w:sz w:val="28"/>
          <w:szCs w:val="28"/>
        </w:rPr>
        <w:t>.12.202</w:t>
      </w:r>
      <w:r>
        <w:rPr>
          <w:sz w:val="28"/>
          <w:szCs w:val="28"/>
        </w:rPr>
        <w:t>3</w:t>
      </w:r>
      <w:r w:rsidRPr="00C42277">
        <w:rPr>
          <w:sz w:val="28"/>
          <w:szCs w:val="28"/>
        </w:rPr>
        <w:t xml:space="preserve"> № </w:t>
      </w:r>
      <w:r>
        <w:rPr>
          <w:sz w:val="28"/>
          <w:szCs w:val="28"/>
        </w:rPr>
        <w:t>861</w:t>
      </w:r>
      <w:r w:rsidRPr="00C42277">
        <w:rPr>
          <w:sz w:val="28"/>
          <w:szCs w:val="28"/>
        </w:rPr>
        <w:t xml:space="preserve"> «Об определении Перечня зданий (строений, сооружений) и помещений в них, в отношении которых налоговая база определяется как кадастровая стоимость, на 202</w:t>
      </w:r>
      <w:r>
        <w:rPr>
          <w:sz w:val="28"/>
          <w:szCs w:val="28"/>
        </w:rPr>
        <w:t>4</w:t>
      </w:r>
      <w:r w:rsidRPr="00C42277">
        <w:rPr>
          <w:sz w:val="28"/>
          <w:szCs w:val="28"/>
        </w:rPr>
        <w:t xml:space="preserve"> год»</w:t>
      </w:r>
      <w:r>
        <w:rPr>
          <w:sz w:val="28"/>
          <w:szCs w:val="28"/>
        </w:rPr>
        <w:t>.</w:t>
      </w:r>
    </w:p>
    <w:p w:rsidR="00303540" w:rsidRPr="00355384" w:rsidRDefault="00303540" w:rsidP="00303540">
      <w:pPr>
        <w:numPr>
          <w:ilvl w:val="0"/>
          <w:numId w:val="6"/>
        </w:numPr>
        <w:tabs>
          <w:tab w:val="clear" w:pos="1065"/>
          <w:tab w:val="num" w:pos="1276"/>
        </w:tabs>
        <w:spacing w:line="276" w:lineRule="auto"/>
        <w:ind w:left="0" w:firstLine="705"/>
        <w:jc w:val="both"/>
        <w:rPr>
          <w:sz w:val="28"/>
          <w:szCs w:val="28"/>
        </w:rPr>
      </w:pPr>
      <w:r w:rsidRPr="00355384">
        <w:rPr>
          <w:sz w:val="28"/>
          <w:szCs w:val="28"/>
        </w:rPr>
        <w:t>Приказ Ленинградского областного комитета по управлению государств</w:t>
      </w:r>
      <w:r>
        <w:rPr>
          <w:sz w:val="28"/>
          <w:szCs w:val="28"/>
        </w:rPr>
        <w:t>енным имуществом от 02.06.2016 №</w:t>
      </w:r>
      <w:r w:rsidRPr="00355384">
        <w:rPr>
          <w:sz w:val="28"/>
          <w:szCs w:val="28"/>
        </w:rPr>
        <w:t xml:space="preserve"> 16</w:t>
      </w:r>
      <w:r>
        <w:rPr>
          <w:sz w:val="28"/>
          <w:szCs w:val="28"/>
        </w:rPr>
        <w:t xml:space="preserve"> «</w:t>
      </w:r>
      <w:r w:rsidRPr="00355384">
        <w:rPr>
          <w:sz w:val="28"/>
          <w:szCs w:val="28"/>
        </w:rPr>
        <w:t>О создании комиссии по установлению вида фактического использования зданий (строений, сооружений) и помещений для целей налогообложения</w:t>
      </w:r>
      <w:r>
        <w:rPr>
          <w:sz w:val="28"/>
          <w:szCs w:val="28"/>
        </w:rPr>
        <w:t>»</w:t>
      </w:r>
      <w:r w:rsidRPr="00355384">
        <w:rPr>
          <w:sz w:val="28"/>
          <w:szCs w:val="28"/>
        </w:rPr>
        <w:t>.</w:t>
      </w:r>
    </w:p>
    <w:p w:rsidR="00895783" w:rsidRPr="00B33531" w:rsidRDefault="00895783" w:rsidP="003971BC">
      <w:pPr>
        <w:ind w:firstLine="567"/>
        <w:jc w:val="both"/>
        <w:rPr>
          <w:sz w:val="28"/>
          <w:szCs w:val="28"/>
        </w:rPr>
      </w:pPr>
    </w:p>
    <w:p w:rsidR="007E717C" w:rsidRPr="00B33531" w:rsidRDefault="007E717C" w:rsidP="007E717C">
      <w:pPr>
        <w:jc w:val="both"/>
        <w:rPr>
          <w:sz w:val="28"/>
          <w:szCs w:val="28"/>
        </w:rPr>
      </w:pPr>
      <w:r w:rsidRPr="00B33531">
        <w:rPr>
          <w:sz w:val="28"/>
          <w:szCs w:val="28"/>
        </w:rPr>
        <w:t xml:space="preserve">Депутат </w:t>
      </w:r>
    </w:p>
    <w:p w:rsidR="007E717C" w:rsidRPr="00B33531" w:rsidRDefault="007E717C" w:rsidP="007E717C">
      <w:pPr>
        <w:jc w:val="both"/>
        <w:rPr>
          <w:sz w:val="28"/>
          <w:szCs w:val="28"/>
        </w:rPr>
      </w:pPr>
      <w:r w:rsidRPr="00B33531">
        <w:rPr>
          <w:sz w:val="28"/>
          <w:szCs w:val="28"/>
        </w:rPr>
        <w:t>Законодательного собрания</w:t>
      </w:r>
    </w:p>
    <w:p w:rsidR="007E717C" w:rsidRPr="00B33531" w:rsidRDefault="007E717C" w:rsidP="007E717C">
      <w:pPr>
        <w:jc w:val="both"/>
        <w:rPr>
          <w:sz w:val="28"/>
          <w:szCs w:val="28"/>
        </w:rPr>
      </w:pPr>
      <w:r w:rsidRPr="00B33531">
        <w:rPr>
          <w:sz w:val="28"/>
          <w:szCs w:val="28"/>
        </w:rPr>
        <w:t>Ленинградской области</w:t>
      </w:r>
      <w:r w:rsidRPr="00B33531">
        <w:rPr>
          <w:sz w:val="28"/>
          <w:szCs w:val="28"/>
        </w:rPr>
        <w:tab/>
      </w:r>
      <w:r w:rsidRPr="00B33531">
        <w:rPr>
          <w:sz w:val="28"/>
          <w:szCs w:val="28"/>
        </w:rPr>
        <w:tab/>
      </w:r>
      <w:r w:rsidRPr="00B33531">
        <w:rPr>
          <w:sz w:val="28"/>
          <w:szCs w:val="28"/>
        </w:rPr>
        <w:tab/>
      </w:r>
      <w:r w:rsidRPr="00B33531">
        <w:rPr>
          <w:sz w:val="28"/>
          <w:szCs w:val="28"/>
        </w:rPr>
        <w:tab/>
      </w:r>
      <w:r w:rsidRPr="00B33531">
        <w:rPr>
          <w:sz w:val="28"/>
          <w:szCs w:val="28"/>
        </w:rPr>
        <w:tab/>
      </w:r>
      <w:r w:rsidRPr="00B33531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А.В. Матвеев </w:t>
      </w:r>
    </w:p>
    <w:p w:rsidR="007E717C" w:rsidRPr="0065745D" w:rsidRDefault="007E717C" w:rsidP="00B74B18">
      <w:pPr>
        <w:pStyle w:val="a4"/>
        <w:ind w:left="0" w:firstLine="709"/>
        <w:jc w:val="both"/>
        <w:rPr>
          <w:rFonts w:eastAsia="Calibri"/>
          <w:lang w:eastAsia="en-US"/>
        </w:rPr>
      </w:pPr>
    </w:p>
    <w:p w:rsidR="0065745D" w:rsidRDefault="0065745D" w:rsidP="00B74B18">
      <w:pPr>
        <w:pStyle w:val="a4"/>
        <w:ind w:left="0" w:firstLine="709"/>
        <w:jc w:val="both"/>
        <w:rPr>
          <w:rFonts w:eastAsia="Calibri"/>
          <w:lang w:eastAsia="en-US"/>
        </w:rPr>
      </w:pPr>
    </w:p>
    <w:p w:rsidR="00316FC7" w:rsidRPr="0065745D" w:rsidRDefault="00316FC7" w:rsidP="00316FC7">
      <w:pPr>
        <w:ind w:firstLine="709"/>
        <w:jc w:val="both"/>
        <w:rPr>
          <w:sz w:val="28"/>
          <w:szCs w:val="28"/>
        </w:rPr>
      </w:pPr>
    </w:p>
    <w:sectPr w:rsidR="00316FC7" w:rsidRPr="0065745D" w:rsidSect="002704C0">
      <w:pgSz w:w="11906" w:h="16838"/>
      <w:pgMar w:top="1134" w:right="850" w:bottom="198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4D2277"/>
    <w:multiLevelType w:val="hybridMultilevel"/>
    <w:tmpl w:val="E6283706"/>
    <w:lvl w:ilvl="0" w:tplc="ACE09B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30C36F14"/>
    <w:multiLevelType w:val="hybridMultilevel"/>
    <w:tmpl w:val="3BF461F8"/>
    <w:lvl w:ilvl="0" w:tplc="A0F2018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8FF2F55"/>
    <w:multiLevelType w:val="hybridMultilevel"/>
    <w:tmpl w:val="0BD8B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702FAB"/>
    <w:multiLevelType w:val="hybridMultilevel"/>
    <w:tmpl w:val="1D0CA36E"/>
    <w:lvl w:ilvl="0" w:tplc="293E96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6FC7"/>
    <w:rsid w:val="000418E2"/>
    <w:rsid w:val="00051D22"/>
    <w:rsid w:val="00083612"/>
    <w:rsid w:val="000953E2"/>
    <w:rsid w:val="00096C2B"/>
    <w:rsid w:val="000C7F2A"/>
    <w:rsid w:val="000D37C7"/>
    <w:rsid w:val="001038CD"/>
    <w:rsid w:val="002438D0"/>
    <w:rsid w:val="00252BBD"/>
    <w:rsid w:val="002704C0"/>
    <w:rsid w:val="002854EB"/>
    <w:rsid w:val="002A33B4"/>
    <w:rsid w:val="002B18D9"/>
    <w:rsid w:val="00303540"/>
    <w:rsid w:val="00316FC7"/>
    <w:rsid w:val="00373EE0"/>
    <w:rsid w:val="003971BC"/>
    <w:rsid w:val="003F03EF"/>
    <w:rsid w:val="00411223"/>
    <w:rsid w:val="00455E42"/>
    <w:rsid w:val="004C20D2"/>
    <w:rsid w:val="005E1A52"/>
    <w:rsid w:val="006239A9"/>
    <w:rsid w:val="006357D9"/>
    <w:rsid w:val="0065745D"/>
    <w:rsid w:val="006758D2"/>
    <w:rsid w:val="006E458B"/>
    <w:rsid w:val="00701507"/>
    <w:rsid w:val="00730B43"/>
    <w:rsid w:val="007E717C"/>
    <w:rsid w:val="008204EE"/>
    <w:rsid w:val="0089433D"/>
    <w:rsid w:val="00895783"/>
    <w:rsid w:val="00896D2E"/>
    <w:rsid w:val="00902B39"/>
    <w:rsid w:val="009223BB"/>
    <w:rsid w:val="00A740AC"/>
    <w:rsid w:val="00AA677B"/>
    <w:rsid w:val="00AE1AF1"/>
    <w:rsid w:val="00AE6AC4"/>
    <w:rsid w:val="00B74B18"/>
    <w:rsid w:val="00B82FEB"/>
    <w:rsid w:val="00B95597"/>
    <w:rsid w:val="00D90E81"/>
    <w:rsid w:val="00DB30FB"/>
    <w:rsid w:val="00E046E5"/>
    <w:rsid w:val="00E1349F"/>
    <w:rsid w:val="00E30152"/>
    <w:rsid w:val="00ED1937"/>
    <w:rsid w:val="00EE7D31"/>
    <w:rsid w:val="00F15C19"/>
    <w:rsid w:val="00F27E48"/>
    <w:rsid w:val="00FA1C35"/>
    <w:rsid w:val="00FF6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3EE0"/>
    <w:pPr>
      <w:keepNext/>
      <w:ind w:firstLine="720"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6FC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16FC7"/>
    <w:pPr>
      <w:ind w:left="720"/>
      <w:contextualSpacing/>
    </w:pPr>
    <w:rPr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rsid w:val="009223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223B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Базовый"/>
    <w:uiPriority w:val="99"/>
    <w:rsid w:val="007E717C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/>
    </w:rPr>
  </w:style>
  <w:style w:type="paragraph" w:styleId="a6">
    <w:name w:val="No Spacing"/>
    <w:rsid w:val="007E717C"/>
    <w:pPr>
      <w:widowControl w:val="0"/>
      <w:tabs>
        <w:tab w:val="left" w:pos="709"/>
      </w:tabs>
      <w:suppressAutoHyphens/>
      <w:spacing w:after="200" w:line="276" w:lineRule="atLeast"/>
    </w:pPr>
    <w:rPr>
      <w:rFonts w:ascii="Calibri" w:eastAsia="SimSun" w:hAnsi="Calibri"/>
    </w:rPr>
  </w:style>
  <w:style w:type="character" w:customStyle="1" w:styleId="10">
    <w:name w:val="Заголовок 1 Знак"/>
    <w:basedOn w:val="a0"/>
    <w:link w:val="1"/>
    <w:rsid w:val="00373EE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373EE0"/>
    <w:pPr>
      <w:jc w:val="center"/>
    </w:pPr>
    <w:rPr>
      <w:b/>
      <w:bCs/>
    </w:rPr>
  </w:style>
  <w:style w:type="character" w:customStyle="1" w:styleId="a8">
    <w:name w:val="Название Знак"/>
    <w:basedOn w:val="a0"/>
    <w:link w:val="a7"/>
    <w:rsid w:val="00373E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ody Text"/>
    <w:basedOn w:val="a"/>
    <w:link w:val="aa"/>
    <w:rsid w:val="00373EE0"/>
    <w:pPr>
      <w:jc w:val="center"/>
    </w:pPr>
  </w:style>
  <w:style w:type="character" w:customStyle="1" w:styleId="aa">
    <w:name w:val="Основной текст Знак"/>
    <w:basedOn w:val="a0"/>
    <w:link w:val="a9"/>
    <w:rsid w:val="00373E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9433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9433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FF2C2CB0390FBC427FA1FAF6A8092BE4E1FBF3056568E13A9C80A31F88D3F2FB1E0417BA15A396860E8214ED075D8B1BA239EF618h6ME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10</Pages>
  <Words>2094</Words>
  <Characters>11936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Попова</dc:creator>
  <cp:keywords/>
  <dc:description/>
  <cp:lastModifiedBy>o.korovina</cp:lastModifiedBy>
  <cp:revision>4</cp:revision>
  <dcterms:created xsi:type="dcterms:W3CDTF">2024-04-24T11:40:00Z</dcterms:created>
  <dcterms:modified xsi:type="dcterms:W3CDTF">2024-05-22T11:23:00Z</dcterms:modified>
</cp:coreProperties>
</file>