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FC9" w:rsidRPr="006E2015" w:rsidRDefault="00983FC9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01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5 областного закона </w:t>
      </w:r>
      <w:r w:rsidRPr="006E2015">
        <w:rPr>
          <w:rFonts w:ascii="Times New Roman" w:hAnsi="Times New Roman" w:cs="Times New Roman"/>
          <w:b/>
          <w:sz w:val="28"/>
          <w:szCs w:val="28"/>
        </w:rPr>
        <w:br/>
        <w:t xml:space="preserve">"Об обеспечении реализации полномочий органов государственной власти Ленинградской области в области производства и оборота этилового спирта, алкогольной и спиртосодержащей продукции </w:t>
      </w:r>
      <w:r w:rsidRPr="006E2015">
        <w:rPr>
          <w:rFonts w:ascii="Times New Roman" w:hAnsi="Times New Roman" w:cs="Times New Roman"/>
          <w:b/>
          <w:sz w:val="28"/>
          <w:szCs w:val="28"/>
        </w:rPr>
        <w:br/>
        <w:t>на территории Ленинградской области"</w:t>
      </w:r>
    </w:p>
    <w:p w:rsidR="00642623" w:rsidRPr="006E2015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6E2015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6B5047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6B5047" w:rsidRPr="006E2015">
        <w:rPr>
          <w:rFonts w:ascii="Times New Roman" w:hAnsi="Times New Roman" w:cs="Times New Roman"/>
          <w:sz w:val="28"/>
          <w:szCs w:val="28"/>
        </w:rPr>
        <w:t>апреля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E2015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6E2015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6E2015">
        <w:rPr>
          <w:b/>
        </w:rPr>
        <w:t>Статья 1</w:t>
      </w:r>
    </w:p>
    <w:p w:rsidR="00642623" w:rsidRPr="006E2015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Внести в статью 5 областного закона</w:t>
      </w:r>
      <w:r w:rsidR="00360F21" w:rsidRPr="006E2015">
        <w:rPr>
          <w:rFonts w:ascii="Times New Roman" w:hAnsi="Times New Roman" w:cs="Times New Roman"/>
          <w:sz w:val="28"/>
          <w:szCs w:val="28"/>
        </w:rPr>
        <w:t xml:space="preserve"> от 10 ноября 2011 года № </w:t>
      </w:r>
      <w:r w:rsidRPr="006E2015">
        <w:rPr>
          <w:rFonts w:ascii="Times New Roman" w:hAnsi="Times New Roman" w:cs="Times New Roman"/>
          <w:sz w:val="28"/>
          <w:szCs w:val="28"/>
        </w:rPr>
        <w:t xml:space="preserve">88-оз </w:t>
      </w:r>
      <w:r w:rsidR="006E2015">
        <w:rPr>
          <w:rFonts w:ascii="Times New Roman" w:hAnsi="Times New Roman" w:cs="Times New Roman"/>
          <w:sz w:val="28"/>
          <w:szCs w:val="28"/>
        </w:rPr>
        <w:br/>
      </w:r>
      <w:r w:rsidR="00360F21" w:rsidRPr="006E2015">
        <w:rPr>
          <w:rFonts w:ascii="Times New Roman" w:hAnsi="Times New Roman" w:cs="Times New Roman"/>
          <w:sz w:val="28"/>
          <w:szCs w:val="28"/>
        </w:rPr>
        <w:t>"</w:t>
      </w:r>
      <w:r w:rsidRPr="006E2015">
        <w:rPr>
          <w:rFonts w:ascii="Times New Roman" w:hAnsi="Times New Roman" w:cs="Times New Roman"/>
          <w:sz w:val="28"/>
          <w:szCs w:val="28"/>
        </w:rPr>
        <w:t>Об обеспечении реализации полномочий органов государствен</w:t>
      </w:r>
      <w:r w:rsidRPr="006E2015">
        <w:rPr>
          <w:rFonts w:ascii="Times New Roman" w:hAnsi="Times New Roman" w:cs="Times New Roman"/>
          <w:sz w:val="28"/>
          <w:szCs w:val="28"/>
        </w:rPr>
        <w:lastRenderedPageBreak/>
        <w:t>ной власти Ленинградской области в области производства и оборота этилового спирта, алкогольной и спиртосодержащей продукции на территории Ленинградской области</w:t>
      </w:r>
      <w:r w:rsidR="00360F21" w:rsidRPr="006E2015">
        <w:rPr>
          <w:rFonts w:ascii="Times New Roman" w:hAnsi="Times New Roman" w:cs="Times New Roman"/>
          <w:sz w:val="28"/>
          <w:szCs w:val="28"/>
        </w:rPr>
        <w:t>"</w:t>
      </w:r>
      <w:r w:rsidRPr="006E2015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BF2D51" w:rsidRPr="006E2015" w:rsidRDefault="00360F2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1) </w:t>
      </w:r>
      <w:r w:rsidR="00BF2D51" w:rsidRPr="006E2015">
        <w:rPr>
          <w:rFonts w:ascii="Times New Roman" w:hAnsi="Times New Roman" w:cs="Times New Roman"/>
          <w:sz w:val="28"/>
          <w:szCs w:val="28"/>
        </w:rPr>
        <w:t>в части 2</w:t>
      </w:r>
      <w:r w:rsidR="00BF2D51" w:rsidRPr="006E201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 слово </w:t>
      </w:r>
      <w:r w:rsidRPr="006E2015">
        <w:rPr>
          <w:rFonts w:ascii="Times New Roman" w:hAnsi="Times New Roman" w:cs="Times New Roman"/>
          <w:sz w:val="28"/>
          <w:szCs w:val="28"/>
        </w:rPr>
        <w:t>"</w:t>
      </w:r>
      <w:r w:rsidR="00BF2D51" w:rsidRPr="006E2015">
        <w:rPr>
          <w:rFonts w:ascii="Times New Roman" w:hAnsi="Times New Roman" w:cs="Times New Roman"/>
          <w:sz w:val="28"/>
          <w:szCs w:val="28"/>
        </w:rPr>
        <w:t>жилого</w:t>
      </w:r>
      <w:r w:rsidRPr="006E2015">
        <w:rPr>
          <w:rFonts w:ascii="Times New Roman" w:hAnsi="Times New Roman" w:cs="Times New Roman"/>
          <w:sz w:val="28"/>
          <w:szCs w:val="28"/>
        </w:rPr>
        <w:t>"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 исключить, слова </w:t>
      </w:r>
      <w:r w:rsidRPr="006E2015">
        <w:rPr>
          <w:rFonts w:ascii="Times New Roman" w:hAnsi="Times New Roman" w:cs="Times New Roman"/>
          <w:sz w:val="28"/>
          <w:szCs w:val="28"/>
        </w:rPr>
        <w:t>"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зал торгового объекта, </w:t>
      </w:r>
      <w:r w:rsidR="006E2015">
        <w:rPr>
          <w:rFonts w:ascii="Times New Roman" w:hAnsi="Times New Roman" w:cs="Times New Roman"/>
          <w:sz w:val="28"/>
          <w:szCs w:val="28"/>
        </w:rPr>
        <w:br/>
      </w:r>
      <w:r w:rsidR="00BF2D51" w:rsidRPr="006E2015">
        <w:rPr>
          <w:rFonts w:ascii="Times New Roman" w:hAnsi="Times New Roman" w:cs="Times New Roman"/>
          <w:sz w:val="28"/>
          <w:szCs w:val="28"/>
        </w:rPr>
        <w:t>в котором осуществляется розничная торговля, не изолирован от зала объекта общественного питания, не имеет отдельного входа для посетителей либо используется для доступа в помещение объекта общественного питания</w:t>
      </w:r>
      <w:r w:rsidRPr="006E2015">
        <w:rPr>
          <w:rFonts w:ascii="Times New Roman" w:hAnsi="Times New Roman" w:cs="Times New Roman"/>
          <w:sz w:val="28"/>
          <w:szCs w:val="28"/>
        </w:rPr>
        <w:t>"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6E2015">
        <w:rPr>
          <w:rFonts w:ascii="Times New Roman" w:hAnsi="Times New Roman" w:cs="Times New Roman"/>
          <w:sz w:val="28"/>
          <w:szCs w:val="28"/>
        </w:rPr>
        <w:t>"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торговый объект, в котором осуществляется розничная продажа, не обособлен от объекта общественного питания (не имеет отдельного входа для посетителей, является проходным, не отграничен от иного объема здания строительными (ограждающими) конструкциями (стены, перегородки) </w:t>
      </w:r>
      <w:r w:rsidR="006E2015">
        <w:rPr>
          <w:rFonts w:ascii="Times New Roman" w:hAnsi="Times New Roman" w:cs="Times New Roman"/>
          <w:sz w:val="28"/>
          <w:szCs w:val="28"/>
        </w:rPr>
        <w:br/>
      </w:r>
      <w:r w:rsidR="00BF2D51" w:rsidRPr="006E2015">
        <w:rPr>
          <w:rFonts w:ascii="Times New Roman" w:hAnsi="Times New Roman" w:cs="Times New Roman"/>
          <w:spacing w:val="-5"/>
          <w:sz w:val="28"/>
          <w:szCs w:val="28"/>
        </w:rPr>
        <w:t>в соответствии с инвентаризационными и правоустанавливающими документами</w:t>
      </w:r>
      <w:r w:rsidRPr="006E2015">
        <w:rPr>
          <w:rFonts w:ascii="Times New Roman" w:hAnsi="Times New Roman" w:cs="Times New Roman"/>
          <w:spacing w:val="-5"/>
          <w:sz w:val="28"/>
          <w:szCs w:val="28"/>
        </w:rPr>
        <w:t>"</w:t>
      </w:r>
      <w:r w:rsidR="00BF2D51" w:rsidRPr="006E2015">
        <w:rPr>
          <w:rFonts w:ascii="Times New Roman" w:hAnsi="Times New Roman" w:cs="Times New Roman"/>
          <w:spacing w:val="-5"/>
          <w:sz w:val="28"/>
          <w:szCs w:val="28"/>
        </w:rPr>
        <w:t>;</w:t>
      </w:r>
    </w:p>
    <w:p w:rsidR="00BF2D51" w:rsidRPr="006E2015" w:rsidRDefault="00360F2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2) </w:t>
      </w:r>
      <w:r w:rsidR="00BF2D51" w:rsidRPr="006E2015">
        <w:rPr>
          <w:rFonts w:ascii="Times New Roman" w:hAnsi="Times New Roman" w:cs="Times New Roman"/>
          <w:sz w:val="28"/>
          <w:szCs w:val="28"/>
        </w:rPr>
        <w:t>дополнить частями 2</w:t>
      </w:r>
      <w:r w:rsidR="00BF2D51" w:rsidRPr="006E201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BF2D51" w:rsidRPr="006E2015">
        <w:rPr>
          <w:rFonts w:ascii="Times New Roman" w:hAnsi="Times New Roman" w:cs="Times New Roman"/>
          <w:sz w:val="28"/>
          <w:szCs w:val="28"/>
        </w:rPr>
        <w:t> – 2</w:t>
      </w:r>
      <w:r w:rsidR="00BF2D51" w:rsidRPr="006E2015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F2D51" w:rsidRPr="006E2015" w:rsidRDefault="00360F2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"</w:t>
      </w:r>
      <w:r w:rsidR="00BF2D51" w:rsidRPr="006E2015">
        <w:rPr>
          <w:rFonts w:ascii="Times New Roman" w:hAnsi="Times New Roman" w:cs="Times New Roman"/>
          <w:sz w:val="28"/>
          <w:szCs w:val="28"/>
        </w:rPr>
        <w:t>2</w:t>
      </w:r>
      <w:r w:rsidR="00BF2D51" w:rsidRPr="006E201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6E2015">
        <w:rPr>
          <w:rFonts w:ascii="Times New Roman" w:hAnsi="Times New Roman" w:cs="Times New Roman"/>
          <w:sz w:val="28"/>
          <w:szCs w:val="28"/>
        </w:rPr>
        <w:t>. 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Розничная продажа пива и пивных напитков, сидра, пуаре, медовухи </w:t>
      </w:r>
      <w:r w:rsidR="00BF2D51" w:rsidRPr="006E2015">
        <w:rPr>
          <w:rFonts w:ascii="Times New Roman" w:hAnsi="Times New Roman" w:cs="Times New Roman"/>
          <w:spacing w:val="-2"/>
          <w:sz w:val="28"/>
          <w:szCs w:val="28"/>
        </w:rPr>
        <w:t>при оказании услуг общественного питания допускается только в таких объектах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 общественного питания, как рестораны, бары, кафе, буфеты, в том числе располож</w:t>
      </w:r>
      <w:r w:rsidR="005026BB" w:rsidRPr="006E2015">
        <w:rPr>
          <w:rFonts w:ascii="Times New Roman" w:hAnsi="Times New Roman" w:cs="Times New Roman"/>
          <w:sz w:val="28"/>
          <w:szCs w:val="28"/>
        </w:rPr>
        <w:t>енных в многоквартирных домах и </w:t>
      </w:r>
      <w:r w:rsidR="00BF2D51" w:rsidRPr="006E2015">
        <w:rPr>
          <w:rFonts w:ascii="Times New Roman" w:hAnsi="Times New Roman" w:cs="Times New Roman"/>
          <w:sz w:val="28"/>
          <w:szCs w:val="28"/>
        </w:rPr>
        <w:t>(или) на прилегающих к ним территориях.</w:t>
      </w: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200">
        <w:rPr>
          <w:rFonts w:ascii="Times New Roman" w:hAnsi="Times New Roman" w:cs="Times New Roman"/>
          <w:spacing w:val="-5"/>
          <w:sz w:val="28"/>
          <w:szCs w:val="28"/>
        </w:rPr>
        <w:t>2</w:t>
      </w:r>
      <w:r w:rsidRPr="007A2200">
        <w:rPr>
          <w:rFonts w:ascii="Times New Roman" w:hAnsi="Times New Roman" w:cs="Times New Roman"/>
          <w:spacing w:val="-5"/>
          <w:sz w:val="28"/>
          <w:szCs w:val="28"/>
          <w:vertAlign w:val="superscript"/>
        </w:rPr>
        <w:t>4</w:t>
      </w:r>
      <w:r w:rsidR="00360F21" w:rsidRPr="007A2200">
        <w:rPr>
          <w:rFonts w:ascii="Times New Roman" w:hAnsi="Times New Roman" w:cs="Times New Roman"/>
          <w:spacing w:val="-5"/>
          <w:sz w:val="28"/>
          <w:szCs w:val="28"/>
        </w:rPr>
        <w:t>. </w:t>
      </w:r>
      <w:r w:rsidRPr="007A2200">
        <w:rPr>
          <w:rFonts w:ascii="Times New Roman" w:hAnsi="Times New Roman" w:cs="Times New Roman"/>
          <w:spacing w:val="-5"/>
          <w:sz w:val="28"/>
          <w:szCs w:val="28"/>
        </w:rPr>
        <w:t>Не допускается розничная продажа алкогольной продукции при оказании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Pr="007A2200">
        <w:rPr>
          <w:rFonts w:ascii="Times New Roman" w:hAnsi="Times New Roman" w:cs="Times New Roman"/>
          <w:spacing w:val="-5"/>
          <w:sz w:val="28"/>
          <w:szCs w:val="28"/>
        </w:rPr>
        <w:t>услуг общественного питания в объектах общественного питания (за исключением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Pr="007A2200">
        <w:rPr>
          <w:rFonts w:ascii="Times New Roman" w:hAnsi="Times New Roman" w:cs="Times New Roman"/>
          <w:spacing w:val="-1"/>
          <w:sz w:val="28"/>
          <w:szCs w:val="28"/>
        </w:rPr>
        <w:t>ресторанов), располож</w:t>
      </w:r>
      <w:r w:rsidR="005026BB" w:rsidRPr="007A2200">
        <w:rPr>
          <w:rFonts w:ascii="Times New Roman" w:hAnsi="Times New Roman" w:cs="Times New Roman"/>
          <w:spacing w:val="-1"/>
          <w:sz w:val="28"/>
          <w:szCs w:val="28"/>
        </w:rPr>
        <w:t xml:space="preserve">енных </w:t>
      </w:r>
      <w:bookmarkStart w:id="0" w:name="_GoBack"/>
      <w:bookmarkEnd w:id="0"/>
      <w:r w:rsidR="005026BB" w:rsidRPr="007A2200">
        <w:rPr>
          <w:rFonts w:ascii="Times New Roman" w:hAnsi="Times New Roman" w:cs="Times New Roman"/>
          <w:spacing w:val="-1"/>
          <w:sz w:val="28"/>
          <w:szCs w:val="28"/>
        </w:rPr>
        <w:lastRenderedPageBreak/>
        <w:t>в многоквартирных домах и </w:t>
      </w:r>
      <w:r w:rsidRPr="007A2200">
        <w:rPr>
          <w:rFonts w:ascii="Times New Roman" w:hAnsi="Times New Roman" w:cs="Times New Roman"/>
          <w:spacing w:val="-1"/>
          <w:sz w:val="28"/>
          <w:szCs w:val="28"/>
        </w:rPr>
        <w:t>(или) на прилегающих</w:t>
      </w:r>
      <w:r w:rsidRPr="006E2015">
        <w:rPr>
          <w:rFonts w:ascii="Times New Roman" w:hAnsi="Times New Roman" w:cs="Times New Roman"/>
          <w:sz w:val="28"/>
          <w:szCs w:val="28"/>
        </w:rPr>
        <w:t xml:space="preserve"> к ним территориях, с 23 часов до 9 часов, за исключением случаев, предусмотренных частями 2</w:t>
      </w:r>
      <w:r w:rsidRPr="006E2015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и 2</w:t>
      </w:r>
      <w:r w:rsidRPr="006E2015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6E2015">
        <w:rPr>
          <w:rFonts w:ascii="Times New Roman" w:hAnsi="Times New Roman" w:cs="Times New Roman"/>
          <w:sz w:val="28"/>
          <w:szCs w:val="28"/>
        </w:rPr>
        <w:t xml:space="preserve"> настоящей</w:t>
      </w:r>
      <w:r w:rsidR="00D81229" w:rsidRPr="006E2015">
        <w:rPr>
          <w:rFonts w:ascii="Times New Roman" w:hAnsi="Times New Roman" w:cs="Times New Roman"/>
          <w:sz w:val="28"/>
          <w:szCs w:val="28"/>
        </w:rPr>
        <w:t xml:space="preserve"> статьи.</w:t>
      </w: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2</w:t>
      </w:r>
      <w:r w:rsidRPr="006E2015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6E2015">
        <w:rPr>
          <w:rFonts w:ascii="Times New Roman" w:hAnsi="Times New Roman" w:cs="Times New Roman"/>
          <w:sz w:val="28"/>
          <w:szCs w:val="28"/>
        </w:rPr>
        <w:t>.</w:t>
      </w:r>
      <w:r w:rsidR="00360F21" w:rsidRPr="006E2015">
        <w:rPr>
          <w:rFonts w:ascii="Times New Roman" w:hAnsi="Times New Roman" w:cs="Times New Roman"/>
          <w:sz w:val="28"/>
          <w:szCs w:val="28"/>
        </w:rPr>
        <w:t> </w:t>
      </w:r>
      <w:r w:rsidRPr="006E2015">
        <w:rPr>
          <w:rFonts w:ascii="Times New Roman" w:hAnsi="Times New Roman" w:cs="Times New Roman"/>
          <w:sz w:val="28"/>
          <w:szCs w:val="28"/>
        </w:rPr>
        <w:t xml:space="preserve">Границы прилегающих к многоквартирным домам территорий определяются с учетом результатов общественных обсуждений органами местного самоуправления муниципальных районов, муниципальных округов </w:t>
      </w:r>
      <w:r w:rsidR="007A2200">
        <w:rPr>
          <w:rFonts w:ascii="Times New Roman" w:hAnsi="Times New Roman" w:cs="Times New Roman"/>
          <w:sz w:val="28"/>
          <w:szCs w:val="28"/>
        </w:rPr>
        <w:br/>
      </w:r>
      <w:r w:rsidRPr="006E2015">
        <w:rPr>
          <w:rFonts w:ascii="Times New Roman" w:hAnsi="Times New Roman" w:cs="Times New Roman"/>
          <w:sz w:val="28"/>
          <w:szCs w:val="28"/>
        </w:rPr>
        <w:t>и городских округов в соответствии с правилами, установленными Правительством Российской Федерации.</w:t>
      </w: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2</w:t>
      </w:r>
      <w:r w:rsidRPr="006E2015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360F21" w:rsidRPr="006E2015">
        <w:rPr>
          <w:rFonts w:ascii="Times New Roman" w:hAnsi="Times New Roman" w:cs="Times New Roman"/>
          <w:sz w:val="28"/>
          <w:szCs w:val="28"/>
        </w:rPr>
        <w:t>. </w:t>
      </w:r>
      <w:r w:rsidRPr="006E2015">
        <w:rPr>
          <w:rFonts w:ascii="Times New Roman" w:hAnsi="Times New Roman" w:cs="Times New Roman"/>
          <w:sz w:val="28"/>
          <w:szCs w:val="28"/>
        </w:rPr>
        <w:t>Допускается розничная продажа алкогольной продукции при оказании услуг общественного питания в объектах общественного питания (кафе), располож</w:t>
      </w:r>
      <w:r w:rsidR="005026BB" w:rsidRPr="006E2015">
        <w:rPr>
          <w:rFonts w:ascii="Times New Roman" w:hAnsi="Times New Roman" w:cs="Times New Roman"/>
          <w:sz w:val="28"/>
          <w:szCs w:val="28"/>
        </w:rPr>
        <w:t>енных в многоквартирных домах и </w:t>
      </w:r>
      <w:r w:rsidRPr="006E2015">
        <w:rPr>
          <w:rFonts w:ascii="Times New Roman" w:hAnsi="Times New Roman" w:cs="Times New Roman"/>
          <w:sz w:val="28"/>
          <w:szCs w:val="28"/>
        </w:rPr>
        <w:t>(или) на прилегающих к ним территориях, с 9 часов до 2 часов при одновременном соблюдении следующих условий:</w:t>
      </w: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1)</w:t>
      </w:r>
      <w:r w:rsidR="00360F21" w:rsidRPr="006E2015">
        <w:rPr>
          <w:rFonts w:ascii="Times New Roman" w:hAnsi="Times New Roman" w:cs="Times New Roman"/>
          <w:sz w:val="28"/>
          <w:szCs w:val="28"/>
        </w:rPr>
        <w:t> </w:t>
      </w:r>
      <w:r w:rsidRPr="006E2015">
        <w:rPr>
          <w:rFonts w:ascii="Times New Roman" w:hAnsi="Times New Roman" w:cs="Times New Roman"/>
          <w:sz w:val="28"/>
          <w:szCs w:val="28"/>
        </w:rPr>
        <w:t xml:space="preserve">наличие лицензии на розничную продажу алкогольной продукции </w:t>
      </w:r>
      <w:r w:rsidR="002A7FF3">
        <w:rPr>
          <w:rFonts w:ascii="Times New Roman" w:hAnsi="Times New Roman" w:cs="Times New Roman"/>
          <w:sz w:val="28"/>
          <w:szCs w:val="28"/>
        </w:rPr>
        <w:br/>
      </w:r>
      <w:r w:rsidRPr="006E2015">
        <w:rPr>
          <w:rFonts w:ascii="Times New Roman" w:hAnsi="Times New Roman" w:cs="Times New Roman"/>
          <w:sz w:val="28"/>
          <w:szCs w:val="28"/>
        </w:rPr>
        <w:t>при оказании услуг общественного питания;</w:t>
      </w: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FF3">
        <w:rPr>
          <w:rFonts w:ascii="Times New Roman" w:hAnsi="Times New Roman" w:cs="Times New Roman"/>
          <w:sz w:val="28"/>
          <w:szCs w:val="28"/>
        </w:rPr>
        <w:t>2)</w:t>
      </w:r>
      <w:r w:rsidR="00360F21" w:rsidRPr="002A7FF3">
        <w:rPr>
          <w:rFonts w:ascii="Times New Roman" w:hAnsi="Times New Roman" w:cs="Times New Roman"/>
          <w:sz w:val="28"/>
          <w:szCs w:val="28"/>
        </w:rPr>
        <w:t> </w:t>
      </w:r>
      <w:r w:rsidRPr="002A7FF3">
        <w:rPr>
          <w:rFonts w:ascii="Times New Roman" w:hAnsi="Times New Roman" w:cs="Times New Roman"/>
          <w:sz w:val="28"/>
          <w:szCs w:val="28"/>
        </w:rPr>
        <w:t>соответствие классификационным признакам и требованиям, установленным</w:t>
      </w:r>
      <w:r w:rsidR="00A41001" w:rsidRPr="006E2015">
        <w:rPr>
          <w:rFonts w:ascii="Times New Roman" w:hAnsi="Times New Roman" w:cs="Times New Roman"/>
          <w:sz w:val="28"/>
          <w:szCs w:val="28"/>
        </w:rPr>
        <w:t xml:space="preserve"> для кафе ГОСТ </w:t>
      </w:r>
      <w:r w:rsidRPr="006E2015">
        <w:rPr>
          <w:rFonts w:ascii="Times New Roman" w:hAnsi="Times New Roman" w:cs="Times New Roman"/>
          <w:sz w:val="28"/>
          <w:szCs w:val="28"/>
        </w:rPr>
        <w:t xml:space="preserve">30389-2013 </w:t>
      </w:r>
      <w:r w:rsidR="00360F21" w:rsidRPr="006E2015">
        <w:rPr>
          <w:rFonts w:ascii="Times New Roman" w:hAnsi="Times New Roman" w:cs="Times New Roman"/>
          <w:sz w:val="28"/>
          <w:szCs w:val="28"/>
        </w:rPr>
        <w:t>"</w:t>
      </w:r>
      <w:r w:rsidRPr="006E2015">
        <w:rPr>
          <w:rFonts w:ascii="Times New Roman" w:hAnsi="Times New Roman" w:cs="Times New Roman"/>
          <w:sz w:val="28"/>
          <w:szCs w:val="28"/>
        </w:rPr>
        <w:t>Межгосударственный стандарт. Услуги общественного питания. Предприятия общественного питания. Классификация и общие требования</w:t>
      </w:r>
      <w:r w:rsidR="00360F21" w:rsidRPr="006E2015">
        <w:rPr>
          <w:rFonts w:ascii="Times New Roman" w:hAnsi="Times New Roman" w:cs="Times New Roman"/>
          <w:sz w:val="28"/>
          <w:szCs w:val="28"/>
        </w:rPr>
        <w:t>"</w:t>
      </w:r>
      <w:r w:rsidRPr="006E2015">
        <w:rPr>
          <w:rFonts w:ascii="Times New Roman" w:hAnsi="Times New Roman" w:cs="Times New Roman"/>
          <w:sz w:val="28"/>
          <w:szCs w:val="28"/>
        </w:rPr>
        <w:t>;</w:t>
      </w:r>
    </w:p>
    <w:p w:rsidR="00BF2D51" w:rsidRPr="002A7FF3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A7FF3">
        <w:rPr>
          <w:rFonts w:ascii="Times New Roman" w:hAnsi="Times New Roman" w:cs="Times New Roman"/>
          <w:spacing w:val="-2"/>
          <w:sz w:val="28"/>
          <w:szCs w:val="28"/>
        </w:rPr>
        <w:t>3)</w:t>
      </w:r>
      <w:r w:rsidR="00360F21" w:rsidRPr="002A7FF3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2A7FF3">
        <w:rPr>
          <w:rFonts w:ascii="Times New Roman" w:hAnsi="Times New Roman" w:cs="Times New Roman"/>
          <w:spacing w:val="-2"/>
          <w:sz w:val="28"/>
          <w:szCs w:val="28"/>
        </w:rPr>
        <w:t>наличие не менее 20 посадочных мест в зале обслуживания посетителей;</w:t>
      </w: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4)</w:t>
      </w:r>
      <w:r w:rsidR="00360F21" w:rsidRPr="006E2015">
        <w:rPr>
          <w:rFonts w:ascii="Times New Roman" w:hAnsi="Times New Roman" w:cs="Times New Roman"/>
          <w:sz w:val="28"/>
          <w:szCs w:val="28"/>
        </w:rPr>
        <w:t> </w:t>
      </w:r>
      <w:r w:rsidRPr="006E2015">
        <w:rPr>
          <w:rFonts w:ascii="Times New Roman" w:hAnsi="Times New Roman" w:cs="Times New Roman"/>
          <w:sz w:val="28"/>
          <w:szCs w:val="28"/>
        </w:rPr>
        <w:t>полное обслуживание официантами посетителей;</w:t>
      </w: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5)</w:t>
      </w:r>
      <w:r w:rsidR="00360F21" w:rsidRPr="006E2015">
        <w:rPr>
          <w:rFonts w:ascii="Times New Roman" w:hAnsi="Times New Roman" w:cs="Times New Roman"/>
          <w:sz w:val="28"/>
          <w:szCs w:val="28"/>
        </w:rPr>
        <w:t> </w:t>
      </w:r>
      <w:r w:rsidRPr="006E2015">
        <w:rPr>
          <w:rFonts w:ascii="Times New Roman" w:hAnsi="Times New Roman" w:cs="Times New Roman"/>
          <w:sz w:val="28"/>
          <w:szCs w:val="28"/>
        </w:rPr>
        <w:t>наличие форменной одежды у официантов;</w:t>
      </w: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lastRenderedPageBreak/>
        <w:t>6) наличие технологических карт на продукцию общественного питания.</w:t>
      </w:r>
    </w:p>
    <w:p w:rsidR="00BF2D51" w:rsidRPr="006E2015" w:rsidRDefault="00BF2D5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2</w:t>
      </w:r>
      <w:r w:rsidRPr="006E2015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="00360F21" w:rsidRPr="006E2015">
        <w:rPr>
          <w:rFonts w:ascii="Times New Roman" w:hAnsi="Times New Roman" w:cs="Times New Roman"/>
          <w:sz w:val="28"/>
          <w:szCs w:val="28"/>
        </w:rPr>
        <w:t>. </w:t>
      </w:r>
      <w:r w:rsidRPr="006E2015">
        <w:rPr>
          <w:rFonts w:ascii="Times New Roman" w:hAnsi="Times New Roman" w:cs="Times New Roman"/>
          <w:sz w:val="28"/>
          <w:szCs w:val="28"/>
        </w:rPr>
        <w:t>Ограничения времени розничной продажи алкогольной продукции при оказании услуг общественного питания, установленные частями 2</w:t>
      </w:r>
      <w:r w:rsidRPr="006E2015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и 2</w:t>
      </w:r>
      <w:r w:rsidRPr="006E2015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настоящей статьи, не распространяются:</w:t>
      </w:r>
    </w:p>
    <w:p w:rsidR="00BF2D51" w:rsidRPr="006E2015" w:rsidRDefault="00360F2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1) </w:t>
      </w:r>
      <w:r w:rsidR="00BF2D51" w:rsidRPr="006E2015">
        <w:rPr>
          <w:rFonts w:ascii="Times New Roman" w:hAnsi="Times New Roman" w:cs="Times New Roman"/>
          <w:sz w:val="28"/>
          <w:szCs w:val="28"/>
        </w:rPr>
        <w:t>на рестораны;</w:t>
      </w:r>
    </w:p>
    <w:p w:rsidR="00BF2D51" w:rsidRPr="006E2015" w:rsidRDefault="00360F2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FF3">
        <w:rPr>
          <w:rFonts w:ascii="Times New Roman" w:hAnsi="Times New Roman" w:cs="Times New Roman"/>
          <w:spacing w:val="-2"/>
          <w:sz w:val="28"/>
          <w:szCs w:val="28"/>
        </w:rPr>
        <w:t>2) </w:t>
      </w:r>
      <w:r w:rsidR="00BF2D51" w:rsidRPr="002A7FF3">
        <w:rPr>
          <w:rFonts w:ascii="Times New Roman" w:hAnsi="Times New Roman" w:cs="Times New Roman"/>
          <w:spacing w:val="-2"/>
          <w:sz w:val="28"/>
          <w:szCs w:val="28"/>
        </w:rPr>
        <w:t xml:space="preserve">на объекты общественного питания, расположенные </w:t>
      </w:r>
      <w:r w:rsidRPr="002A7FF3">
        <w:rPr>
          <w:rFonts w:ascii="Times New Roman" w:hAnsi="Times New Roman" w:cs="Times New Roman"/>
          <w:spacing w:val="-2"/>
          <w:sz w:val="28"/>
          <w:szCs w:val="28"/>
        </w:rPr>
        <w:t>в многоквартирных</w:t>
      </w:r>
      <w:r w:rsidRPr="006E2015">
        <w:rPr>
          <w:rFonts w:ascii="Times New Roman" w:hAnsi="Times New Roman" w:cs="Times New Roman"/>
          <w:sz w:val="28"/>
          <w:szCs w:val="28"/>
        </w:rPr>
        <w:t xml:space="preserve"> домах и 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(или) на прилегающих к ним территориях, при осуществлении указанной деятельности на территориях, </w:t>
      </w:r>
      <w:r w:rsidR="00A41001" w:rsidRPr="006E2015">
        <w:rPr>
          <w:rFonts w:ascii="Times New Roman" w:hAnsi="Times New Roman" w:cs="Times New Roman"/>
          <w:sz w:val="28"/>
          <w:szCs w:val="28"/>
        </w:rPr>
        <w:t>обладающих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 высок</w:t>
      </w:r>
      <w:r w:rsidR="00A41001" w:rsidRPr="006E2015">
        <w:rPr>
          <w:rFonts w:ascii="Times New Roman" w:hAnsi="Times New Roman" w:cs="Times New Roman"/>
          <w:sz w:val="28"/>
          <w:szCs w:val="28"/>
        </w:rPr>
        <w:t>ой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 туристическ</w:t>
      </w:r>
      <w:r w:rsidR="00A41001" w:rsidRPr="006E2015">
        <w:rPr>
          <w:rFonts w:ascii="Times New Roman" w:hAnsi="Times New Roman" w:cs="Times New Roman"/>
          <w:sz w:val="28"/>
          <w:szCs w:val="28"/>
        </w:rPr>
        <w:t>ой</w:t>
      </w:r>
      <w:r w:rsidR="00BF2D51" w:rsidRPr="006E2015">
        <w:rPr>
          <w:rFonts w:ascii="Times New Roman" w:hAnsi="Times New Roman" w:cs="Times New Roman"/>
          <w:sz w:val="28"/>
          <w:szCs w:val="28"/>
        </w:rPr>
        <w:t xml:space="preserve"> привлекательност</w:t>
      </w:r>
      <w:r w:rsidR="00336FCD">
        <w:rPr>
          <w:rFonts w:ascii="Times New Roman" w:hAnsi="Times New Roman" w:cs="Times New Roman"/>
          <w:sz w:val="28"/>
          <w:szCs w:val="28"/>
        </w:rPr>
        <w:t>ь</w:t>
      </w:r>
      <w:r w:rsidR="00A41001" w:rsidRPr="006E2015">
        <w:rPr>
          <w:rFonts w:ascii="Times New Roman" w:hAnsi="Times New Roman" w:cs="Times New Roman"/>
          <w:sz w:val="28"/>
          <w:szCs w:val="28"/>
        </w:rPr>
        <w:t>ю</w:t>
      </w:r>
      <w:r w:rsidR="00BF2D51" w:rsidRPr="006E2015">
        <w:rPr>
          <w:rFonts w:ascii="Times New Roman" w:hAnsi="Times New Roman" w:cs="Times New Roman"/>
          <w:sz w:val="28"/>
          <w:szCs w:val="28"/>
        </w:rPr>
        <w:t>, определяемых и утверждаемых в порядке, установленном Правительством Ленинградской области;</w:t>
      </w:r>
    </w:p>
    <w:p w:rsidR="00BF2D51" w:rsidRPr="006E2015" w:rsidRDefault="00360F21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3) </w:t>
      </w:r>
      <w:r w:rsidR="00BF2D51" w:rsidRPr="006E2015">
        <w:rPr>
          <w:rFonts w:ascii="Times New Roman" w:hAnsi="Times New Roman" w:cs="Times New Roman"/>
          <w:sz w:val="28"/>
          <w:szCs w:val="28"/>
        </w:rPr>
        <w:t>на период празднования Нового года с 2</w:t>
      </w:r>
      <w:r w:rsidR="002A7FF3">
        <w:rPr>
          <w:rFonts w:ascii="Times New Roman" w:hAnsi="Times New Roman" w:cs="Times New Roman"/>
          <w:sz w:val="28"/>
          <w:szCs w:val="28"/>
        </w:rPr>
        <w:t>3 часов 31 декабря до 4 часов 1 </w:t>
      </w:r>
      <w:r w:rsidR="00BF2D51" w:rsidRPr="006E2015">
        <w:rPr>
          <w:rFonts w:ascii="Times New Roman" w:hAnsi="Times New Roman" w:cs="Times New Roman"/>
          <w:sz w:val="28"/>
          <w:szCs w:val="28"/>
        </w:rPr>
        <w:t>января (новогодняя ночь).</w:t>
      </w:r>
      <w:r w:rsidRPr="006E2015">
        <w:rPr>
          <w:rFonts w:ascii="Times New Roman" w:hAnsi="Times New Roman" w:cs="Times New Roman"/>
          <w:sz w:val="28"/>
          <w:szCs w:val="28"/>
        </w:rPr>
        <w:t>"</w:t>
      </w:r>
      <w:r w:rsidR="00BF2D51" w:rsidRPr="006E2015">
        <w:rPr>
          <w:rFonts w:ascii="Times New Roman" w:hAnsi="Times New Roman" w:cs="Times New Roman"/>
          <w:sz w:val="28"/>
          <w:szCs w:val="28"/>
        </w:rPr>
        <w:t>.</w:t>
      </w:r>
    </w:p>
    <w:p w:rsidR="001E14E9" w:rsidRPr="006E2015" w:rsidRDefault="001E14E9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6E2015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6E2015">
        <w:rPr>
          <w:b/>
        </w:rPr>
        <w:t>Статья 2</w:t>
      </w:r>
    </w:p>
    <w:p w:rsidR="000D78D5" w:rsidRPr="006E2015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25968" w:rsidRPr="006E2015" w:rsidRDefault="00125968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сентября 2024 года.</w:t>
      </w:r>
    </w:p>
    <w:p w:rsidR="00642623" w:rsidRPr="006E2015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E2015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E2015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E201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6E2015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6E2015" w:rsidRDefault="00447160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6E2015" w:rsidRDefault="00447160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мая 2024 года</w:t>
      </w:r>
    </w:p>
    <w:p w:rsidR="00B34657" w:rsidRPr="006E2015" w:rsidRDefault="00447160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51-оз</w:t>
      </w:r>
    </w:p>
    <w:sectPr w:rsidR="00B34657" w:rsidRPr="006E2015" w:rsidSect="00CA790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6C9" w:rsidRDefault="007716C9" w:rsidP="004D5946">
      <w:pPr>
        <w:spacing w:after="0" w:line="240" w:lineRule="auto"/>
      </w:pPr>
      <w:r>
        <w:separator/>
      </w:r>
    </w:p>
  </w:endnote>
  <w:endnote w:type="continuationSeparator" w:id="0">
    <w:p w:rsidR="007716C9" w:rsidRDefault="007716C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6C9" w:rsidRDefault="007716C9" w:rsidP="004D5946">
      <w:pPr>
        <w:spacing w:after="0" w:line="240" w:lineRule="auto"/>
      </w:pPr>
      <w:r>
        <w:separator/>
      </w:r>
    </w:p>
  </w:footnote>
  <w:footnote w:type="continuationSeparator" w:id="0">
    <w:p w:rsidR="007716C9" w:rsidRDefault="007716C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716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C1333"/>
    <w:rsid w:val="000D78D5"/>
    <w:rsid w:val="000F40D9"/>
    <w:rsid w:val="000F7F84"/>
    <w:rsid w:val="00125968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2F2799"/>
    <w:rsid w:val="00336FCD"/>
    <w:rsid w:val="00360F21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5026BB"/>
    <w:rsid w:val="005B5BAB"/>
    <w:rsid w:val="00642623"/>
    <w:rsid w:val="006B5047"/>
    <w:rsid w:val="006C00A9"/>
    <w:rsid w:val="006E2015"/>
    <w:rsid w:val="007716C9"/>
    <w:rsid w:val="00773CDD"/>
    <w:rsid w:val="007A2200"/>
    <w:rsid w:val="007A69FB"/>
    <w:rsid w:val="007D20CB"/>
    <w:rsid w:val="007F5EE9"/>
    <w:rsid w:val="008241B1"/>
    <w:rsid w:val="00832F2B"/>
    <w:rsid w:val="00894091"/>
    <w:rsid w:val="008A3A92"/>
    <w:rsid w:val="008B74F2"/>
    <w:rsid w:val="008F38C9"/>
    <w:rsid w:val="00914927"/>
    <w:rsid w:val="00941D15"/>
    <w:rsid w:val="00983FC9"/>
    <w:rsid w:val="009F5911"/>
    <w:rsid w:val="00A12AE8"/>
    <w:rsid w:val="00A23DAC"/>
    <w:rsid w:val="00A261D2"/>
    <w:rsid w:val="00A315D8"/>
    <w:rsid w:val="00A41001"/>
    <w:rsid w:val="00A451BD"/>
    <w:rsid w:val="00A61008"/>
    <w:rsid w:val="00AA23FC"/>
    <w:rsid w:val="00AE06AD"/>
    <w:rsid w:val="00B12F9D"/>
    <w:rsid w:val="00B20263"/>
    <w:rsid w:val="00B34657"/>
    <w:rsid w:val="00B35509"/>
    <w:rsid w:val="00B407DC"/>
    <w:rsid w:val="00B54074"/>
    <w:rsid w:val="00BF2D51"/>
    <w:rsid w:val="00C45AD8"/>
    <w:rsid w:val="00C57E8B"/>
    <w:rsid w:val="00C940B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2024-05-21T06:29:00Z</dcterms:created>
  <dcterms:modified xsi:type="dcterms:W3CDTF">2024-05-21T06:29:00Z</dcterms:modified>
</cp:coreProperties>
</file>