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D6" w:rsidRPr="00BA3BD6" w:rsidRDefault="00BA3BD6" w:rsidP="00BA3BD6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3BD6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BA3BD6" w:rsidRDefault="00BA3BD6" w:rsidP="00BA3BD6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3BD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B094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A3BD6" w:rsidRDefault="00BA3BD6" w:rsidP="00830F7E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B2ACE" w:rsidRPr="00830F7E" w:rsidRDefault="00BB0945" w:rsidP="00830F7E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30F7E">
        <w:rPr>
          <w:rFonts w:ascii="Times New Roman" w:hAnsi="Times New Roman" w:cs="Times New Roman"/>
          <w:sz w:val="28"/>
          <w:szCs w:val="28"/>
          <w:u w:val="single"/>
        </w:rPr>
        <w:t>ПРОЕКТ</w:t>
      </w:r>
      <w:r w:rsidR="00FB2ACE" w:rsidRPr="00830F7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B0945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C448DF" w:rsidRDefault="00C448DF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  <w:r w:rsidR="000100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1106" w:rsidRPr="008C1106" w:rsidRDefault="00B96C8C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8C1106" w:rsidRPr="008C1106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6 ОБЛАСТНОГО ЗАКОНА</w:t>
      </w:r>
    </w:p>
    <w:p w:rsidR="008C1106" w:rsidRPr="008C1106" w:rsidRDefault="008C1106" w:rsidP="00987E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«О ГОСУДАРСТВЕННОЙ О</w:t>
      </w:r>
      <w:r w:rsidR="00987E9E">
        <w:rPr>
          <w:rFonts w:ascii="Times New Roman" w:hAnsi="Times New Roman" w:cs="Times New Roman"/>
          <w:b/>
          <w:bCs/>
          <w:sz w:val="28"/>
          <w:szCs w:val="28"/>
        </w:rPr>
        <w:t>ХРАНЕ, СОХРАНЕНИИ, ИСПОЛЬЗОВАНИИ</w:t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7E9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87E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>ПОПУЛЯРИЗАЦИИ ОБЪЕКТОВ КУЛЬТУРНОГО НАСЛЕДИЯ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06">
        <w:rPr>
          <w:rFonts w:ascii="Times New Roman" w:hAnsi="Times New Roman" w:cs="Times New Roman"/>
          <w:b/>
          <w:bCs/>
          <w:sz w:val="28"/>
          <w:szCs w:val="28"/>
        </w:rPr>
        <w:t>(ПАМЯТНИКОВ ИСТОРИИ И КУЛЬТУРЫ) НАРОДОВ РОССИЙСКОЙ ФЕДЕРАЦИИ,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РАСПОЛОЖЕННЫХ НА ТЕРРИТОРИИ </w:t>
      </w:r>
      <w:r w:rsidR="00987E9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C1106"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ЛЕНИНГРАДСКОЙ ОБЛАСТИ» </w:t>
      </w:r>
    </w:p>
    <w:p w:rsidR="00A96227" w:rsidRDefault="00A96227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1106">
        <w:rPr>
          <w:rFonts w:ascii="Times New Roman" w:hAnsi="Times New Roman" w:cs="Times New Roman"/>
          <w:sz w:val="28"/>
          <w:szCs w:val="28"/>
        </w:rPr>
        <w:t>Статья 1</w:t>
      </w:r>
      <w:r w:rsidR="00E63C7B">
        <w:rPr>
          <w:rFonts w:ascii="Times New Roman" w:hAnsi="Times New Roman" w:cs="Times New Roman"/>
          <w:sz w:val="28"/>
          <w:szCs w:val="28"/>
        </w:rPr>
        <w:t>.</w:t>
      </w:r>
      <w:r w:rsidRPr="008C1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106" w:rsidRPr="008C1106" w:rsidRDefault="008C1106" w:rsidP="008C1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755C" w:rsidRDefault="002B7BC5" w:rsidP="00B8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B54">
        <w:rPr>
          <w:rFonts w:ascii="Times New Roman" w:hAnsi="Times New Roman" w:cs="Times New Roman"/>
          <w:sz w:val="28"/>
          <w:szCs w:val="28"/>
        </w:rPr>
        <w:t>Внести в</w:t>
      </w:r>
      <w:r w:rsidR="008C1106" w:rsidRPr="00767B54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AE5139" w:rsidRPr="00767B54">
        <w:rPr>
          <w:rFonts w:ascii="Times New Roman" w:hAnsi="Times New Roman" w:cs="Times New Roman"/>
          <w:sz w:val="28"/>
          <w:szCs w:val="28"/>
        </w:rPr>
        <w:t>ю</w:t>
      </w:r>
      <w:r w:rsidR="008C1106" w:rsidRPr="00767B54">
        <w:rPr>
          <w:rFonts w:ascii="Times New Roman" w:hAnsi="Times New Roman" w:cs="Times New Roman"/>
          <w:sz w:val="28"/>
          <w:szCs w:val="28"/>
        </w:rPr>
        <w:t xml:space="preserve"> 6 областного з</w:t>
      </w:r>
      <w:r w:rsidR="00987E9E">
        <w:rPr>
          <w:rFonts w:ascii="Times New Roman" w:hAnsi="Times New Roman" w:cs="Times New Roman"/>
          <w:sz w:val="28"/>
          <w:szCs w:val="28"/>
        </w:rPr>
        <w:t>акона от 25 декабря 2015 года №</w:t>
      </w:r>
      <w:r w:rsidR="008C1106" w:rsidRPr="00767B54">
        <w:rPr>
          <w:rFonts w:ascii="Times New Roman" w:hAnsi="Times New Roman" w:cs="Times New Roman"/>
          <w:sz w:val="28"/>
          <w:szCs w:val="28"/>
        </w:rPr>
        <w:t>140-оз «О государственной о</w:t>
      </w:r>
      <w:r w:rsidR="00987E9E">
        <w:rPr>
          <w:rFonts w:ascii="Times New Roman" w:hAnsi="Times New Roman" w:cs="Times New Roman"/>
          <w:sz w:val="28"/>
          <w:szCs w:val="28"/>
        </w:rPr>
        <w:t>хране, сохранении, использовании</w:t>
      </w:r>
      <w:r w:rsidR="008C1106" w:rsidRPr="00767B54">
        <w:rPr>
          <w:rFonts w:ascii="Times New Roman" w:hAnsi="Times New Roman" w:cs="Times New Roman"/>
          <w:sz w:val="28"/>
          <w:szCs w:val="28"/>
        </w:rPr>
        <w:t xml:space="preserve">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3857EE" w:rsidRPr="00767B54">
        <w:rPr>
          <w:rFonts w:ascii="Times New Roman" w:hAnsi="Times New Roman" w:cs="Times New Roman"/>
          <w:sz w:val="28"/>
          <w:szCs w:val="28"/>
        </w:rPr>
        <w:t xml:space="preserve"> (с последующими </w:t>
      </w:r>
      <w:r w:rsidR="00B82B1A" w:rsidRPr="00767B54">
        <w:rPr>
          <w:rFonts w:ascii="Times New Roman" w:hAnsi="Times New Roman" w:cs="Times New Roman"/>
          <w:sz w:val="28"/>
          <w:szCs w:val="28"/>
        </w:rPr>
        <w:t>изменениями</w:t>
      </w:r>
      <w:r w:rsidR="003857EE" w:rsidRPr="00767B54">
        <w:rPr>
          <w:rFonts w:ascii="Times New Roman" w:hAnsi="Times New Roman" w:cs="Times New Roman"/>
          <w:sz w:val="28"/>
          <w:szCs w:val="28"/>
        </w:rPr>
        <w:t>)</w:t>
      </w:r>
      <w:r w:rsidR="00F070B2" w:rsidRPr="00767B54">
        <w:rPr>
          <w:rFonts w:ascii="Times New Roman" w:hAnsi="Times New Roman" w:cs="Times New Roman"/>
          <w:sz w:val="28"/>
          <w:szCs w:val="28"/>
        </w:rPr>
        <w:t xml:space="preserve"> </w:t>
      </w:r>
      <w:r w:rsidR="00E63C7B" w:rsidRPr="00E63C7B">
        <w:rPr>
          <w:rFonts w:ascii="Times New Roman" w:hAnsi="Times New Roman" w:cs="Times New Roman"/>
          <w:sz w:val="28"/>
          <w:szCs w:val="28"/>
        </w:rPr>
        <w:t>изменение, изложив часть 3 в следующей редакции:</w:t>
      </w:r>
    </w:p>
    <w:p w:rsidR="003A755C" w:rsidRDefault="003A755C" w:rsidP="00B8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C7B" w:rsidRPr="00E63C7B" w:rsidRDefault="00E63C7B" w:rsidP="00E63C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C7B">
        <w:rPr>
          <w:rFonts w:ascii="Times New Roman" w:hAnsi="Times New Roman" w:cs="Times New Roman"/>
          <w:sz w:val="28"/>
          <w:szCs w:val="28"/>
        </w:rPr>
        <w:t xml:space="preserve">«3. Юридическое лицо, являющееся собственником объекта культурного </w:t>
      </w:r>
      <w:proofErr w:type="gramStart"/>
      <w:r w:rsidRPr="00E63C7B">
        <w:rPr>
          <w:rFonts w:ascii="Times New Roman" w:hAnsi="Times New Roman" w:cs="Times New Roman"/>
          <w:sz w:val="28"/>
          <w:szCs w:val="28"/>
        </w:rPr>
        <w:t xml:space="preserve">наследия регионального значения (части объекта) - памятника (отдельной постройки, здания, сооружения), включенного в реестр, выполнившее за счет собственных средств работы по его сохранению, указанные в </w:t>
      </w:r>
      <w:hyperlink r:id="rId6" w:history="1">
        <w:r w:rsidRPr="00E63C7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статьях 40</w:t>
        </w:r>
      </w:hyperlink>
      <w:r w:rsidRPr="00E63C7B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E63C7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45</w:t>
        </w:r>
      </w:hyperlink>
      <w:r w:rsidRPr="00E63C7B">
        <w:rPr>
          <w:rFonts w:ascii="Times New Roman" w:hAnsi="Times New Roman" w:cs="Times New Roman"/>
          <w:sz w:val="28"/>
          <w:szCs w:val="28"/>
        </w:rPr>
        <w:t xml:space="preserve"> Федерального закона N 73-ФЗ, в том числе проведение государственной историко-культурной экспертизы проектной документации, и обеспечившее их соответствие требованиям Федерального </w:t>
      </w:r>
      <w:hyperlink r:id="rId8" w:history="1">
        <w:r w:rsidRPr="00E63C7B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закона</w:t>
        </w:r>
      </w:hyperlink>
      <w:r w:rsidRPr="00E63C7B">
        <w:rPr>
          <w:rFonts w:ascii="Times New Roman" w:hAnsi="Times New Roman" w:cs="Times New Roman"/>
          <w:sz w:val="28"/>
          <w:szCs w:val="28"/>
        </w:rPr>
        <w:t xml:space="preserve"> N 73-ФЗ и настоящего областного закона, имеет право на компенсацию в размере 10</w:t>
      </w:r>
      <w:proofErr w:type="gramEnd"/>
      <w:r w:rsidRPr="00E63C7B">
        <w:rPr>
          <w:rFonts w:ascii="Times New Roman" w:hAnsi="Times New Roman" w:cs="Times New Roman"/>
          <w:sz w:val="28"/>
          <w:szCs w:val="28"/>
        </w:rPr>
        <w:t xml:space="preserve"> процентов общей суммы произведенных им затрат, за исключением затрат, связанных с проведением работ по сохранению объектов культурного наследия, финансируемых с привлечением средств федерального бюджета, областного бюджета Ленинградской области, средств бюджетов муниципальных образований Ленинградской области, средств бюджетов иных субъектов Российской Федерации.</w:t>
      </w:r>
    </w:p>
    <w:p w:rsidR="00E63C7B" w:rsidRPr="00E63C7B" w:rsidRDefault="00E63C7B" w:rsidP="00E63C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C7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63C7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63C7B">
        <w:rPr>
          <w:rFonts w:ascii="Times New Roman" w:hAnsi="Times New Roman" w:cs="Times New Roman"/>
          <w:sz w:val="28"/>
          <w:szCs w:val="28"/>
        </w:rPr>
        <w:t xml:space="preserve"> если объект (часть объекта) культурного наследия регионального значения – памятник (отдельная постройка, здание, сооружение), включенный в реестр, расположен на территории исторического поселения регионального значения, размер компен</w:t>
      </w:r>
      <w:r>
        <w:rPr>
          <w:rFonts w:ascii="Times New Roman" w:hAnsi="Times New Roman" w:cs="Times New Roman"/>
          <w:sz w:val="28"/>
          <w:szCs w:val="28"/>
        </w:rPr>
        <w:t>сации составляет 30 процентов.</w:t>
      </w:r>
      <w:r w:rsidRPr="00E63C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C7B" w:rsidRPr="00E63C7B" w:rsidRDefault="00E63C7B" w:rsidP="00E63C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C7B">
        <w:rPr>
          <w:rFonts w:ascii="Times New Roman" w:hAnsi="Times New Roman" w:cs="Times New Roman"/>
          <w:sz w:val="28"/>
          <w:szCs w:val="28"/>
        </w:rPr>
        <w:lastRenderedPageBreak/>
        <w:t>Расчет компенсации осуществляется исходя из общей суммы произведенных затрат, не превышающей 100 миллионов рублей.</w:t>
      </w:r>
    </w:p>
    <w:p w:rsidR="00E63C7B" w:rsidRPr="00E63C7B" w:rsidRDefault="00E63C7B" w:rsidP="00E63C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C7B">
        <w:rPr>
          <w:rFonts w:ascii="Times New Roman" w:hAnsi="Times New Roman" w:cs="Times New Roman"/>
          <w:sz w:val="28"/>
          <w:szCs w:val="28"/>
        </w:rPr>
        <w:t>Порядок выплаты компенсации определяется Правительством Ленинградской области</w:t>
      </w:r>
      <w:proofErr w:type="gramStart"/>
      <w:r w:rsidRPr="00E63C7B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67B54" w:rsidRDefault="00767B54" w:rsidP="008C11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E63C7B" w:rsidRDefault="00525EA1" w:rsidP="00E63C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8C1106">
        <w:rPr>
          <w:rFonts w:ascii="Times New Roman" w:hAnsi="Times New Roman" w:cs="Times New Roman"/>
          <w:sz w:val="28"/>
          <w:szCs w:val="28"/>
        </w:rPr>
        <w:t>2</w:t>
      </w:r>
      <w:r w:rsidRPr="00525EA1">
        <w:rPr>
          <w:rFonts w:ascii="Times New Roman" w:hAnsi="Times New Roman" w:cs="Times New Roman"/>
          <w:sz w:val="28"/>
          <w:szCs w:val="28"/>
        </w:rPr>
        <w:t xml:space="preserve">. Настоящий областной закон вступает в </w:t>
      </w:r>
      <w:r w:rsidRPr="00664BAB">
        <w:rPr>
          <w:rFonts w:ascii="Times New Roman" w:hAnsi="Times New Roman" w:cs="Times New Roman"/>
          <w:sz w:val="28"/>
          <w:szCs w:val="28"/>
        </w:rPr>
        <w:t xml:space="preserve">силу </w:t>
      </w:r>
      <w:r w:rsidR="00E44CFB">
        <w:rPr>
          <w:rFonts w:ascii="Times New Roman" w:hAnsi="Times New Roman" w:cs="Times New Roman"/>
          <w:sz w:val="28"/>
          <w:szCs w:val="28"/>
        </w:rPr>
        <w:t xml:space="preserve">с 1 </w:t>
      </w:r>
      <w:r w:rsidR="009D2DE6">
        <w:rPr>
          <w:rFonts w:ascii="Times New Roman" w:hAnsi="Times New Roman" w:cs="Times New Roman"/>
          <w:sz w:val="28"/>
          <w:szCs w:val="28"/>
        </w:rPr>
        <w:t>мая</w:t>
      </w:r>
      <w:r w:rsidR="00E83961" w:rsidRPr="00664BAB">
        <w:rPr>
          <w:rFonts w:ascii="Times New Roman" w:hAnsi="Times New Roman" w:cs="Times New Roman"/>
          <w:sz w:val="28"/>
          <w:szCs w:val="28"/>
        </w:rPr>
        <w:t xml:space="preserve"> 20</w:t>
      </w:r>
      <w:r w:rsidR="008C1106">
        <w:rPr>
          <w:rFonts w:ascii="Times New Roman" w:hAnsi="Times New Roman" w:cs="Times New Roman"/>
          <w:sz w:val="28"/>
          <w:szCs w:val="28"/>
        </w:rPr>
        <w:t>2</w:t>
      </w:r>
      <w:r w:rsidR="00767B54">
        <w:rPr>
          <w:rFonts w:ascii="Times New Roman" w:hAnsi="Times New Roman" w:cs="Times New Roman"/>
          <w:sz w:val="28"/>
          <w:szCs w:val="28"/>
        </w:rPr>
        <w:t>4</w:t>
      </w:r>
      <w:r w:rsidR="00E83961" w:rsidRPr="00664BA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64BAB">
        <w:rPr>
          <w:rFonts w:ascii="Times New Roman" w:hAnsi="Times New Roman" w:cs="Times New Roman"/>
          <w:sz w:val="28"/>
          <w:szCs w:val="28"/>
        </w:rPr>
        <w:t>.</w:t>
      </w:r>
    </w:p>
    <w:p w:rsidR="00E8396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961" w:rsidRPr="00525EA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Губернатор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А.</w:t>
      </w:r>
      <w:r w:rsidR="00852ACD" w:rsidRPr="0058635B">
        <w:rPr>
          <w:rFonts w:ascii="Times New Roman" w:hAnsi="Times New Roman" w:cs="Times New Roman"/>
          <w:sz w:val="28"/>
          <w:szCs w:val="28"/>
        </w:rPr>
        <w:t xml:space="preserve"> </w:t>
      </w:r>
      <w:r w:rsidRPr="0058635B">
        <w:rPr>
          <w:rFonts w:ascii="Times New Roman" w:hAnsi="Times New Roman" w:cs="Times New Roman"/>
          <w:sz w:val="28"/>
          <w:szCs w:val="28"/>
        </w:rPr>
        <w:t>Дрозденко</w:t>
      </w:r>
    </w:p>
    <w:p w:rsidR="00E86777" w:rsidRDefault="00195757"/>
    <w:sectPr w:rsidR="00E86777" w:rsidSect="00195757">
      <w:pgSz w:w="11905" w:h="16838"/>
      <w:pgMar w:top="851" w:right="565" w:bottom="1418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561"/>
    <w:multiLevelType w:val="hybridMultilevel"/>
    <w:tmpl w:val="B8D2E3A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7AC70EE"/>
    <w:multiLevelType w:val="hybridMultilevel"/>
    <w:tmpl w:val="66AEC01A"/>
    <w:lvl w:ilvl="0" w:tplc="4C78F35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C286D73"/>
    <w:multiLevelType w:val="hybridMultilevel"/>
    <w:tmpl w:val="F4027AEE"/>
    <w:lvl w:ilvl="0" w:tplc="7E32BE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26"/>
    <w:rsid w:val="00010020"/>
    <w:rsid w:val="00010693"/>
    <w:rsid w:val="00010DB4"/>
    <w:rsid w:val="000223EF"/>
    <w:rsid w:val="00064BF2"/>
    <w:rsid w:val="00084230"/>
    <w:rsid w:val="0009423E"/>
    <w:rsid w:val="00097715"/>
    <w:rsid w:val="00097E9B"/>
    <w:rsid w:val="000A380D"/>
    <w:rsid w:val="000C0C89"/>
    <w:rsid w:val="000C66A1"/>
    <w:rsid w:val="000D01F3"/>
    <w:rsid w:val="000F2530"/>
    <w:rsid w:val="000F7248"/>
    <w:rsid w:val="00100E96"/>
    <w:rsid w:val="001103EC"/>
    <w:rsid w:val="0014438C"/>
    <w:rsid w:val="00147695"/>
    <w:rsid w:val="00150D94"/>
    <w:rsid w:val="001618E1"/>
    <w:rsid w:val="00164D22"/>
    <w:rsid w:val="001907C2"/>
    <w:rsid w:val="00193B79"/>
    <w:rsid w:val="00195757"/>
    <w:rsid w:val="001A4089"/>
    <w:rsid w:val="001A74A3"/>
    <w:rsid w:val="001B1D3C"/>
    <w:rsid w:val="001D1D2D"/>
    <w:rsid w:val="001F1D4D"/>
    <w:rsid w:val="001F3F56"/>
    <w:rsid w:val="002169F7"/>
    <w:rsid w:val="00251D1D"/>
    <w:rsid w:val="002541D8"/>
    <w:rsid w:val="00255944"/>
    <w:rsid w:val="002B6A33"/>
    <w:rsid w:val="002B7BC5"/>
    <w:rsid w:val="002F0851"/>
    <w:rsid w:val="003115AA"/>
    <w:rsid w:val="00316430"/>
    <w:rsid w:val="00316F4E"/>
    <w:rsid w:val="00322B12"/>
    <w:rsid w:val="0032512F"/>
    <w:rsid w:val="00333894"/>
    <w:rsid w:val="003359E8"/>
    <w:rsid w:val="00335A46"/>
    <w:rsid w:val="00347923"/>
    <w:rsid w:val="003857EE"/>
    <w:rsid w:val="00385BD0"/>
    <w:rsid w:val="0039340F"/>
    <w:rsid w:val="003A1620"/>
    <w:rsid w:val="003A4DC1"/>
    <w:rsid w:val="003A755C"/>
    <w:rsid w:val="003B0AFB"/>
    <w:rsid w:val="003B7508"/>
    <w:rsid w:val="003C161F"/>
    <w:rsid w:val="003D3B61"/>
    <w:rsid w:val="003D4B41"/>
    <w:rsid w:val="00404815"/>
    <w:rsid w:val="00407422"/>
    <w:rsid w:val="00412DAD"/>
    <w:rsid w:val="00431DAD"/>
    <w:rsid w:val="00437E93"/>
    <w:rsid w:val="00447206"/>
    <w:rsid w:val="00452C53"/>
    <w:rsid w:val="0047136B"/>
    <w:rsid w:val="004848DE"/>
    <w:rsid w:val="00484DFC"/>
    <w:rsid w:val="00496F60"/>
    <w:rsid w:val="004B2614"/>
    <w:rsid w:val="004C0C45"/>
    <w:rsid w:val="004C13C1"/>
    <w:rsid w:val="004D4642"/>
    <w:rsid w:val="004F1357"/>
    <w:rsid w:val="004F3908"/>
    <w:rsid w:val="004F669E"/>
    <w:rsid w:val="00504E03"/>
    <w:rsid w:val="0051016F"/>
    <w:rsid w:val="00514AC1"/>
    <w:rsid w:val="00521CA3"/>
    <w:rsid w:val="0052274F"/>
    <w:rsid w:val="00525EA1"/>
    <w:rsid w:val="00527A11"/>
    <w:rsid w:val="00534CCD"/>
    <w:rsid w:val="005411EF"/>
    <w:rsid w:val="005438E3"/>
    <w:rsid w:val="00543CF0"/>
    <w:rsid w:val="00575013"/>
    <w:rsid w:val="005823FF"/>
    <w:rsid w:val="0058635B"/>
    <w:rsid w:val="005A66C1"/>
    <w:rsid w:val="005A6BA1"/>
    <w:rsid w:val="005B398C"/>
    <w:rsid w:val="005D081E"/>
    <w:rsid w:val="005E0169"/>
    <w:rsid w:val="00606FE6"/>
    <w:rsid w:val="006135C2"/>
    <w:rsid w:val="00614DBE"/>
    <w:rsid w:val="006204AB"/>
    <w:rsid w:val="006212B2"/>
    <w:rsid w:val="006326D6"/>
    <w:rsid w:val="0063479E"/>
    <w:rsid w:val="00634D92"/>
    <w:rsid w:val="00640469"/>
    <w:rsid w:val="006454D2"/>
    <w:rsid w:val="006525B1"/>
    <w:rsid w:val="00664BAB"/>
    <w:rsid w:val="006774C4"/>
    <w:rsid w:val="00687154"/>
    <w:rsid w:val="006D6E26"/>
    <w:rsid w:val="006F24C5"/>
    <w:rsid w:val="007000B7"/>
    <w:rsid w:val="00720587"/>
    <w:rsid w:val="00721B0F"/>
    <w:rsid w:val="007245CE"/>
    <w:rsid w:val="007358F2"/>
    <w:rsid w:val="00740FA4"/>
    <w:rsid w:val="00755C0B"/>
    <w:rsid w:val="00763A80"/>
    <w:rsid w:val="00767B54"/>
    <w:rsid w:val="00790CA8"/>
    <w:rsid w:val="00797B86"/>
    <w:rsid w:val="007A4667"/>
    <w:rsid w:val="007B3556"/>
    <w:rsid w:val="007C29ED"/>
    <w:rsid w:val="007D03A7"/>
    <w:rsid w:val="007D1DCD"/>
    <w:rsid w:val="007F413E"/>
    <w:rsid w:val="00803BAB"/>
    <w:rsid w:val="00830F7E"/>
    <w:rsid w:val="00841521"/>
    <w:rsid w:val="008462F6"/>
    <w:rsid w:val="00852ACD"/>
    <w:rsid w:val="00863839"/>
    <w:rsid w:val="00895A40"/>
    <w:rsid w:val="0089623E"/>
    <w:rsid w:val="008A4912"/>
    <w:rsid w:val="008C1106"/>
    <w:rsid w:val="008C5FD2"/>
    <w:rsid w:val="008E4028"/>
    <w:rsid w:val="009132DF"/>
    <w:rsid w:val="009148ED"/>
    <w:rsid w:val="00916F06"/>
    <w:rsid w:val="00920A7F"/>
    <w:rsid w:val="00936CCC"/>
    <w:rsid w:val="009379A0"/>
    <w:rsid w:val="00973367"/>
    <w:rsid w:val="00973F8A"/>
    <w:rsid w:val="009828F5"/>
    <w:rsid w:val="00987E9E"/>
    <w:rsid w:val="009A25A4"/>
    <w:rsid w:val="009B472D"/>
    <w:rsid w:val="009D2DE6"/>
    <w:rsid w:val="00A0163E"/>
    <w:rsid w:val="00A33D20"/>
    <w:rsid w:val="00A65927"/>
    <w:rsid w:val="00A75E87"/>
    <w:rsid w:val="00A828A4"/>
    <w:rsid w:val="00A86F66"/>
    <w:rsid w:val="00A91467"/>
    <w:rsid w:val="00A96227"/>
    <w:rsid w:val="00A97D5D"/>
    <w:rsid w:val="00AB0E6F"/>
    <w:rsid w:val="00AC123D"/>
    <w:rsid w:val="00AD16E5"/>
    <w:rsid w:val="00AE10A5"/>
    <w:rsid w:val="00AE5139"/>
    <w:rsid w:val="00B126DF"/>
    <w:rsid w:val="00B2383A"/>
    <w:rsid w:val="00B449DF"/>
    <w:rsid w:val="00B57F28"/>
    <w:rsid w:val="00B72EA4"/>
    <w:rsid w:val="00B82B1A"/>
    <w:rsid w:val="00B91142"/>
    <w:rsid w:val="00B95023"/>
    <w:rsid w:val="00B96C8C"/>
    <w:rsid w:val="00BA0B48"/>
    <w:rsid w:val="00BA142F"/>
    <w:rsid w:val="00BA2083"/>
    <w:rsid w:val="00BA3BD6"/>
    <w:rsid w:val="00BB0945"/>
    <w:rsid w:val="00BC1E61"/>
    <w:rsid w:val="00BC47DC"/>
    <w:rsid w:val="00BD2C45"/>
    <w:rsid w:val="00BD4E62"/>
    <w:rsid w:val="00BF0481"/>
    <w:rsid w:val="00C03EF5"/>
    <w:rsid w:val="00C1032F"/>
    <w:rsid w:val="00C132DA"/>
    <w:rsid w:val="00C155FF"/>
    <w:rsid w:val="00C15C3B"/>
    <w:rsid w:val="00C448DF"/>
    <w:rsid w:val="00C56B97"/>
    <w:rsid w:val="00C60CAC"/>
    <w:rsid w:val="00C7466B"/>
    <w:rsid w:val="00C90923"/>
    <w:rsid w:val="00CA5576"/>
    <w:rsid w:val="00CA6967"/>
    <w:rsid w:val="00CE2B85"/>
    <w:rsid w:val="00CE3A27"/>
    <w:rsid w:val="00CE6345"/>
    <w:rsid w:val="00D11DAF"/>
    <w:rsid w:val="00D12BC3"/>
    <w:rsid w:val="00D14206"/>
    <w:rsid w:val="00D32895"/>
    <w:rsid w:val="00D443A5"/>
    <w:rsid w:val="00D52C54"/>
    <w:rsid w:val="00D62466"/>
    <w:rsid w:val="00D70C4B"/>
    <w:rsid w:val="00D80D6E"/>
    <w:rsid w:val="00D90F8E"/>
    <w:rsid w:val="00DC336C"/>
    <w:rsid w:val="00DE6D64"/>
    <w:rsid w:val="00E02291"/>
    <w:rsid w:val="00E067B0"/>
    <w:rsid w:val="00E3171A"/>
    <w:rsid w:val="00E33F18"/>
    <w:rsid w:val="00E357BA"/>
    <w:rsid w:val="00E44CFB"/>
    <w:rsid w:val="00E63C7B"/>
    <w:rsid w:val="00E659C3"/>
    <w:rsid w:val="00E71D6B"/>
    <w:rsid w:val="00E83961"/>
    <w:rsid w:val="00E929CF"/>
    <w:rsid w:val="00E9303B"/>
    <w:rsid w:val="00EA07DA"/>
    <w:rsid w:val="00EA22E2"/>
    <w:rsid w:val="00EA390D"/>
    <w:rsid w:val="00EA66B2"/>
    <w:rsid w:val="00ED6F0D"/>
    <w:rsid w:val="00EE4F65"/>
    <w:rsid w:val="00F0074F"/>
    <w:rsid w:val="00F070B2"/>
    <w:rsid w:val="00F12E26"/>
    <w:rsid w:val="00F1532F"/>
    <w:rsid w:val="00F830D4"/>
    <w:rsid w:val="00F96A40"/>
    <w:rsid w:val="00FA37FA"/>
    <w:rsid w:val="00FA4F20"/>
    <w:rsid w:val="00FA7A90"/>
    <w:rsid w:val="00FB072F"/>
    <w:rsid w:val="00FB11BE"/>
    <w:rsid w:val="00FB2ACE"/>
    <w:rsid w:val="00FD2080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3C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3C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11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60118&amp;dst=6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0118&amp;dst=10025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Викторович Жарков</dc:creator>
  <cp:lastModifiedBy>Иван Николаевич Коваль</cp:lastModifiedBy>
  <cp:revision>5</cp:revision>
  <cp:lastPrinted>2019-10-30T06:52:00Z</cp:lastPrinted>
  <dcterms:created xsi:type="dcterms:W3CDTF">2024-03-29T09:38:00Z</dcterms:created>
  <dcterms:modified xsi:type="dcterms:W3CDTF">2024-03-29T10:22:00Z</dcterms:modified>
</cp:coreProperties>
</file>