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D44752">
        <w:rPr>
          <w:rFonts w:ascii="Times New Roman" w:hAnsi="Times New Roman" w:cs="Times New Roman"/>
        </w:rPr>
        <w:t>«</w:t>
      </w:r>
      <w:r w:rsidR="00C02C1E" w:rsidRPr="001C4D21">
        <w:rPr>
          <w:rFonts w:ascii="Times New Roman" w:hAnsi="Times New Roman" w:cs="Times New Roman"/>
        </w:rPr>
        <w:t>О внесении изменения в статью 24 областного закона «О дополнительных социальных гарантиях и ста</w:t>
      </w:r>
      <w:r w:rsidR="00C02C1E">
        <w:rPr>
          <w:rFonts w:ascii="Times New Roman" w:hAnsi="Times New Roman" w:cs="Times New Roman"/>
        </w:rPr>
        <w:t>ндартах в Ленинградской области</w:t>
      </w:r>
      <w:r w:rsidR="00904DBF" w:rsidRPr="00904DBF">
        <w:rPr>
          <w:rFonts w:ascii="Times New Roman" w:hAnsi="Times New Roman" w:cs="Times New Roman"/>
        </w:rPr>
        <w:t>»</w:t>
      </w:r>
    </w:p>
    <w:p w:rsidR="007833DC" w:rsidRDefault="007833DC" w:rsidP="00C02C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02C1E" w:rsidRDefault="00C02C1E" w:rsidP="00C02C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Преамбулой к областному закону от 22.03.2021 № 31-оз «О дополнительных социальных гарантиях и стандартах в Ленинградской области» закреплено, что он</w:t>
      </w:r>
      <w:r w:rsidRPr="00B37C77">
        <w:rPr>
          <w:rFonts w:ascii="Times New Roman" w:hAnsi="Times New Roman" w:cs="Times New Roman"/>
          <w:sz w:val="28"/>
          <w:szCs w:val="28"/>
        </w:rPr>
        <w:t xml:space="preserve"> принят в целях закрепления дополнительных социальных гарантий и стандартов в Ленинградской области, сформированных по основным приоритетным направлениям, для обеспечения технологического и социально-экономического развития Ленинградской области, а также повышения уровня жизни населения Ленинградской области и направлен на установление организационных и правовых мер, способствующих усилению адресности социальной и иной поддержки, оказываемой на территории Ленинградской области.</w:t>
      </w:r>
    </w:p>
    <w:p w:rsidR="00C02C1E" w:rsidRDefault="00C02C1E" w:rsidP="00C02C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одним из основных направлений государственной социальной поддержки</w:t>
      </w:r>
      <w:r w:rsidRPr="00B37C77">
        <w:rPr>
          <w:rFonts w:ascii="Times New Roman" w:hAnsi="Times New Roman" w:cs="Times New Roman"/>
          <w:sz w:val="28"/>
          <w:szCs w:val="28"/>
        </w:rPr>
        <w:t>, оказываемой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является поддержка участников специальной военной операции и членов их семей.</w:t>
      </w:r>
    </w:p>
    <w:p w:rsidR="00C02C1E" w:rsidRDefault="00C02C1E" w:rsidP="00C02C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максимальной оперативности при учреждении и последующей корректировке большинство мер социальной и иной поддержки оказывается </w:t>
      </w:r>
      <w:r w:rsidR="005A6110">
        <w:rPr>
          <w:rFonts w:ascii="Times New Roman" w:hAnsi="Times New Roman" w:cs="Times New Roman"/>
          <w:sz w:val="28"/>
          <w:szCs w:val="28"/>
        </w:rPr>
        <w:t xml:space="preserve">в рамках правового регулирования, осуществляемого </w:t>
      </w:r>
      <w:r>
        <w:rPr>
          <w:rFonts w:ascii="Times New Roman" w:hAnsi="Times New Roman" w:cs="Times New Roman"/>
          <w:sz w:val="28"/>
          <w:szCs w:val="28"/>
        </w:rPr>
        <w:t>на уровне постановлений Прав</w:t>
      </w:r>
      <w:r w:rsidR="005A6110">
        <w:rPr>
          <w:rFonts w:ascii="Times New Roman" w:hAnsi="Times New Roman" w:cs="Times New Roman"/>
          <w:sz w:val="28"/>
          <w:szCs w:val="28"/>
        </w:rPr>
        <w:t>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D23" w:rsidRPr="00154708" w:rsidRDefault="00C02C1E" w:rsidP="00C02C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предложенного законопроекта позволит на уровне областного закона закрепить, что </w:t>
      </w:r>
      <w:r>
        <w:rPr>
          <w:rFonts w:ascii="Times New Roman" w:hAnsi="Times New Roman" w:cs="Times New Roman"/>
          <w:bCs/>
          <w:sz w:val="28"/>
          <w:szCs w:val="28"/>
        </w:rPr>
        <w:t>лицам, принимавшим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а также членам их семей гарантируется государственная социальная поддержка.</w:t>
      </w:r>
    </w:p>
    <w:p w:rsidR="00087D23" w:rsidRDefault="00087D23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6E" w:rsidRPr="00087D23" w:rsidRDefault="00F3096E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государственный советник</w:t>
      </w:r>
    </w:p>
    <w:p w:rsidR="00C509CF" w:rsidRDefault="00F3096E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1F67F6" w:rsidRPr="00C509CF" w:rsidRDefault="001F67F6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67F6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65B" w:rsidRDefault="002D365B" w:rsidP="00461737">
      <w:pPr>
        <w:spacing w:after="0" w:line="240" w:lineRule="auto"/>
      </w:pPr>
      <w:r>
        <w:separator/>
      </w:r>
    </w:p>
  </w:endnote>
  <w:endnote w:type="continuationSeparator" w:id="0">
    <w:p w:rsidR="002D365B" w:rsidRDefault="002D365B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65B" w:rsidRDefault="002D365B" w:rsidP="00461737">
      <w:pPr>
        <w:spacing w:after="0" w:line="240" w:lineRule="auto"/>
      </w:pPr>
      <w:r>
        <w:separator/>
      </w:r>
    </w:p>
  </w:footnote>
  <w:footnote w:type="continuationSeparator" w:id="0">
    <w:p w:rsidR="002D365B" w:rsidRDefault="002D365B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9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87D23"/>
    <w:rsid w:val="0009768D"/>
    <w:rsid w:val="000D583C"/>
    <w:rsid w:val="000D6E8F"/>
    <w:rsid w:val="0012186C"/>
    <w:rsid w:val="00154708"/>
    <w:rsid w:val="001749F4"/>
    <w:rsid w:val="001B1602"/>
    <w:rsid w:val="001F67F6"/>
    <w:rsid w:val="002113F0"/>
    <w:rsid w:val="0026225A"/>
    <w:rsid w:val="002A0795"/>
    <w:rsid w:val="002A2AD7"/>
    <w:rsid w:val="002C088C"/>
    <w:rsid w:val="002D365B"/>
    <w:rsid w:val="00325D3F"/>
    <w:rsid w:val="003667EB"/>
    <w:rsid w:val="0042485C"/>
    <w:rsid w:val="00461737"/>
    <w:rsid w:val="0049444F"/>
    <w:rsid w:val="004C0D1A"/>
    <w:rsid w:val="004F6CBD"/>
    <w:rsid w:val="00502F8D"/>
    <w:rsid w:val="00512CB8"/>
    <w:rsid w:val="00513A15"/>
    <w:rsid w:val="00547CE9"/>
    <w:rsid w:val="0055245F"/>
    <w:rsid w:val="005706EB"/>
    <w:rsid w:val="00571CAD"/>
    <w:rsid w:val="005A6110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23919"/>
    <w:rsid w:val="00872878"/>
    <w:rsid w:val="008744F9"/>
    <w:rsid w:val="00886332"/>
    <w:rsid w:val="00904DBF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94FB7"/>
    <w:rsid w:val="00BE349B"/>
    <w:rsid w:val="00BF2F46"/>
    <w:rsid w:val="00C02C1E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F25E8C"/>
    <w:rsid w:val="00F3096E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F978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2022-03-27T11:30:00Z</cp:lastPrinted>
  <dcterms:created xsi:type="dcterms:W3CDTF">2024-03-13T14:54:00Z</dcterms:created>
  <dcterms:modified xsi:type="dcterms:W3CDTF">2024-04-02T13:24:00Z</dcterms:modified>
</cp:coreProperties>
</file>