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620F" w:rsidRPr="0039620F" w:rsidRDefault="0039620F" w:rsidP="0039620F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591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внесении изменения в статью 2 </w:t>
      </w:r>
      <w:r w:rsidRPr="00213591">
        <w:rPr>
          <w:rFonts w:ascii="Times New Roman" w:hAnsi="Times New Roman" w:cs="Times New Roman"/>
          <w:b/>
          <w:sz w:val="28"/>
          <w:szCs w:val="28"/>
        </w:rPr>
        <w:t xml:space="preserve">областного закона </w:t>
      </w:r>
      <w:r>
        <w:rPr>
          <w:rFonts w:ascii="Times New Roman" w:hAnsi="Times New Roman" w:cs="Times New Roman"/>
          <w:b/>
          <w:sz w:val="28"/>
          <w:szCs w:val="28"/>
        </w:rPr>
        <w:br/>
        <w:t>"</w:t>
      </w:r>
      <w:r w:rsidRPr="0039620F">
        <w:rPr>
          <w:rFonts w:ascii="Times New Roman" w:hAnsi="Times New Roman" w:cs="Times New Roman"/>
          <w:b/>
          <w:sz w:val="28"/>
          <w:szCs w:val="28"/>
        </w:rPr>
        <w:t>О Торгово-промышленной палате Ленинградской области</w:t>
      </w:r>
      <w:r>
        <w:rPr>
          <w:rFonts w:ascii="Times New Roman" w:hAnsi="Times New Roman" w:cs="Times New Roman"/>
          <w:b/>
          <w:sz w:val="28"/>
          <w:szCs w:val="28"/>
        </w:rPr>
        <w:t>"</w:t>
      </w:r>
    </w:p>
    <w:p w:rsidR="00642623" w:rsidRPr="007A69FB" w:rsidRDefault="00642623" w:rsidP="00A261D2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7A69FB" w:rsidRDefault="00642623" w:rsidP="00A261D2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A261D2" w:rsidRDefault="00642623" w:rsidP="00A261D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A261D2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A261D2">
        <w:rPr>
          <w:rFonts w:ascii="Times New Roman" w:hAnsi="Times New Roman" w:cs="Times New Roman"/>
          <w:sz w:val="28"/>
          <w:szCs w:val="28"/>
        </w:rPr>
        <w:br/>
      </w:r>
      <w:r w:rsidR="0044511C" w:rsidRPr="00A261D2">
        <w:rPr>
          <w:rFonts w:ascii="Times New Roman" w:hAnsi="Times New Roman" w:cs="Times New Roman"/>
          <w:sz w:val="28"/>
          <w:szCs w:val="28"/>
        </w:rPr>
        <w:t>27</w:t>
      </w:r>
      <w:r w:rsidRPr="00A261D2">
        <w:rPr>
          <w:rFonts w:ascii="Times New Roman" w:hAnsi="Times New Roman" w:cs="Times New Roman"/>
          <w:sz w:val="28"/>
          <w:szCs w:val="28"/>
        </w:rPr>
        <w:t xml:space="preserve"> </w:t>
      </w:r>
      <w:r w:rsidR="0044511C" w:rsidRPr="00A261D2">
        <w:rPr>
          <w:rFonts w:ascii="Times New Roman" w:hAnsi="Times New Roman" w:cs="Times New Roman"/>
          <w:sz w:val="28"/>
          <w:szCs w:val="28"/>
        </w:rPr>
        <w:t>марта</w:t>
      </w:r>
      <w:r w:rsidRPr="00A261D2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A261D2">
        <w:rPr>
          <w:rFonts w:ascii="Times New Roman" w:hAnsi="Times New Roman" w:cs="Times New Roman"/>
          <w:sz w:val="28"/>
          <w:szCs w:val="28"/>
        </w:rPr>
        <w:t>4</w:t>
      </w:r>
      <w:r w:rsidRPr="00A261D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A261D2" w:rsidRDefault="00642623" w:rsidP="00A261D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pStyle w:val="ConsPlusNormal"/>
        <w:widowControl w:val="0"/>
        <w:ind w:firstLine="709"/>
        <w:jc w:val="both"/>
        <w:rPr>
          <w:b/>
        </w:rPr>
      </w:pPr>
      <w:r w:rsidRPr="00A261D2">
        <w:rPr>
          <w:b/>
        </w:rPr>
        <w:t>Статья 1</w:t>
      </w:r>
    </w:p>
    <w:p w:rsidR="00642623" w:rsidRPr="00A261D2" w:rsidRDefault="00642623" w:rsidP="00A26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620F" w:rsidRPr="0039620F" w:rsidRDefault="0039620F" w:rsidP="0039620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20F">
        <w:rPr>
          <w:rFonts w:ascii="Times New Roman" w:hAnsi="Times New Roman" w:cs="Times New Roman"/>
          <w:sz w:val="28"/>
          <w:szCs w:val="28"/>
        </w:rPr>
        <w:t xml:space="preserve">Внести в пункт 10 части 2 статьи 2 областного закона от 17 февраля </w:t>
      </w:r>
      <w:r>
        <w:rPr>
          <w:rFonts w:ascii="Times New Roman" w:hAnsi="Times New Roman" w:cs="Times New Roman"/>
          <w:sz w:val="28"/>
          <w:szCs w:val="28"/>
        </w:rPr>
        <w:br/>
      </w:r>
      <w:r w:rsidRPr="0039620F">
        <w:rPr>
          <w:rFonts w:ascii="Times New Roman" w:hAnsi="Times New Roman" w:cs="Times New Roman"/>
          <w:sz w:val="28"/>
          <w:szCs w:val="28"/>
        </w:rPr>
        <w:t>2020 года</w:t>
      </w:r>
      <w:r>
        <w:rPr>
          <w:rFonts w:ascii="Times New Roman" w:hAnsi="Times New Roman" w:cs="Times New Roman"/>
          <w:sz w:val="28"/>
          <w:szCs w:val="28"/>
        </w:rPr>
        <w:t xml:space="preserve"> № 18-оз "</w:t>
      </w:r>
      <w:r w:rsidRPr="0039620F">
        <w:rPr>
          <w:rFonts w:ascii="Times New Roman" w:hAnsi="Times New Roman" w:cs="Times New Roman"/>
          <w:sz w:val="28"/>
          <w:szCs w:val="28"/>
        </w:rPr>
        <w:t>О Торгово-промышленной палате Ленинградской области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9620F">
        <w:rPr>
          <w:rFonts w:ascii="Times New Roman" w:hAnsi="Times New Roman" w:cs="Times New Roman"/>
          <w:sz w:val="28"/>
          <w:szCs w:val="28"/>
        </w:rPr>
        <w:t xml:space="preserve"> (с изменением, внесенным областным законом от 15 </w:t>
      </w:r>
      <w:r w:rsidRPr="0039620F">
        <w:rPr>
          <w:rFonts w:ascii="Times New Roman" w:hAnsi="Times New Roman" w:cs="Times New Roman"/>
          <w:sz w:val="28"/>
          <w:szCs w:val="28"/>
        </w:rPr>
        <w:lastRenderedPageBreak/>
        <w:t>марта 2021 года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9620F">
        <w:rPr>
          <w:rFonts w:ascii="Times New Roman" w:hAnsi="Times New Roman" w:cs="Times New Roman"/>
          <w:sz w:val="28"/>
          <w:szCs w:val="28"/>
        </w:rPr>
        <w:t xml:space="preserve">19-оз) изменение, дополнив его </w:t>
      </w:r>
      <w:r>
        <w:rPr>
          <w:rFonts w:ascii="Times New Roman" w:hAnsi="Times New Roman" w:cs="Times New Roman"/>
          <w:sz w:val="28"/>
          <w:szCs w:val="28"/>
        </w:rPr>
        <w:t xml:space="preserve">словами ", </w:t>
      </w:r>
      <w:r w:rsidRPr="0039620F">
        <w:rPr>
          <w:rFonts w:ascii="Times New Roman" w:hAnsi="Times New Roman" w:cs="Times New Roman"/>
          <w:sz w:val="28"/>
          <w:szCs w:val="28"/>
        </w:rPr>
        <w:t xml:space="preserve">в порядке, определяемом статьей </w:t>
      </w:r>
      <w:r>
        <w:rPr>
          <w:rFonts w:ascii="Times New Roman" w:hAnsi="Times New Roman" w:cs="Times New Roman"/>
          <w:sz w:val="28"/>
          <w:szCs w:val="28"/>
        </w:rPr>
        <w:t>15 Закона Российской Федерации "</w:t>
      </w:r>
      <w:r w:rsidRPr="0039620F">
        <w:rPr>
          <w:rFonts w:ascii="Times New Roman" w:hAnsi="Times New Roman" w:cs="Times New Roman"/>
          <w:sz w:val="28"/>
          <w:szCs w:val="28"/>
        </w:rPr>
        <w:t>О торгово-промышленных палатах в Российской Федерации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9620F">
        <w:rPr>
          <w:rFonts w:ascii="Times New Roman" w:hAnsi="Times New Roman" w:cs="Times New Roman"/>
          <w:sz w:val="28"/>
          <w:szCs w:val="28"/>
        </w:rPr>
        <w:t>.</w:t>
      </w:r>
    </w:p>
    <w:p w:rsidR="001E14E9" w:rsidRPr="00A261D2" w:rsidRDefault="001E14E9" w:rsidP="00A26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A261D2" w:rsidRDefault="000D78D5" w:rsidP="00A261D2">
      <w:pPr>
        <w:pStyle w:val="ConsPlusNormal"/>
        <w:widowControl w:val="0"/>
        <w:ind w:firstLine="709"/>
        <w:jc w:val="both"/>
        <w:rPr>
          <w:b/>
        </w:rPr>
      </w:pPr>
      <w:r w:rsidRPr="00A261D2">
        <w:rPr>
          <w:b/>
        </w:rPr>
        <w:t>Статья 2</w:t>
      </w:r>
    </w:p>
    <w:p w:rsidR="000D78D5" w:rsidRPr="00A261D2" w:rsidRDefault="000D78D5" w:rsidP="00A26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620F" w:rsidRPr="0039620F" w:rsidRDefault="0039620F" w:rsidP="0039620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AD5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Pr="0039620F">
        <w:rPr>
          <w:rFonts w:ascii="Times New Roman" w:hAnsi="Times New Roman" w:cs="Times New Roman"/>
          <w:sz w:val="28"/>
          <w:szCs w:val="28"/>
        </w:rPr>
        <w:t xml:space="preserve">по истечении 10 дней </w:t>
      </w:r>
      <w:r>
        <w:rPr>
          <w:rFonts w:ascii="Times New Roman" w:hAnsi="Times New Roman" w:cs="Times New Roman"/>
          <w:sz w:val="28"/>
          <w:szCs w:val="28"/>
        </w:rPr>
        <w:br/>
      </w:r>
      <w:r w:rsidRPr="0039620F">
        <w:rPr>
          <w:rFonts w:ascii="Times New Roman" w:hAnsi="Times New Roman" w:cs="Times New Roman"/>
          <w:sz w:val="28"/>
          <w:szCs w:val="28"/>
        </w:rPr>
        <w:t>после дня его официального опубликования.</w:t>
      </w:r>
    </w:p>
    <w:p w:rsidR="00642623" w:rsidRDefault="00642623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A261D2" w:rsidRDefault="00A261D2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A261D2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A261D2" w:rsidRDefault="00B3465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A261D2" w:rsidRDefault="00B3465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A261D2" w:rsidRDefault="00A54F55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B34657" w:rsidRPr="00A261D2" w:rsidRDefault="00A54F55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апреля 2024 года</w:t>
      </w:r>
    </w:p>
    <w:p w:rsidR="00B34657" w:rsidRPr="00A261D2" w:rsidRDefault="00A54F55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39-оз</w:t>
      </w:r>
    </w:p>
    <w:sectPr w:rsidR="00B34657" w:rsidRPr="00A261D2" w:rsidSect="007A69FB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04E2" w:rsidRDefault="006004E2" w:rsidP="004D5946">
      <w:pPr>
        <w:spacing w:after="0" w:line="240" w:lineRule="auto"/>
      </w:pPr>
      <w:r>
        <w:separator/>
      </w:r>
    </w:p>
  </w:endnote>
  <w:endnote w:type="continuationSeparator" w:id="0">
    <w:p w:rsidR="006004E2" w:rsidRDefault="006004E2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04E2" w:rsidRDefault="006004E2" w:rsidP="004D5946">
      <w:pPr>
        <w:spacing w:after="0" w:line="240" w:lineRule="auto"/>
      </w:pPr>
      <w:r>
        <w:separator/>
      </w:r>
    </w:p>
  </w:footnote>
  <w:footnote w:type="continuationSeparator" w:id="0">
    <w:p w:rsidR="006004E2" w:rsidRDefault="006004E2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9620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D78D5"/>
    <w:rsid w:val="000F40D9"/>
    <w:rsid w:val="000F7F84"/>
    <w:rsid w:val="001E14E9"/>
    <w:rsid w:val="0022068E"/>
    <w:rsid w:val="00223AFC"/>
    <w:rsid w:val="00237A94"/>
    <w:rsid w:val="00266DBA"/>
    <w:rsid w:val="00292E95"/>
    <w:rsid w:val="002A1609"/>
    <w:rsid w:val="002A67A4"/>
    <w:rsid w:val="0037419A"/>
    <w:rsid w:val="00376367"/>
    <w:rsid w:val="0039620F"/>
    <w:rsid w:val="003C3862"/>
    <w:rsid w:val="003F7BCF"/>
    <w:rsid w:val="00403401"/>
    <w:rsid w:val="00425F52"/>
    <w:rsid w:val="00434942"/>
    <w:rsid w:val="0044511C"/>
    <w:rsid w:val="00456055"/>
    <w:rsid w:val="00463729"/>
    <w:rsid w:val="00480B26"/>
    <w:rsid w:val="004C1B5E"/>
    <w:rsid w:val="004C7EF4"/>
    <w:rsid w:val="004D5946"/>
    <w:rsid w:val="004D788D"/>
    <w:rsid w:val="005B5BAB"/>
    <w:rsid w:val="006004E2"/>
    <w:rsid w:val="00642623"/>
    <w:rsid w:val="006C00A9"/>
    <w:rsid w:val="007A69FB"/>
    <w:rsid w:val="007D20CB"/>
    <w:rsid w:val="00832F2B"/>
    <w:rsid w:val="00894091"/>
    <w:rsid w:val="008A3A92"/>
    <w:rsid w:val="008B74F2"/>
    <w:rsid w:val="008F38C9"/>
    <w:rsid w:val="00914927"/>
    <w:rsid w:val="009F5911"/>
    <w:rsid w:val="00A12AE8"/>
    <w:rsid w:val="00A23DAC"/>
    <w:rsid w:val="00A261D2"/>
    <w:rsid w:val="00A315D8"/>
    <w:rsid w:val="00A451BD"/>
    <w:rsid w:val="00A54F55"/>
    <w:rsid w:val="00A61008"/>
    <w:rsid w:val="00AA23FC"/>
    <w:rsid w:val="00AE06AD"/>
    <w:rsid w:val="00B20263"/>
    <w:rsid w:val="00B34657"/>
    <w:rsid w:val="00B407DC"/>
    <w:rsid w:val="00B54074"/>
    <w:rsid w:val="00B7371E"/>
    <w:rsid w:val="00C45AD8"/>
    <w:rsid w:val="00C57E8B"/>
    <w:rsid w:val="00C940BF"/>
    <w:rsid w:val="00CC6DCD"/>
    <w:rsid w:val="00CC74B0"/>
    <w:rsid w:val="00D50AFC"/>
    <w:rsid w:val="00D85BEB"/>
    <w:rsid w:val="00DB7867"/>
    <w:rsid w:val="00DD186C"/>
    <w:rsid w:val="00DE4840"/>
    <w:rsid w:val="00E76E06"/>
    <w:rsid w:val="00EC3DAB"/>
    <w:rsid w:val="00EC63CA"/>
    <w:rsid w:val="00EF54D0"/>
    <w:rsid w:val="00F01B9F"/>
    <w:rsid w:val="00F3505A"/>
    <w:rsid w:val="00F81ADD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uiPriority w:val="99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2024-04-18T06:03:00Z</dcterms:created>
  <dcterms:modified xsi:type="dcterms:W3CDTF">2024-04-18T06:03:00Z</dcterms:modified>
</cp:coreProperties>
</file>