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7F0" w:rsidRPr="004F4FB3" w:rsidRDefault="000C77F0" w:rsidP="004F4FB3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F4FB3">
        <w:rPr>
          <w:rFonts w:ascii="Times New Roman" w:hAnsi="Times New Roman" w:cs="Times New Roman"/>
          <w:sz w:val="24"/>
          <w:szCs w:val="24"/>
        </w:rPr>
        <w:t xml:space="preserve">Таблица 20 </w:t>
      </w:r>
    </w:p>
    <w:p w:rsidR="000C77F0" w:rsidRPr="004F4FB3" w:rsidRDefault="000C77F0" w:rsidP="004F4FB3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4F4FB3">
        <w:rPr>
          <w:rFonts w:ascii="Times New Roman" w:hAnsi="Times New Roman" w:cs="Times New Roman"/>
          <w:sz w:val="24"/>
          <w:szCs w:val="24"/>
        </w:rPr>
        <w:t>приложения 15</w:t>
      </w:r>
      <w:r w:rsidR="004F4F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7F0" w:rsidRPr="004F4FB3" w:rsidRDefault="000C77F0" w:rsidP="004F4FB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4F4FB3">
        <w:rPr>
          <w:rFonts w:ascii="Times New Roman" w:hAnsi="Times New Roman" w:cs="Times New Roman"/>
          <w:sz w:val="24"/>
          <w:szCs w:val="24"/>
        </w:rPr>
        <w:t>к областному закону</w:t>
      </w:r>
      <w:r w:rsidR="004F4F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7F0" w:rsidRPr="004F4FB3" w:rsidRDefault="004F4FB3" w:rsidP="004F4FB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2023 года № </w:t>
      </w:r>
      <w:r w:rsidR="000C77F0" w:rsidRPr="004F4FB3">
        <w:rPr>
          <w:rFonts w:ascii="Times New Roman" w:hAnsi="Times New Roman" w:cs="Times New Roman"/>
          <w:sz w:val="24"/>
          <w:szCs w:val="24"/>
        </w:rPr>
        <w:t>145-оз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7F0" w:rsidRDefault="000C77F0" w:rsidP="004F4FB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4F4FB3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CE4E9A" w:rsidRPr="00D63CD2" w:rsidRDefault="00CE4E9A" w:rsidP="00CE4E9A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10 апреля 2024 года № 36-оз)</w:t>
      </w:r>
    </w:p>
    <w:p w:rsidR="000C77F0" w:rsidRDefault="000C77F0" w:rsidP="004F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FB3" w:rsidRDefault="004F4FB3" w:rsidP="004F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FB3" w:rsidRPr="004F4FB3" w:rsidRDefault="004F4FB3" w:rsidP="004F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7F0" w:rsidRDefault="000C77F0" w:rsidP="004F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FB3" w:rsidRPr="000C77F0" w:rsidRDefault="004F4FB3" w:rsidP="004F4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0C77F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РАСПРЕДЕЛЕНИЕ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br/>
      </w:r>
      <w:r w:rsidRPr="000C77F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br/>
      </w:r>
      <w:r w:rsidRPr="000C77F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Ленинградской области на осуществление отдельных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br/>
      </w:r>
      <w:r w:rsidRPr="000C77F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государственных полномочий в сфере жилищных отношений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br/>
      </w:r>
      <w:r w:rsidRPr="000C77F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на 2024 год и на плановый период 2025 и 2026 годов</w:t>
      </w:r>
    </w:p>
    <w:p w:rsidR="004F4FB3" w:rsidRDefault="004F4FB3" w:rsidP="004F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4FB3" w:rsidRPr="004F4FB3" w:rsidRDefault="004F4FB3" w:rsidP="004F4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4F4FB3" w:rsidRPr="000C77F0" w:rsidTr="00122825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Наименование </w:t>
            </w:r>
            <w:r w:rsidRPr="004F4F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Сумма </w:t>
            </w:r>
            <w:r w:rsidRPr="004F4F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(тысяч рублей)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 год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287,5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480,0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352,0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310,0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480,0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F4FB3" w:rsidRPr="000C77F0" w:rsidTr="0012282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4F4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F4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2 950,5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2 658,5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FB3" w:rsidRPr="004F4FB3" w:rsidRDefault="004F4FB3" w:rsidP="00974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2 705,5</w:t>
            </w:r>
          </w:p>
        </w:tc>
      </w:tr>
    </w:tbl>
    <w:p w:rsidR="004F4FB3" w:rsidRPr="004F4FB3" w:rsidRDefault="004F4FB3" w:rsidP="004F4F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F4FB3" w:rsidRPr="004F4FB3" w:rsidSect="004F4F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928"/>
    <w:rsid w:val="000137BC"/>
    <w:rsid w:val="00063FE8"/>
    <w:rsid w:val="000C77F0"/>
    <w:rsid w:val="00122825"/>
    <w:rsid w:val="00244E52"/>
    <w:rsid w:val="004F4FB3"/>
    <w:rsid w:val="00613DAD"/>
    <w:rsid w:val="007E7CF8"/>
    <w:rsid w:val="007F0928"/>
    <w:rsid w:val="00AB78AE"/>
    <w:rsid w:val="00B13A69"/>
    <w:rsid w:val="00CE4E9A"/>
    <w:rsid w:val="00DF6E04"/>
    <w:rsid w:val="00E70A7B"/>
    <w:rsid w:val="00FC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2FF6A2-90E5-404C-822C-B01900CBE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5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ДЕГТЯРЕВ</dc:creator>
  <cp:lastModifiedBy>Артёмова Светлана Борисовна</cp:lastModifiedBy>
  <cp:revision>2</cp:revision>
  <dcterms:created xsi:type="dcterms:W3CDTF">2024-04-15T12:07:00Z</dcterms:created>
  <dcterms:modified xsi:type="dcterms:W3CDTF">2024-04-15T12:07:00Z</dcterms:modified>
</cp:coreProperties>
</file>