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E16" w:rsidRPr="00B25E16" w:rsidRDefault="005B7E30" w:rsidP="00B25E16">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27280">
        <w:rPr>
          <w:rFonts w:ascii="Times New Roman" w:hAnsi="Times New Roman" w:cs="Times New Roman"/>
          <w:sz w:val="28"/>
          <w:szCs w:val="28"/>
        </w:rPr>
        <w:t>в</w:t>
      </w:r>
      <w:r w:rsidR="00B25E16" w:rsidRPr="00B25E16">
        <w:rPr>
          <w:rFonts w:ascii="Times New Roman" w:hAnsi="Times New Roman" w:cs="Times New Roman"/>
          <w:sz w:val="28"/>
          <w:szCs w:val="28"/>
        </w:rPr>
        <w:t>н</w:t>
      </w:r>
      <w:r w:rsidR="003C770D">
        <w:rPr>
          <w:rFonts w:ascii="Times New Roman" w:hAnsi="Times New Roman" w:cs="Times New Roman"/>
          <w:sz w:val="28"/>
          <w:szCs w:val="28"/>
        </w:rPr>
        <w:t>о</w:t>
      </w:r>
      <w:r w:rsidR="00227280">
        <w:rPr>
          <w:rFonts w:ascii="Times New Roman" w:hAnsi="Times New Roman" w:cs="Times New Roman"/>
          <w:sz w:val="28"/>
          <w:szCs w:val="28"/>
        </w:rPr>
        <w:t>с</w:t>
      </w:r>
      <w:r w:rsidR="003C770D">
        <w:rPr>
          <w:rFonts w:ascii="Times New Roman" w:hAnsi="Times New Roman" w:cs="Times New Roman"/>
          <w:sz w:val="28"/>
          <w:szCs w:val="28"/>
        </w:rPr>
        <w:t>ится</w:t>
      </w:r>
      <w:r w:rsidR="00B25E16" w:rsidRPr="00B25E16">
        <w:rPr>
          <w:rFonts w:ascii="Times New Roman" w:hAnsi="Times New Roman" w:cs="Times New Roman"/>
          <w:sz w:val="28"/>
          <w:szCs w:val="28"/>
        </w:rPr>
        <w:t xml:space="preserve"> Губернатором </w:t>
      </w:r>
    </w:p>
    <w:p w:rsidR="00B25E16" w:rsidRPr="00B25E16" w:rsidRDefault="00B25E16" w:rsidP="00B25E16">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r w:rsidRPr="00B25E16">
        <w:rPr>
          <w:rFonts w:ascii="Times New Roman" w:hAnsi="Times New Roman" w:cs="Times New Roman"/>
          <w:sz w:val="28"/>
          <w:szCs w:val="28"/>
        </w:rPr>
        <w:t xml:space="preserve">        Ленинградской области </w:t>
      </w:r>
    </w:p>
    <w:p w:rsidR="00B25E16" w:rsidRPr="00B25E16" w:rsidRDefault="00B25E16" w:rsidP="00B25E16">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p>
    <w:p w:rsidR="003C770D" w:rsidRDefault="003C770D"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П</w:t>
      </w:r>
      <w:r>
        <w:rPr>
          <w:rFonts w:ascii="Times New Roman" w:hAnsi="Times New Roman" w:cs="Times New Roman"/>
          <w:sz w:val="28"/>
          <w:szCs w:val="28"/>
        </w:rPr>
        <w:t>РОЕКТ</w:t>
      </w: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 xml:space="preserve">                                                                                                                 </w:t>
      </w: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ЛЕНИНГРАДСКАЯ  ОБЛАСТЬ</w:t>
      </w: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p>
    <w:p w:rsid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ОБЛАСТНОЙ ЗАКОН</w:t>
      </w:r>
    </w:p>
    <w:p w:rsidR="00B25E16" w:rsidRDefault="00B25E16" w:rsidP="005B7E30">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p>
    <w:p w:rsidR="005B7E30" w:rsidRDefault="005B7E30" w:rsidP="00B25E16">
      <w:pPr>
        <w:autoSpaceDE w:val="0"/>
        <w:autoSpaceDN w:val="0"/>
        <w:adjustRightInd w:val="0"/>
        <w:spacing w:after="0" w:line="240" w:lineRule="auto"/>
        <w:contextualSpacing/>
        <w:jc w:val="center"/>
        <w:outlineLvl w:val="0"/>
        <w:rPr>
          <w:rFonts w:ascii="Times New Roman" w:hAnsi="Times New Roman" w:cs="Times New Roman"/>
          <w:sz w:val="28"/>
          <w:szCs w:val="28"/>
        </w:rPr>
      </w:pPr>
      <w:r w:rsidRPr="00A62CED">
        <w:rPr>
          <w:rFonts w:ascii="Times New Roman" w:hAnsi="Times New Roman" w:cs="Times New Roman"/>
          <w:b/>
          <w:sz w:val="28"/>
          <w:szCs w:val="28"/>
        </w:rPr>
        <w:t xml:space="preserve">«О внесении изменений в </w:t>
      </w:r>
      <w:r w:rsidR="00227280">
        <w:rPr>
          <w:rFonts w:ascii="Times New Roman" w:hAnsi="Times New Roman" w:cs="Times New Roman"/>
          <w:b/>
          <w:sz w:val="28"/>
          <w:szCs w:val="28"/>
        </w:rPr>
        <w:t>о</w:t>
      </w:r>
      <w:r w:rsidRPr="00A62CED">
        <w:rPr>
          <w:rFonts w:ascii="Times New Roman" w:hAnsi="Times New Roman" w:cs="Times New Roman"/>
          <w:b/>
          <w:sz w:val="28"/>
          <w:szCs w:val="28"/>
        </w:rPr>
        <w:t>бластной закон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5B7E30" w:rsidRDefault="005B7E30" w:rsidP="005B7E30">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p>
    <w:p w:rsidR="00B25E16" w:rsidRDefault="005B7E30" w:rsidP="005B7E30">
      <w:pPr>
        <w:autoSpaceDE w:val="0"/>
        <w:autoSpaceDN w:val="0"/>
        <w:adjustRightInd w:val="0"/>
        <w:spacing w:after="0" w:line="240" w:lineRule="auto"/>
        <w:ind w:firstLine="540"/>
        <w:jc w:val="both"/>
        <w:rPr>
          <w:rFonts w:ascii="Times New Roman" w:hAnsi="Times New Roman" w:cs="Times New Roman"/>
          <w:sz w:val="28"/>
          <w:szCs w:val="28"/>
        </w:rPr>
      </w:pPr>
      <w:r w:rsidRPr="00B25E16">
        <w:rPr>
          <w:rFonts w:ascii="Times New Roman" w:hAnsi="Times New Roman" w:cs="Times New Roman"/>
          <w:b/>
          <w:sz w:val="28"/>
          <w:szCs w:val="28"/>
        </w:rPr>
        <w:t>Статья 1.</w:t>
      </w:r>
      <w:r>
        <w:rPr>
          <w:rFonts w:ascii="Times New Roman" w:hAnsi="Times New Roman" w:cs="Times New Roman"/>
          <w:sz w:val="28"/>
          <w:szCs w:val="28"/>
        </w:rPr>
        <w:t xml:space="preserve"> </w:t>
      </w:r>
    </w:p>
    <w:p w:rsidR="00227280" w:rsidRDefault="00227280" w:rsidP="005B7E30">
      <w:pPr>
        <w:autoSpaceDE w:val="0"/>
        <w:autoSpaceDN w:val="0"/>
        <w:adjustRightInd w:val="0"/>
        <w:spacing w:after="0" w:line="240" w:lineRule="auto"/>
        <w:ind w:firstLine="540"/>
        <w:jc w:val="both"/>
        <w:rPr>
          <w:rFonts w:ascii="Times New Roman" w:hAnsi="Times New Roman" w:cs="Times New Roman"/>
          <w:sz w:val="28"/>
          <w:szCs w:val="28"/>
        </w:rPr>
      </w:pPr>
    </w:p>
    <w:p w:rsidR="005B7E30" w:rsidRDefault="005B7E30" w:rsidP="005B7E3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Внести в областной </w:t>
      </w:r>
      <w:hyperlink r:id="rId9" w:history="1">
        <w:r w:rsidRPr="005B7E30">
          <w:rPr>
            <w:rFonts w:ascii="Times New Roman" w:hAnsi="Times New Roman" w:cs="Times New Roman"/>
            <w:sz w:val="28"/>
            <w:szCs w:val="28"/>
          </w:rPr>
          <w:t>закон</w:t>
        </w:r>
      </w:hyperlink>
      <w:r>
        <w:rPr>
          <w:rFonts w:ascii="Times New Roman" w:hAnsi="Times New Roman" w:cs="Times New Roman"/>
          <w:sz w:val="28"/>
          <w:szCs w:val="28"/>
        </w:rPr>
        <w:t xml:space="preserve">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(с последующими изменениями) следующие изменения:</w:t>
      </w:r>
    </w:p>
    <w:p w:rsidR="005B7E30" w:rsidRDefault="005B7E30" w:rsidP="005B7E30">
      <w:pPr>
        <w:autoSpaceDE w:val="0"/>
        <w:autoSpaceDN w:val="0"/>
        <w:adjustRightInd w:val="0"/>
        <w:spacing w:after="0" w:line="240" w:lineRule="auto"/>
        <w:ind w:left="540"/>
        <w:jc w:val="both"/>
        <w:outlineLvl w:val="0"/>
        <w:rPr>
          <w:rFonts w:ascii="Times New Roman" w:hAnsi="Times New Roman" w:cs="Times New Roman"/>
          <w:sz w:val="28"/>
          <w:szCs w:val="28"/>
        </w:rPr>
      </w:pPr>
    </w:p>
    <w:p w:rsidR="00BF2ACE" w:rsidRPr="00EE3CF3" w:rsidRDefault="00EE3CF3" w:rsidP="00EE3CF3">
      <w:pPr>
        <w:pStyle w:val="a3"/>
        <w:numPr>
          <w:ilvl w:val="0"/>
          <w:numId w:val="3"/>
        </w:num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 xml:space="preserve">в статье </w:t>
      </w:r>
      <w:r w:rsidR="00BD6652" w:rsidRPr="00EE3CF3">
        <w:rPr>
          <w:rFonts w:ascii="Times New Roman" w:hAnsi="Times New Roman" w:cs="Times New Roman"/>
          <w:bCs/>
          <w:sz w:val="28"/>
          <w:szCs w:val="28"/>
        </w:rPr>
        <w:t>5</w:t>
      </w:r>
      <w:r w:rsidR="00BF2ACE" w:rsidRPr="00EE3CF3">
        <w:rPr>
          <w:rFonts w:ascii="Times New Roman" w:hAnsi="Times New Roman" w:cs="Times New Roman"/>
          <w:bCs/>
          <w:sz w:val="28"/>
          <w:szCs w:val="28"/>
        </w:rPr>
        <w:t>:</w:t>
      </w:r>
    </w:p>
    <w:p w:rsidR="00BF2ACE" w:rsidRDefault="00BF2ACE" w:rsidP="00BF2ACE">
      <w:pPr>
        <w:pStyle w:val="a3"/>
        <w:autoSpaceDE w:val="0"/>
        <w:autoSpaceDN w:val="0"/>
        <w:adjustRightInd w:val="0"/>
        <w:spacing w:after="0" w:line="240" w:lineRule="auto"/>
        <w:ind w:left="900"/>
        <w:jc w:val="both"/>
        <w:outlineLvl w:val="0"/>
        <w:rPr>
          <w:rFonts w:ascii="Times New Roman" w:hAnsi="Times New Roman" w:cs="Times New Roman"/>
          <w:bCs/>
          <w:sz w:val="28"/>
          <w:szCs w:val="28"/>
        </w:rPr>
      </w:pPr>
    </w:p>
    <w:p w:rsidR="004D2B2C" w:rsidRPr="00047012" w:rsidRDefault="004D2B2C" w:rsidP="00EE3CF3">
      <w:pPr>
        <w:pStyle w:val="a3"/>
        <w:autoSpaceDE w:val="0"/>
        <w:autoSpaceDN w:val="0"/>
        <w:adjustRightInd w:val="0"/>
        <w:spacing w:after="0" w:line="240" w:lineRule="auto"/>
        <w:ind w:left="0" w:firstLine="567"/>
        <w:jc w:val="both"/>
        <w:outlineLvl w:val="0"/>
        <w:rPr>
          <w:rFonts w:ascii="Times New Roman" w:hAnsi="Times New Roman" w:cs="Times New Roman"/>
          <w:bCs/>
          <w:sz w:val="28"/>
          <w:szCs w:val="28"/>
        </w:rPr>
      </w:pPr>
      <w:r>
        <w:rPr>
          <w:rFonts w:ascii="Times New Roman" w:hAnsi="Times New Roman" w:cs="Times New Roman"/>
          <w:bCs/>
          <w:sz w:val="28"/>
          <w:szCs w:val="28"/>
        </w:rPr>
        <w:t xml:space="preserve"> </w:t>
      </w:r>
      <w:r w:rsidR="00EE3CF3">
        <w:rPr>
          <w:rFonts w:ascii="Times New Roman" w:hAnsi="Times New Roman" w:cs="Times New Roman"/>
          <w:bCs/>
          <w:sz w:val="28"/>
          <w:szCs w:val="28"/>
        </w:rPr>
        <w:t xml:space="preserve">а) дополнить </w:t>
      </w:r>
      <w:r w:rsidRPr="00047012">
        <w:rPr>
          <w:rFonts w:ascii="Times New Roman" w:hAnsi="Times New Roman" w:cs="Times New Roman"/>
          <w:bCs/>
          <w:sz w:val="28"/>
          <w:szCs w:val="28"/>
        </w:rPr>
        <w:t>частью 2</w:t>
      </w:r>
      <w:r w:rsidR="00AF75A7">
        <w:rPr>
          <w:rFonts w:ascii="Times New Roman" w:hAnsi="Times New Roman" w:cs="Times New Roman"/>
          <w:bCs/>
          <w:sz w:val="28"/>
          <w:szCs w:val="28"/>
          <w:vertAlign w:val="superscript"/>
        </w:rPr>
        <w:t>1</w:t>
      </w:r>
      <w:r w:rsidR="00AF75A7">
        <w:rPr>
          <w:rFonts w:ascii="Times New Roman" w:hAnsi="Times New Roman" w:cs="Times New Roman"/>
          <w:bCs/>
          <w:sz w:val="28"/>
          <w:szCs w:val="28"/>
        </w:rPr>
        <w:t xml:space="preserve"> </w:t>
      </w:r>
      <w:r w:rsidR="00B25E16" w:rsidRPr="00047012">
        <w:rPr>
          <w:rFonts w:ascii="Times New Roman" w:hAnsi="Times New Roman" w:cs="Times New Roman"/>
          <w:bCs/>
          <w:sz w:val="28"/>
          <w:szCs w:val="28"/>
        </w:rPr>
        <w:t>с</w:t>
      </w:r>
      <w:r w:rsidRPr="00047012">
        <w:rPr>
          <w:rFonts w:ascii="Times New Roman" w:hAnsi="Times New Roman" w:cs="Times New Roman"/>
          <w:bCs/>
          <w:sz w:val="28"/>
          <w:szCs w:val="28"/>
        </w:rPr>
        <w:t>ледующего содержания</w:t>
      </w:r>
      <w:r w:rsidR="00B25E16" w:rsidRPr="00047012">
        <w:rPr>
          <w:rFonts w:ascii="Times New Roman" w:hAnsi="Times New Roman" w:cs="Times New Roman"/>
          <w:bCs/>
          <w:sz w:val="28"/>
          <w:szCs w:val="28"/>
        </w:rPr>
        <w:t>:</w:t>
      </w:r>
    </w:p>
    <w:p w:rsidR="004D2B2C" w:rsidRPr="00BF2ACE" w:rsidRDefault="004D2B2C" w:rsidP="00BF2ACE">
      <w:pPr>
        <w:autoSpaceDE w:val="0"/>
        <w:autoSpaceDN w:val="0"/>
        <w:adjustRightInd w:val="0"/>
        <w:spacing w:after="0" w:line="240" w:lineRule="auto"/>
        <w:ind w:firstLine="540"/>
        <w:jc w:val="both"/>
        <w:outlineLvl w:val="0"/>
        <w:rPr>
          <w:rFonts w:ascii="Times New Roman" w:hAnsi="Times New Roman" w:cs="Times New Roman"/>
          <w:bCs/>
          <w:sz w:val="28"/>
          <w:szCs w:val="28"/>
        </w:rPr>
      </w:pPr>
      <w:r w:rsidRPr="00BF2ACE">
        <w:rPr>
          <w:rFonts w:ascii="Times New Roman" w:hAnsi="Times New Roman" w:cs="Times New Roman"/>
          <w:bCs/>
          <w:sz w:val="28"/>
          <w:szCs w:val="28"/>
        </w:rPr>
        <w:t>«2</w:t>
      </w:r>
      <w:r w:rsidR="00AF75A7">
        <w:rPr>
          <w:rFonts w:ascii="Times New Roman" w:hAnsi="Times New Roman" w:cs="Times New Roman"/>
          <w:bCs/>
          <w:sz w:val="28"/>
          <w:szCs w:val="28"/>
          <w:vertAlign w:val="superscript"/>
        </w:rPr>
        <w:t>1</w:t>
      </w:r>
      <w:r w:rsidRPr="00BF2ACE">
        <w:rPr>
          <w:rFonts w:ascii="Times New Roman" w:hAnsi="Times New Roman" w:cs="Times New Roman"/>
          <w:bCs/>
          <w:sz w:val="28"/>
          <w:szCs w:val="28"/>
        </w:rPr>
        <w:t>. Исключение из списка производится в случа</w:t>
      </w:r>
      <w:r w:rsidR="00B25E16" w:rsidRPr="00BF2ACE">
        <w:rPr>
          <w:rFonts w:ascii="Times New Roman" w:hAnsi="Times New Roman" w:cs="Times New Roman"/>
          <w:bCs/>
          <w:sz w:val="28"/>
          <w:szCs w:val="28"/>
        </w:rPr>
        <w:t xml:space="preserve">ях, предусмотренных </w:t>
      </w:r>
      <w:r w:rsidR="00047012" w:rsidRPr="00511CE1">
        <w:rPr>
          <w:rFonts w:ascii="Times New Roman" w:hAnsi="Times New Roman" w:cs="Times New Roman"/>
          <w:bCs/>
          <w:sz w:val="28"/>
          <w:szCs w:val="28"/>
        </w:rPr>
        <w:t>пунктом</w:t>
      </w:r>
      <w:r w:rsidR="00B25E16" w:rsidRPr="00BF2ACE">
        <w:rPr>
          <w:rFonts w:ascii="Times New Roman" w:hAnsi="Times New Roman" w:cs="Times New Roman"/>
          <w:bCs/>
          <w:sz w:val="28"/>
          <w:szCs w:val="28"/>
        </w:rPr>
        <w:t xml:space="preserve"> 3.1 </w:t>
      </w:r>
      <w:r w:rsidRPr="00BF2ACE">
        <w:rPr>
          <w:rFonts w:ascii="Times New Roman" w:hAnsi="Times New Roman" w:cs="Times New Roman"/>
          <w:bCs/>
          <w:sz w:val="28"/>
          <w:szCs w:val="28"/>
        </w:rPr>
        <w:t xml:space="preserve">статьи 8 </w:t>
      </w:r>
      <w:r w:rsidRPr="00BF2ACE">
        <w:rPr>
          <w:rFonts w:ascii="Times New Roman" w:hAnsi="Times New Roman" w:cs="Times New Roman"/>
          <w:sz w:val="28"/>
          <w:szCs w:val="28"/>
        </w:rPr>
        <w:t>Федерального закона от 21</w:t>
      </w:r>
      <w:r w:rsidR="00EE3CF3">
        <w:rPr>
          <w:rFonts w:ascii="Times New Roman" w:hAnsi="Times New Roman" w:cs="Times New Roman"/>
          <w:sz w:val="28"/>
          <w:szCs w:val="28"/>
        </w:rPr>
        <w:t xml:space="preserve"> декабря </w:t>
      </w:r>
      <w:r w:rsidRPr="00BF2ACE">
        <w:rPr>
          <w:rFonts w:ascii="Times New Roman" w:hAnsi="Times New Roman" w:cs="Times New Roman"/>
          <w:sz w:val="28"/>
          <w:szCs w:val="28"/>
        </w:rPr>
        <w:t xml:space="preserve">1996 </w:t>
      </w:r>
      <w:r w:rsidR="00EE3CF3">
        <w:rPr>
          <w:rFonts w:ascii="Times New Roman" w:hAnsi="Times New Roman" w:cs="Times New Roman"/>
          <w:sz w:val="28"/>
          <w:szCs w:val="28"/>
        </w:rPr>
        <w:t xml:space="preserve">года </w:t>
      </w:r>
      <w:r w:rsidRPr="00BF2ACE">
        <w:rPr>
          <w:rFonts w:ascii="Times New Roman" w:hAnsi="Times New Roman" w:cs="Times New Roman"/>
          <w:sz w:val="28"/>
          <w:szCs w:val="28"/>
        </w:rPr>
        <w:t xml:space="preserve">№ 159-ФЗ «О дополнительных гарантиях по социальной поддержке детей-сирот и детей, оставшихся без попечения родителей.». </w:t>
      </w:r>
    </w:p>
    <w:p w:rsidR="004D2B2C" w:rsidRPr="004D2B2C" w:rsidRDefault="004D2B2C" w:rsidP="004D2B2C">
      <w:pPr>
        <w:pStyle w:val="a3"/>
        <w:autoSpaceDE w:val="0"/>
        <w:autoSpaceDN w:val="0"/>
        <w:adjustRightInd w:val="0"/>
        <w:spacing w:after="0" w:line="240" w:lineRule="auto"/>
        <w:ind w:left="900"/>
        <w:jc w:val="both"/>
        <w:outlineLvl w:val="0"/>
        <w:rPr>
          <w:rFonts w:ascii="Times New Roman" w:hAnsi="Times New Roman" w:cs="Times New Roman"/>
          <w:bCs/>
          <w:sz w:val="28"/>
          <w:szCs w:val="28"/>
        </w:rPr>
      </w:pPr>
    </w:p>
    <w:p w:rsidR="00695C74" w:rsidRPr="00B25E16" w:rsidRDefault="00EE3CF3" w:rsidP="00EE3CF3">
      <w:pPr>
        <w:pStyle w:val="a3"/>
        <w:autoSpaceDE w:val="0"/>
        <w:autoSpaceDN w:val="0"/>
        <w:adjustRightInd w:val="0"/>
        <w:spacing w:after="0" w:line="240" w:lineRule="auto"/>
        <w:ind w:left="0" w:firstLine="709"/>
        <w:jc w:val="both"/>
        <w:outlineLvl w:val="0"/>
        <w:rPr>
          <w:rFonts w:ascii="Times New Roman" w:hAnsi="Times New Roman" w:cs="Times New Roman"/>
          <w:bCs/>
          <w:sz w:val="28"/>
          <w:szCs w:val="28"/>
        </w:rPr>
      </w:pPr>
      <w:r>
        <w:rPr>
          <w:rFonts w:ascii="Times New Roman" w:hAnsi="Times New Roman" w:cs="Times New Roman"/>
          <w:bCs/>
          <w:sz w:val="28"/>
          <w:szCs w:val="28"/>
        </w:rPr>
        <w:t xml:space="preserve">б) дополнить </w:t>
      </w:r>
      <w:r w:rsidR="004D2B2C" w:rsidRPr="00B25E16">
        <w:rPr>
          <w:rFonts w:ascii="Times New Roman" w:hAnsi="Times New Roman" w:cs="Times New Roman"/>
          <w:bCs/>
          <w:sz w:val="28"/>
          <w:szCs w:val="28"/>
        </w:rPr>
        <w:t>частями</w:t>
      </w:r>
      <w:r w:rsidR="00695C74" w:rsidRPr="00B25E16">
        <w:rPr>
          <w:rFonts w:ascii="Times New Roman" w:hAnsi="Times New Roman" w:cs="Times New Roman"/>
          <w:bCs/>
          <w:sz w:val="28"/>
          <w:szCs w:val="28"/>
        </w:rPr>
        <w:t xml:space="preserve"> 9</w:t>
      </w:r>
      <w:r w:rsidR="00695C74" w:rsidRPr="00AF75A7">
        <w:rPr>
          <w:rFonts w:ascii="Times New Roman" w:hAnsi="Times New Roman" w:cs="Times New Roman"/>
          <w:bCs/>
          <w:sz w:val="28"/>
          <w:szCs w:val="28"/>
          <w:vertAlign w:val="superscript"/>
        </w:rPr>
        <w:t>1</w:t>
      </w:r>
      <w:r>
        <w:rPr>
          <w:rFonts w:ascii="Times New Roman" w:hAnsi="Times New Roman" w:cs="Times New Roman"/>
          <w:bCs/>
          <w:sz w:val="28"/>
          <w:szCs w:val="28"/>
        </w:rPr>
        <w:t xml:space="preserve"> </w:t>
      </w:r>
      <w:r w:rsidR="005B2F24" w:rsidRPr="00B25E16">
        <w:rPr>
          <w:rFonts w:ascii="Times New Roman" w:hAnsi="Times New Roman" w:cs="Times New Roman"/>
          <w:bCs/>
          <w:sz w:val="28"/>
          <w:szCs w:val="28"/>
        </w:rPr>
        <w:t>-</w:t>
      </w:r>
      <w:r w:rsidR="00695C74" w:rsidRPr="00B25E16">
        <w:rPr>
          <w:rFonts w:ascii="Times New Roman" w:hAnsi="Times New Roman" w:cs="Times New Roman"/>
          <w:bCs/>
          <w:sz w:val="28"/>
          <w:szCs w:val="28"/>
        </w:rPr>
        <w:t xml:space="preserve"> 9</w:t>
      </w:r>
      <w:r w:rsidR="005B2F24" w:rsidRPr="00AF75A7">
        <w:rPr>
          <w:rFonts w:ascii="Times New Roman" w:hAnsi="Times New Roman" w:cs="Times New Roman"/>
          <w:bCs/>
          <w:sz w:val="28"/>
          <w:szCs w:val="28"/>
          <w:vertAlign w:val="superscript"/>
        </w:rPr>
        <w:t>3</w:t>
      </w:r>
      <w:r w:rsidR="00695C74" w:rsidRPr="00B25E16">
        <w:rPr>
          <w:rFonts w:ascii="Times New Roman" w:hAnsi="Times New Roman" w:cs="Times New Roman"/>
          <w:bCs/>
          <w:sz w:val="28"/>
          <w:szCs w:val="28"/>
        </w:rPr>
        <w:t xml:space="preserve"> следующего содержания:</w:t>
      </w:r>
    </w:p>
    <w:p w:rsidR="00695C74" w:rsidRPr="005B2F24" w:rsidRDefault="00695C74" w:rsidP="005B2F24">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B2F24">
        <w:rPr>
          <w:rFonts w:ascii="Times New Roman" w:hAnsi="Times New Roman" w:cs="Times New Roman"/>
          <w:sz w:val="28"/>
          <w:szCs w:val="28"/>
        </w:rPr>
        <w:t>«9</w:t>
      </w:r>
      <w:r w:rsidR="00AF75A7">
        <w:rPr>
          <w:rFonts w:ascii="Times New Roman" w:hAnsi="Times New Roman" w:cs="Times New Roman"/>
          <w:sz w:val="28"/>
          <w:szCs w:val="28"/>
          <w:vertAlign w:val="superscript"/>
        </w:rPr>
        <w:t>1</w:t>
      </w:r>
      <w:r w:rsidRPr="005B2F24">
        <w:rPr>
          <w:rFonts w:ascii="Times New Roman" w:hAnsi="Times New Roman" w:cs="Times New Roman"/>
          <w:sz w:val="28"/>
          <w:szCs w:val="28"/>
        </w:rPr>
        <w:t>. В целях заключения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договора социального найма в отношении занимаемых ими жилых помещений 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 на два года.</w:t>
      </w:r>
    </w:p>
    <w:p w:rsidR="00695C74" w:rsidRPr="00511CE1" w:rsidRDefault="00AF75A7" w:rsidP="005B2F24">
      <w:pPr>
        <w:autoSpaceDE w:val="0"/>
        <w:autoSpaceDN w:val="0"/>
        <w:adjustRightInd w:val="0"/>
        <w:spacing w:after="0" w:line="24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vertAlign w:val="superscript"/>
        </w:rPr>
        <w:t>2</w:t>
      </w:r>
      <w:r w:rsidR="00695C74" w:rsidRPr="005B2F24">
        <w:rPr>
          <w:rFonts w:ascii="Times New Roman" w:hAnsi="Times New Roman" w:cs="Times New Roman"/>
          <w:sz w:val="28"/>
          <w:szCs w:val="28"/>
        </w:rPr>
        <w:t xml:space="preserve">. </w:t>
      </w:r>
      <w:proofErr w:type="gramStart"/>
      <w:r w:rsidR="00695C74" w:rsidRPr="005B2F24">
        <w:rPr>
          <w:rFonts w:ascii="Times New Roman" w:hAnsi="Times New Roman" w:cs="Times New Roman"/>
          <w:sz w:val="28"/>
          <w:szCs w:val="28"/>
        </w:rPr>
        <w:t xml:space="preserve">Сокращение срока действия договора найма специализированного жилого помещения, предусмотренное </w:t>
      </w:r>
      <w:hyperlink r:id="rId10" w:history="1">
        <w:r w:rsidR="00966882" w:rsidRPr="00511CE1">
          <w:rPr>
            <w:rFonts w:ascii="Times New Roman" w:hAnsi="Times New Roman" w:cs="Times New Roman"/>
            <w:sz w:val="28"/>
            <w:szCs w:val="28"/>
          </w:rPr>
          <w:t>частью</w:t>
        </w:r>
        <w:r w:rsidR="00695C74" w:rsidRPr="00511CE1">
          <w:rPr>
            <w:rFonts w:ascii="Times New Roman" w:hAnsi="Times New Roman" w:cs="Times New Roman"/>
            <w:sz w:val="28"/>
            <w:szCs w:val="28"/>
          </w:rPr>
          <w:t xml:space="preserve"> 9</w:t>
        </w:r>
        <w:r w:rsidR="00695C74" w:rsidRPr="005124F4">
          <w:rPr>
            <w:rFonts w:ascii="Times New Roman" w:hAnsi="Times New Roman" w:cs="Times New Roman"/>
            <w:sz w:val="28"/>
            <w:szCs w:val="28"/>
            <w:vertAlign w:val="superscript"/>
          </w:rPr>
          <w:t>1</w:t>
        </w:r>
      </w:hyperlink>
      <w:r w:rsidR="00695C74" w:rsidRPr="00511CE1">
        <w:rPr>
          <w:rFonts w:ascii="Times New Roman" w:hAnsi="Times New Roman" w:cs="Times New Roman"/>
          <w:sz w:val="28"/>
          <w:szCs w:val="28"/>
        </w:rPr>
        <w:t xml:space="preserve"> настоящей статьи, допускается при наличии по состоянию на дату подачи лицом, с которым заключен договор найма специализированного жилого помещения, заявления о сокращении срока действия такого договора в </w:t>
      </w:r>
      <w:r w:rsidR="00C86BD1" w:rsidRPr="00C86BD1">
        <w:rPr>
          <w:rFonts w:ascii="Times New Roman" w:hAnsi="Times New Roman" w:cs="Times New Roman"/>
          <w:sz w:val="28"/>
          <w:szCs w:val="28"/>
        </w:rPr>
        <w:t>орган исполнительной власти Ленинградской области, осуществляющий управление государственным жилищным фондом,</w:t>
      </w:r>
      <w:r w:rsidR="00695C74" w:rsidRPr="00511CE1">
        <w:rPr>
          <w:rFonts w:ascii="Times New Roman" w:hAnsi="Times New Roman" w:cs="Times New Roman"/>
          <w:sz w:val="28"/>
          <w:szCs w:val="28"/>
        </w:rPr>
        <w:t xml:space="preserve"> совокупности обстоятельств</w:t>
      </w:r>
      <w:r w:rsidR="00A60313" w:rsidRPr="00511CE1">
        <w:rPr>
          <w:rFonts w:ascii="Times New Roman" w:hAnsi="Times New Roman" w:cs="Times New Roman"/>
          <w:sz w:val="28"/>
          <w:szCs w:val="28"/>
        </w:rPr>
        <w:t xml:space="preserve">, предусмотренных </w:t>
      </w:r>
      <w:r w:rsidR="00BF2ACE" w:rsidRPr="00511CE1">
        <w:rPr>
          <w:rFonts w:ascii="Times New Roman" w:hAnsi="Times New Roman" w:cs="Times New Roman"/>
          <w:sz w:val="28"/>
          <w:szCs w:val="28"/>
        </w:rPr>
        <w:t>пунктом</w:t>
      </w:r>
      <w:r w:rsidR="00A60313" w:rsidRPr="00511CE1">
        <w:rPr>
          <w:rFonts w:ascii="Times New Roman" w:hAnsi="Times New Roman" w:cs="Times New Roman"/>
          <w:sz w:val="28"/>
          <w:szCs w:val="28"/>
        </w:rPr>
        <w:t xml:space="preserve"> 6.2 статьи 8 Федерального закона </w:t>
      </w:r>
      <w:r w:rsidR="00EE3CF3" w:rsidRPr="00EE3CF3">
        <w:rPr>
          <w:rFonts w:ascii="Times New Roman" w:hAnsi="Times New Roman" w:cs="Times New Roman"/>
          <w:sz w:val="28"/>
          <w:szCs w:val="28"/>
        </w:rPr>
        <w:t xml:space="preserve">от 21 </w:t>
      </w:r>
      <w:r w:rsidR="00EE3CF3" w:rsidRPr="00EE3CF3">
        <w:rPr>
          <w:rFonts w:ascii="Times New Roman" w:hAnsi="Times New Roman" w:cs="Times New Roman"/>
          <w:sz w:val="28"/>
          <w:szCs w:val="28"/>
        </w:rPr>
        <w:lastRenderedPageBreak/>
        <w:t>декабря</w:t>
      </w:r>
      <w:proofErr w:type="gramEnd"/>
      <w:r w:rsidR="00EE3CF3" w:rsidRPr="00EE3CF3">
        <w:rPr>
          <w:rFonts w:ascii="Times New Roman" w:hAnsi="Times New Roman" w:cs="Times New Roman"/>
          <w:sz w:val="28"/>
          <w:szCs w:val="28"/>
        </w:rPr>
        <w:t xml:space="preserve"> 1996 года </w:t>
      </w:r>
      <w:r w:rsidR="00A60313" w:rsidRPr="00511CE1">
        <w:rPr>
          <w:rFonts w:ascii="Times New Roman" w:hAnsi="Times New Roman" w:cs="Times New Roman"/>
          <w:sz w:val="28"/>
          <w:szCs w:val="28"/>
        </w:rPr>
        <w:t>№ 159-ФЗ «О дополнительных гарантиях по социальной поддержке детей-сирот и детей, оставшихся без попечения родителей.</w:t>
      </w:r>
    </w:p>
    <w:p w:rsidR="00695C74" w:rsidRPr="00511CE1" w:rsidRDefault="00695C74" w:rsidP="005B2F24">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9</w:t>
      </w:r>
      <w:r w:rsidR="00AF75A7">
        <w:rPr>
          <w:rFonts w:ascii="Times New Roman" w:hAnsi="Times New Roman" w:cs="Times New Roman"/>
          <w:sz w:val="28"/>
          <w:szCs w:val="28"/>
          <w:vertAlign w:val="superscript"/>
        </w:rPr>
        <w:t>3</w:t>
      </w:r>
      <w:r w:rsidRPr="00511CE1">
        <w:rPr>
          <w:rFonts w:ascii="Times New Roman" w:hAnsi="Times New Roman" w:cs="Times New Roman"/>
          <w:sz w:val="28"/>
          <w:szCs w:val="28"/>
        </w:rPr>
        <w:t xml:space="preserve">. Перечень документов, прилагаемых к заявлению о сокращении срока действия договора найма специализированного жилого помещения, порядок подачи и рассмотрения указанного заявления, порядок направления информации о принятии решения о сокращении срока действия такого договора или об отказе в сокращении срока действия такого договора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w:t>
      </w:r>
      <w:r w:rsidR="00EE3CF3">
        <w:rPr>
          <w:rFonts w:ascii="Times New Roman" w:hAnsi="Times New Roman" w:cs="Times New Roman"/>
          <w:sz w:val="28"/>
          <w:szCs w:val="28"/>
        </w:rPr>
        <w:t>«</w:t>
      </w:r>
      <w:r w:rsidRPr="00511CE1">
        <w:rPr>
          <w:rFonts w:ascii="Times New Roman" w:hAnsi="Times New Roman" w:cs="Times New Roman"/>
          <w:sz w:val="28"/>
          <w:szCs w:val="28"/>
        </w:rPr>
        <w:t>Единый портал государственных и муниципальных услуг (функций)</w:t>
      </w:r>
      <w:r w:rsidR="00EE3CF3">
        <w:rPr>
          <w:rFonts w:ascii="Times New Roman" w:hAnsi="Times New Roman" w:cs="Times New Roman"/>
          <w:sz w:val="28"/>
          <w:szCs w:val="28"/>
        </w:rPr>
        <w:t>»</w:t>
      </w:r>
      <w:r w:rsidRPr="00511CE1">
        <w:rPr>
          <w:rFonts w:ascii="Times New Roman" w:hAnsi="Times New Roman" w:cs="Times New Roman"/>
          <w:sz w:val="28"/>
          <w:szCs w:val="28"/>
        </w:rPr>
        <w:t>) утверждаются Правительством Российской Федерации.».</w:t>
      </w:r>
    </w:p>
    <w:p w:rsidR="00695C74" w:rsidRPr="00511CE1" w:rsidRDefault="00695C74" w:rsidP="005B2F24">
      <w:pPr>
        <w:autoSpaceDE w:val="0"/>
        <w:autoSpaceDN w:val="0"/>
        <w:adjustRightInd w:val="0"/>
        <w:spacing w:after="0" w:line="240" w:lineRule="auto"/>
        <w:contextualSpacing/>
        <w:jc w:val="both"/>
        <w:rPr>
          <w:rFonts w:ascii="Times New Roman" w:hAnsi="Times New Roman" w:cs="Times New Roman"/>
          <w:sz w:val="28"/>
          <w:szCs w:val="28"/>
        </w:rPr>
      </w:pPr>
    </w:p>
    <w:p w:rsidR="00AF2443" w:rsidRPr="00EE3CF3" w:rsidRDefault="005B2F24" w:rsidP="00EE3CF3">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EE3CF3">
        <w:rPr>
          <w:rFonts w:ascii="Times New Roman" w:hAnsi="Times New Roman" w:cs="Times New Roman"/>
          <w:sz w:val="28"/>
          <w:szCs w:val="28"/>
        </w:rPr>
        <w:t>д</w:t>
      </w:r>
      <w:r w:rsidR="00AF2443" w:rsidRPr="00EE3CF3">
        <w:rPr>
          <w:rFonts w:ascii="Times New Roman" w:hAnsi="Times New Roman" w:cs="Times New Roman"/>
          <w:sz w:val="28"/>
          <w:szCs w:val="28"/>
        </w:rPr>
        <w:t>ополнить статьей 5</w:t>
      </w:r>
      <w:r w:rsidR="001B6C53">
        <w:rPr>
          <w:rFonts w:ascii="Times New Roman" w:hAnsi="Times New Roman" w:cs="Times New Roman"/>
          <w:sz w:val="28"/>
          <w:szCs w:val="28"/>
          <w:vertAlign w:val="superscript"/>
        </w:rPr>
        <w:t>1</w:t>
      </w:r>
      <w:r w:rsidR="00AF2443" w:rsidRPr="00EE3CF3">
        <w:rPr>
          <w:rFonts w:ascii="Times New Roman" w:hAnsi="Times New Roman" w:cs="Times New Roman"/>
          <w:sz w:val="28"/>
          <w:szCs w:val="28"/>
        </w:rPr>
        <w:t>следующего содержания:</w:t>
      </w:r>
    </w:p>
    <w:p w:rsidR="005B2F24" w:rsidRPr="00511CE1" w:rsidRDefault="005B2F24" w:rsidP="005B2F24">
      <w:pPr>
        <w:autoSpaceDE w:val="0"/>
        <w:autoSpaceDN w:val="0"/>
        <w:adjustRightInd w:val="0"/>
        <w:spacing w:after="0" w:line="240" w:lineRule="auto"/>
        <w:ind w:firstLine="540"/>
        <w:contextualSpacing/>
        <w:jc w:val="both"/>
        <w:outlineLvl w:val="0"/>
        <w:rPr>
          <w:rFonts w:ascii="Times New Roman" w:hAnsi="Times New Roman" w:cs="Times New Roman"/>
          <w:sz w:val="28"/>
          <w:szCs w:val="28"/>
        </w:rPr>
      </w:pPr>
    </w:p>
    <w:p w:rsidR="00AF2443" w:rsidRPr="00511CE1" w:rsidRDefault="00AF2443" w:rsidP="005B2F24">
      <w:pPr>
        <w:autoSpaceDE w:val="0"/>
        <w:autoSpaceDN w:val="0"/>
        <w:adjustRightInd w:val="0"/>
        <w:spacing w:after="0" w:line="240" w:lineRule="auto"/>
        <w:ind w:firstLine="540"/>
        <w:contextualSpacing/>
        <w:jc w:val="both"/>
        <w:outlineLvl w:val="0"/>
        <w:rPr>
          <w:rFonts w:ascii="Times New Roman" w:hAnsi="Times New Roman" w:cs="Times New Roman"/>
          <w:bCs/>
          <w:sz w:val="28"/>
          <w:szCs w:val="28"/>
        </w:rPr>
      </w:pPr>
      <w:r w:rsidRPr="00511CE1">
        <w:rPr>
          <w:rFonts w:ascii="Times New Roman" w:hAnsi="Times New Roman" w:cs="Times New Roman"/>
          <w:sz w:val="28"/>
          <w:szCs w:val="28"/>
        </w:rPr>
        <w:t>«</w:t>
      </w:r>
      <w:r w:rsidR="001B6C53">
        <w:rPr>
          <w:rFonts w:ascii="Times New Roman" w:hAnsi="Times New Roman" w:cs="Times New Roman"/>
          <w:bCs/>
          <w:sz w:val="28"/>
          <w:szCs w:val="28"/>
        </w:rPr>
        <w:t>Статья 5</w:t>
      </w:r>
      <w:r w:rsidR="001B6C53">
        <w:rPr>
          <w:rFonts w:ascii="Times New Roman" w:hAnsi="Times New Roman" w:cs="Times New Roman"/>
          <w:bCs/>
          <w:sz w:val="28"/>
          <w:szCs w:val="28"/>
          <w:vertAlign w:val="superscript"/>
        </w:rPr>
        <w:t>1</w:t>
      </w:r>
      <w:r w:rsidRPr="00511CE1">
        <w:rPr>
          <w:rFonts w:ascii="Times New Roman" w:hAnsi="Times New Roman" w:cs="Times New Roman"/>
          <w:bCs/>
          <w:sz w:val="28"/>
          <w:szCs w:val="28"/>
        </w:rPr>
        <w:t>. Дополнительные гарантии права на жилое помещение в виде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AF2443" w:rsidRPr="00511CE1" w:rsidRDefault="00AF2443" w:rsidP="005B2F24">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F2443" w:rsidRPr="00511CE1" w:rsidRDefault="00AF2443" w:rsidP="005B2F24">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0" w:name="Par3"/>
      <w:bookmarkEnd w:id="0"/>
      <w:r w:rsidRPr="00511CE1">
        <w:rPr>
          <w:rFonts w:ascii="Times New Roman" w:hAnsi="Times New Roman" w:cs="Times New Roman"/>
          <w:sz w:val="28"/>
          <w:szCs w:val="28"/>
        </w:rPr>
        <w:t xml:space="preserve">1. Право на однократное предоставление за счет средств бюджета </w:t>
      </w:r>
      <w:r w:rsidR="003C770D">
        <w:rPr>
          <w:rFonts w:ascii="Times New Roman" w:hAnsi="Times New Roman" w:cs="Times New Roman"/>
          <w:sz w:val="28"/>
          <w:szCs w:val="28"/>
        </w:rPr>
        <w:t>Ленинградской области</w:t>
      </w:r>
      <w:r w:rsidRPr="00511CE1">
        <w:rPr>
          <w:rFonts w:ascii="Times New Roman" w:hAnsi="Times New Roman" w:cs="Times New Roman"/>
          <w:sz w:val="28"/>
          <w:szCs w:val="28"/>
        </w:rPr>
        <w:t xml:space="preserve"> на приобретение благоустроенного жилого помещения в собственность или для полного </w:t>
      </w:r>
      <w:proofErr w:type="gramStart"/>
      <w:r w:rsidRPr="00511CE1">
        <w:rPr>
          <w:rFonts w:ascii="Times New Roman" w:hAnsi="Times New Roman" w:cs="Times New Roman"/>
          <w:sz w:val="28"/>
          <w:szCs w:val="28"/>
        </w:rPr>
        <w:t>погашения</w:t>
      </w:r>
      <w:proofErr w:type="gramEnd"/>
      <w:r w:rsidRPr="00511CE1">
        <w:rPr>
          <w:rFonts w:ascii="Times New Roman" w:hAnsi="Times New Roman" w:cs="Times New Roman"/>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(далее также - выплата), имеют лица, указанные в </w:t>
      </w:r>
      <w:hyperlink r:id="rId11" w:history="1">
        <w:r w:rsidR="00966882" w:rsidRPr="00511CE1">
          <w:rPr>
            <w:rFonts w:ascii="Times New Roman" w:hAnsi="Times New Roman" w:cs="Times New Roman"/>
            <w:sz w:val="28"/>
            <w:szCs w:val="28"/>
          </w:rPr>
          <w:t>части</w:t>
        </w:r>
        <w:r w:rsidRPr="00511CE1">
          <w:rPr>
            <w:rFonts w:ascii="Times New Roman" w:hAnsi="Times New Roman" w:cs="Times New Roman"/>
            <w:sz w:val="28"/>
            <w:szCs w:val="28"/>
          </w:rPr>
          <w:t xml:space="preserve"> 12 статьи 5</w:t>
        </w:r>
      </w:hyperlink>
      <w:r w:rsidRPr="00511CE1">
        <w:rPr>
          <w:rFonts w:ascii="Times New Roman" w:hAnsi="Times New Roman" w:cs="Times New Roman"/>
          <w:sz w:val="28"/>
          <w:szCs w:val="28"/>
        </w:rPr>
        <w:t xml:space="preserve"> настоящего </w:t>
      </w:r>
      <w:r w:rsidR="00104896">
        <w:rPr>
          <w:rFonts w:ascii="Times New Roman" w:hAnsi="Times New Roman" w:cs="Times New Roman"/>
          <w:sz w:val="28"/>
          <w:szCs w:val="28"/>
        </w:rPr>
        <w:t>о</w:t>
      </w:r>
      <w:r w:rsidRPr="00511CE1">
        <w:rPr>
          <w:rFonts w:ascii="Times New Roman" w:hAnsi="Times New Roman" w:cs="Times New Roman"/>
          <w:sz w:val="28"/>
          <w:szCs w:val="28"/>
        </w:rPr>
        <w:t xml:space="preserve">бластного закона, включенные в список в соответствии с </w:t>
      </w:r>
      <w:hyperlink r:id="rId12" w:history="1">
        <w:r w:rsidR="00966882" w:rsidRPr="00511CE1">
          <w:rPr>
            <w:rFonts w:ascii="Times New Roman" w:hAnsi="Times New Roman" w:cs="Times New Roman"/>
            <w:sz w:val="28"/>
            <w:szCs w:val="28"/>
          </w:rPr>
          <w:t>частью</w:t>
        </w:r>
        <w:r w:rsidRPr="00511CE1">
          <w:rPr>
            <w:rFonts w:ascii="Times New Roman" w:hAnsi="Times New Roman" w:cs="Times New Roman"/>
            <w:sz w:val="28"/>
            <w:szCs w:val="28"/>
          </w:rPr>
          <w:t xml:space="preserve"> 2 статьи 5</w:t>
        </w:r>
      </w:hyperlink>
      <w:r w:rsidRPr="00511CE1">
        <w:rPr>
          <w:rFonts w:ascii="Times New Roman" w:hAnsi="Times New Roman" w:cs="Times New Roman"/>
          <w:sz w:val="28"/>
          <w:szCs w:val="28"/>
        </w:rPr>
        <w:t xml:space="preserve"> настоящего </w:t>
      </w:r>
      <w:r w:rsidR="00104896">
        <w:rPr>
          <w:rFonts w:ascii="Times New Roman" w:hAnsi="Times New Roman" w:cs="Times New Roman"/>
          <w:sz w:val="28"/>
          <w:szCs w:val="28"/>
        </w:rPr>
        <w:t>о</w:t>
      </w:r>
      <w:r w:rsidRPr="00511CE1">
        <w:rPr>
          <w:rFonts w:ascii="Times New Roman" w:hAnsi="Times New Roman" w:cs="Times New Roman"/>
          <w:sz w:val="28"/>
          <w:szCs w:val="28"/>
        </w:rPr>
        <w:t xml:space="preserve">бластного закона, при наличии совокупности обстоятельств, указанных в </w:t>
      </w:r>
      <w:hyperlink w:anchor="Par4" w:history="1">
        <w:r w:rsidR="00966882" w:rsidRPr="00511CE1">
          <w:rPr>
            <w:rFonts w:ascii="Times New Roman" w:hAnsi="Times New Roman" w:cs="Times New Roman"/>
            <w:sz w:val="28"/>
            <w:szCs w:val="28"/>
          </w:rPr>
          <w:t>части</w:t>
        </w:r>
        <w:r w:rsidRPr="00511CE1">
          <w:rPr>
            <w:rFonts w:ascii="Times New Roman" w:hAnsi="Times New Roman" w:cs="Times New Roman"/>
            <w:sz w:val="28"/>
            <w:szCs w:val="28"/>
          </w:rPr>
          <w:t xml:space="preserve"> 2</w:t>
        </w:r>
      </w:hyperlink>
      <w:r w:rsidRPr="00511CE1">
        <w:rPr>
          <w:rFonts w:ascii="Times New Roman" w:hAnsi="Times New Roman" w:cs="Times New Roman"/>
          <w:sz w:val="28"/>
          <w:szCs w:val="28"/>
        </w:rPr>
        <w:t xml:space="preserve"> настоящей статьи. Выплата не может быть использована в связи с участием в жилищном или жилищно-строительном кооперативе либо ином специализированном потребительском кооперативе, долевом строительстве многоквартирных домов и (или) иных объектов недвижимости, а также на приобретение жилого помещения путем заключения договора купли-продажи с рассрочкой платежа.</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bookmarkStart w:id="1" w:name="Par4"/>
      <w:bookmarkEnd w:id="1"/>
      <w:r w:rsidRPr="00511CE1">
        <w:rPr>
          <w:rFonts w:ascii="Times New Roman" w:hAnsi="Times New Roman" w:cs="Times New Roman"/>
          <w:sz w:val="28"/>
          <w:szCs w:val="28"/>
        </w:rPr>
        <w:t>2. Предоставление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шести квадратных метров общей площади жилого помещения на каждого сособственника),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допускается при наличии по состоянию на дату подачи заявления о предоставлении выплаты совокупности обстоятельств</w:t>
      </w:r>
      <w:r w:rsidR="004D2B2C" w:rsidRPr="00511CE1">
        <w:rPr>
          <w:rFonts w:ascii="Times New Roman" w:hAnsi="Times New Roman" w:cs="Times New Roman"/>
          <w:sz w:val="28"/>
          <w:szCs w:val="28"/>
        </w:rPr>
        <w:t xml:space="preserve">, предусмотренных </w:t>
      </w:r>
      <w:r w:rsidR="00065C30" w:rsidRPr="00511CE1">
        <w:rPr>
          <w:rFonts w:ascii="Times New Roman" w:hAnsi="Times New Roman" w:cs="Times New Roman"/>
          <w:sz w:val="28"/>
          <w:szCs w:val="28"/>
        </w:rPr>
        <w:t>пунктом</w:t>
      </w:r>
      <w:r w:rsidR="004D2B2C" w:rsidRPr="00511CE1">
        <w:rPr>
          <w:rFonts w:ascii="Times New Roman" w:hAnsi="Times New Roman" w:cs="Times New Roman"/>
          <w:sz w:val="28"/>
          <w:szCs w:val="28"/>
        </w:rPr>
        <w:t xml:space="preserve"> 2 статьи 8.1 Федерального закона </w:t>
      </w:r>
      <w:r w:rsidR="00DE1E62" w:rsidRPr="00DE1E62">
        <w:rPr>
          <w:rFonts w:ascii="Times New Roman" w:hAnsi="Times New Roman" w:cs="Times New Roman"/>
          <w:sz w:val="28"/>
          <w:szCs w:val="28"/>
        </w:rPr>
        <w:t xml:space="preserve">от 21 декабря 1996 года </w:t>
      </w:r>
      <w:r w:rsidR="004D2B2C" w:rsidRPr="00511CE1">
        <w:rPr>
          <w:rFonts w:ascii="Times New Roman" w:hAnsi="Times New Roman" w:cs="Times New Roman"/>
          <w:sz w:val="28"/>
          <w:szCs w:val="28"/>
        </w:rPr>
        <w:t xml:space="preserve">№ 159-ФЗ «О дополнительных </w:t>
      </w:r>
      <w:r w:rsidR="004D2B2C" w:rsidRPr="00511CE1">
        <w:rPr>
          <w:rFonts w:ascii="Times New Roman" w:hAnsi="Times New Roman" w:cs="Times New Roman"/>
          <w:sz w:val="28"/>
          <w:szCs w:val="28"/>
        </w:rPr>
        <w:lastRenderedPageBreak/>
        <w:t>гарантиях по социальной поддержке детей-сирот и детей, оставшихся без попечения родителей».</w:t>
      </w:r>
    </w:p>
    <w:p w:rsidR="00AF2443" w:rsidRPr="00511CE1" w:rsidRDefault="00AF2443" w:rsidP="005B2F24">
      <w:pPr>
        <w:autoSpaceDE w:val="0"/>
        <w:autoSpaceDN w:val="0"/>
        <w:adjustRightInd w:val="0"/>
        <w:spacing w:before="26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3. Перечень документов, прилагаемых к заявлению о предоставлении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порядок подачи и рассмотрения указанного заявления, порядок направления информации о принятии решения о предоставлении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w:t>
      </w:r>
      <w:r w:rsidR="004D2B2C" w:rsidRPr="00511CE1">
        <w:rPr>
          <w:rFonts w:ascii="Times New Roman" w:hAnsi="Times New Roman" w:cs="Times New Roman"/>
          <w:sz w:val="28"/>
          <w:szCs w:val="28"/>
        </w:rPr>
        <w:t>«</w:t>
      </w:r>
      <w:r w:rsidRPr="00511CE1">
        <w:rPr>
          <w:rFonts w:ascii="Times New Roman" w:hAnsi="Times New Roman" w:cs="Times New Roman"/>
          <w:sz w:val="28"/>
          <w:szCs w:val="28"/>
        </w:rPr>
        <w:t>Единый портал государственных и муниципальных услуг (функций)</w:t>
      </w:r>
      <w:r w:rsidR="004D2B2C" w:rsidRPr="00511CE1">
        <w:rPr>
          <w:rFonts w:ascii="Times New Roman" w:hAnsi="Times New Roman" w:cs="Times New Roman"/>
          <w:sz w:val="28"/>
          <w:szCs w:val="28"/>
        </w:rPr>
        <w:t>»</w:t>
      </w:r>
      <w:r w:rsidRPr="00511CE1">
        <w:rPr>
          <w:rFonts w:ascii="Times New Roman" w:hAnsi="Times New Roman" w:cs="Times New Roman"/>
          <w:sz w:val="28"/>
          <w:szCs w:val="28"/>
        </w:rPr>
        <w:t>) утверждаются Правительством Российской Федерации.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4. Преимущественное право на предоставление выплаты перед другими лицами, включенными в список в соответствии с </w:t>
      </w:r>
      <w:hyperlink r:id="rId13" w:history="1">
        <w:r w:rsidR="00065C30" w:rsidRPr="00511CE1">
          <w:rPr>
            <w:rFonts w:ascii="Times New Roman" w:hAnsi="Times New Roman" w:cs="Times New Roman"/>
            <w:sz w:val="28"/>
            <w:szCs w:val="28"/>
          </w:rPr>
          <w:t>частью</w:t>
        </w:r>
        <w:r w:rsidRPr="00511CE1">
          <w:rPr>
            <w:rFonts w:ascii="Times New Roman" w:hAnsi="Times New Roman" w:cs="Times New Roman"/>
            <w:sz w:val="28"/>
            <w:szCs w:val="28"/>
          </w:rPr>
          <w:t xml:space="preserve"> 2 статьи 5</w:t>
        </w:r>
      </w:hyperlink>
      <w:r w:rsidRPr="00511CE1">
        <w:rPr>
          <w:rFonts w:ascii="Times New Roman" w:hAnsi="Times New Roman" w:cs="Times New Roman"/>
          <w:sz w:val="28"/>
          <w:szCs w:val="28"/>
        </w:rPr>
        <w:t xml:space="preserve"> настоящего </w:t>
      </w:r>
      <w:r w:rsidR="00104896">
        <w:rPr>
          <w:rFonts w:ascii="Times New Roman" w:hAnsi="Times New Roman" w:cs="Times New Roman"/>
          <w:sz w:val="28"/>
          <w:szCs w:val="28"/>
        </w:rPr>
        <w:t>о</w:t>
      </w:r>
      <w:r w:rsidRPr="00511CE1">
        <w:rPr>
          <w:rFonts w:ascii="Times New Roman" w:hAnsi="Times New Roman" w:cs="Times New Roman"/>
          <w:sz w:val="28"/>
          <w:szCs w:val="28"/>
        </w:rPr>
        <w:t>бластного закона, имеют следующие лица:</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1) подавшие заявление о предоставлении выплаты на приобретение благоустроенного жилого помещения в общую собственность с несовершеннолетним ребенком (детьми) и (или) супругом или для полного </w:t>
      </w:r>
      <w:proofErr w:type="gramStart"/>
      <w:r w:rsidRPr="00511CE1">
        <w:rPr>
          <w:rFonts w:ascii="Times New Roman" w:hAnsi="Times New Roman" w:cs="Times New Roman"/>
          <w:sz w:val="28"/>
          <w:szCs w:val="28"/>
        </w:rPr>
        <w:t>погашения</w:t>
      </w:r>
      <w:proofErr w:type="gramEnd"/>
      <w:r w:rsidRPr="00511CE1">
        <w:rPr>
          <w:rFonts w:ascii="Times New Roman" w:hAnsi="Times New Roman" w:cs="Times New Roman"/>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за счет выплаты и использования средств (части средств) материнского (семейного) капитала;</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2)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5. Выплата перечисляется на счет в кредитной организации, указанный продавцом жилого помещения, либо в случае ее использования для полного погашения кредита (займа) по договору, обязательства заемщика по которому обеспечены ипотекой, на счет кредитной организации, с которой заключен такой договор.</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6. Расчет размера выплаты производится исходя из:</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1) норматива общей площади жилого помещения не менее 33 квадратных метров;</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proofErr w:type="gramStart"/>
      <w:r w:rsidRPr="00511CE1">
        <w:rPr>
          <w:rFonts w:ascii="Times New Roman" w:hAnsi="Times New Roman" w:cs="Times New Roman"/>
          <w:sz w:val="28"/>
          <w:szCs w:val="28"/>
        </w:rPr>
        <w:t xml:space="preserve">2) показателя средней рыночной </w:t>
      </w:r>
      <w:hyperlink r:id="rId14" w:history="1">
        <w:r w:rsidRPr="00511CE1">
          <w:rPr>
            <w:rFonts w:ascii="Times New Roman" w:hAnsi="Times New Roman" w:cs="Times New Roman"/>
            <w:sz w:val="28"/>
            <w:szCs w:val="28"/>
          </w:rPr>
          <w:t>стоимости</w:t>
        </w:r>
      </w:hyperlink>
      <w:r w:rsidRPr="00511CE1">
        <w:rPr>
          <w:rFonts w:ascii="Times New Roman" w:hAnsi="Times New Roman" w:cs="Times New Roman"/>
          <w:sz w:val="28"/>
          <w:szCs w:val="28"/>
        </w:rPr>
        <w:t xml:space="preserve"> одного квадратного метра общей площади жилого помещения в </w:t>
      </w:r>
      <w:r w:rsidR="00EE1D6E">
        <w:rPr>
          <w:rFonts w:ascii="Times New Roman" w:hAnsi="Times New Roman" w:cs="Times New Roman"/>
          <w:sz w:val="28"/>
          <w:szCs w:val="28"/>
        </w:rPr>
        <w:t>Ленинградской области</w:t>
      </w:r>
      <w:r w:rsidRPr="00511CE1">
        <w:rPr>
          <w:rFonts w:ascii="Times New Roman" w:hAnsi="Times New Roman" w:cs="Times New Roman"/>
          <w:sz w:val="28"/>
          <w:szCs w:val="28"/>
        </w:rPr>
        <w:t xml:space="preserve">, </w:t>
      </w:r>
      <w:bookmarkStart w:id="2" w:name="_GoBack"/>
      <w:bookmarkEnd w:id="2"/>
      <w:r w:rsidRPr="00511CE1">
        <w:rPr>
          <w:rFonts w:ascii="Times New Roman" w:hAnsi="Times New Roman" w:cs="Times New Roman"/>
          <w:sz w:val="28"/>
          <w:szCs w:val="28"/>
        </w:rPr>
        <w:t>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roofErr w:type="gramEnd"/>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7. Контроль за приобретением жилых помещений за счет выплаты, в том числе путем направления и получения межведомственных запросов о соответствии приобретаемого получателем выплаты жилого помещения установленным </w:t>
      </w:r>
      <w:r w:rsidRPr="00511CE1">
        <w:rPr>
          <w:rFonts w:ascii="Times New Roman" w:hAnsi="Times New Roman" w:cs="Times New Roman"/>
          <w:sz w:val="28"/>
          <w:szCs w:val="28"/>
        </w:rPr>
        <w:lastRenderedPageBreak/>
        <w:t>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осуществляют уполномоченный орган исполнительной власти Ленинградской области или органы местного самоуправления в случае наделения их областным законом Ленинградской области соответствующими полномочиями.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8. Правила предоставления выплаты, в том числе порядок проведения проверки документов, необходимых для перечисления выплаты, порядок перечисления выплаты и осуществления контроля уполномоченным органом исполнительной власти Ленинградской области за приобретением жилых помещений за счет выплаты устанавливаются Правительством Российской Федерации.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9. </w:t>
      </w:r>
      <w:proofErr w:type="gramStart"/>
      <w:r w:rsidRPr="00511CE1">
        <w:rPr>
          <w:rFonts w:ascii="Times New Roman" w:hAnsi="Times New Roman" w:cs="Times New Roman"/>
          <w:sz w:val="28"/>
          <w:szCs w:val="28"/>
        </w:rPr>
        <w:t xml:space="preserve">Получатель выплаты до заключения договора купли-продажи жилого помещения, планируемого к приобретению за счет выплаты, представляет проект договора купли-продажи жилого помещения в уполномоченный орган исполнительной власти </w:t>
      </w:r>
      <w:r w:rsidR="00EE1D6E">
        <w:rPr>
          <w:rFonts w:ascii="Times New Roman" w:hAnsi="Times New Roman" w:cs="Times New Roman"/>
          <w:sz w:val="28"/>
          <w:szCs w:val="28"/>
        </w:rPr>
        <w:t>Ленинградской области</w:t>
      </w:r>
      <w:r w:rsidRPr="00511CE1">
        <w:rPr>
          <w:rFonts w:ascii="Times New Roman" w:hAnsi="Times New Roman" w:cs="Times New Roman"/>
          <w:sz w:val="28"/>
          <w:szCs w:val="28"/>
        </w:rPr>
        <w:t xml:space="preserve"> или орган местного самоуправления в случае наделения его </w:t>
      </w:r>
      <w:r w:rsidR="00EE1D6E">
        <w:rPr>
          <w:rFonts w:ascii="Times New Roman" w:hAnsi="Times New Roman" w:cs="Times New Roman"/>
          <w:sz w:val="28"/>
          <w:szCs w:val="28"/>
        </w:rPr>
        <w:t xml:space="preserve">областным </w:t>
      </w:r>
      <w:r w:rsidRPr="00511CE1">
        <w:rPr>
          <w:rFonts w:ascii="Times New Roman" w:hAnsi="Times New Roman" w:cs="Times New Roman"/>
          <w:sz w:val="28"/>
          <w:szCs w:val="28"/>
        </w:rPr>
        <w:t xml:space="preserve">законом </w:t>
      </w:r>
      <w:r w:rsidR="00EE1D6E">
        <w:rPr>
          <w:rFonts w:ascii="Times New Roman" w:hAnsi="Times New Roman" w:cs="Times New Roman"/>
          <w:sz w:val="28"/>
          <w:szCs w:val="28"/>
        </w:rPr>
        <w:t>Ленинградской области</w:t>
      </w:r>
      <w:r w:rsidRPr="00511CE1">
        <w:rPr>
          <w:rFonts w:ascii="Times New Roman" w:hAnsi="Times New Roman" w:cs="Times New Roman"/>
          <w:sz w:val="28"/>
          <w:szCs w:val="28"/>
        </w:rPr>
        <w:t xml:space="preserve"> соответствующими полномочиями для рассмотрения комиссией, созданной в соответствии с </w:t>
      </w:r>
      <w:hyperlink w:anchor="Par24" w:history="1">
        <w:r w:rsidRPr="00511CE1">
          <w:rPr>
            <w:rFonts w:ascii="Times New Roman" w:hAnsi="Times New Roman" w:cs="Times New Roman"/>
            <w:sz w:val="28"/>
            <w:szCs w:val="28"/>
          </w:rPr>
          <w:t>пунктом 10</w:t>
        </w:r>
      </w:hyperlink>
      <w:r w:rsidRPr="00511CE1">
        <w:rPr>
          <w:rFonts w:ascii="Times New Roman" w:hAnsi="Times New Roman" w:cs="Times New Roman"/>
          <w:sz w:val="28"/>
          <w:szCs w:val="28"/>
        </w:rPr>
        <w:t xml:space="preserve"> настоящей статьи.</w:t>
      </w:r>
      <w:proofErr w:type="gramEnd"/>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bookmarkStart w:id="3" w:name="Par24"/>
      <w:bookmarkEnd w:id="3"/>
      <w:r w:rsidRPr="00511CE1">
        <w:rPr>
          <w:rFonts w:ascii="Times New Roman" w:hAnsi="Times New Roman" w:cs="Times New Roman"/>
          <w:sz w:val="28"/>
          <w:szCs w:val="28"/>
        </w:rPr>
        <w:t xml:space="preserve">10. Решение о предоставлении выплаты или об отказе в ее предоставлении принимается комиссией, созданной уполномоченным органом исполнительной власти Ленинградской области или органом местного самоуправления в случае наделения его областным законом Ленинградской области соответствующими полномочиями в порядке, установленном Правительством Российской Федерации, с учетом совокупности обстоятельств, указанных в </w:t>
      </w:r>
      <w:hyperlink w:anchor="Par4" w:history="1">
        <w:r w:rsidR="00065C30" w:rsidRPr="00511CE1">
          <w:rPr>
            <w:rFonts w:ascii="Times New Roman" w:hAnsi="Times New Roman" w:cs="Times New Roman"/>
            <w:sz w:val="28"/>
            <w:szCs w:val="28"/>
          </w:rPr>
          <w:t>части</w:t>
        </w:r>
        <w:r w:rsidRPr="00511CE1">
          <w:rPr>
            <w:rFonts w:ascii="Times New Roman" w:hAnsi="Times New Roman" w:cs="Times New Roman"/>
            <w:sz w:val="28"/>
            <w:szCs w:val="28"/>
          </w:rPr>
          <w:t xml:space="preserve"> 2</w:t>
        </w:r>
      </w:hyperlink>
      <w:r w:rsidRPr="00511CE1">
        <w:rPr>
          <w:rFonts w:ascii="Times New Roman" w:hAnsi="Times New Roman" w:cs="Times New Roman"/>
          <w:sz w:val="28"/>
          <w:szCs w:val="28"/>
        </w:rPr>
        <w:t xml:space="preserve"> настоящей статьи. Положение об этой комиссии утверждается уполномоченным Правительством Российской Федерации федеральным органом исполнительной власти.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11. Право на выплату подтверждается именным документом на приобретение жилого помещения - сертификатом. Форма сертификата, правила выпуска и реализации сертификата утверждаются Правительством Российской Федерации.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12. Выдача сертификата лицам, указанным в </w:t>
      </w:r>
      <w:hyperlink w:anchor="Par3" w:history="1">
        <w:r w:rsidR="00065C30" w:rsidRPr="00511CE1">
          <w:rPr>
            <w:rFonts w:ascii="Times New Roman" w:hAnsi="Times New Roman" w:cs="Times New Roman"/>
            <w:sz w:val="28"/>
            <w:szCs w:val="28"/>
          </w:rPr>
          <w:t>части</w:t>
        </w:r>
        <w:r w:rsidRPr="00511CE1">
          <w:rPr>
            <w:rFonts w:ascii="Times New Roman" w:hAnsi="Times New Roman" w:cs="Times New Roman"/>
            <w:sz w:val="28"/>
            <w:szCs w:val="28"/>
          </w:rPr>
          <w:t xml:space="preserve"> 1</w:t>
        </w:r>
      </w:hyperlink>
      <w:r w:rsidRPr="00511CE1">
        <w:rPr>
          <w:rFonts w:ascii="Times New Roman" w:hAnsi="Times New Roman" w:cs="Times New Roman"/>
          <w:sz w:val="28"/>
          <w:szCs w:val="28"/>
        </w:rPr>
        <w:t xml:space="preserve"> настоящей статьи, осуществляется уполномоченным органом исполнительной власти Ленинградской области на основании решения комиссии, созданной в соответствии с </w:t>
      </w:r>
      <w:hyperlink w:anchor="Par24" w:history="1">
        <w:r w:rsidR="00065C30" w:rsidRPr="00511CE1">
          <w:rPr>
            <w:rFonts w:ascii="Times New Roman" w:hAnsi="Times New Roman" w:cs="Times New Roman"/>
            <w:sz w:val="28"/>
            <w:szCs w:val="28"/>
          </w:rPr>
          <w:t>частью</w:t>
        </w:r>
        <w:r w:rsidRPr="00511CE1">
          <w:rPr>
            <w:rFonts w:ascii="Times New Roman" w:hAnsi="Times New Roman" w:cs="Times New Roman"/>
            <w:sz w:val="28"/>
            <w:szCs w:val="28"/>
          </w:rPr>
          <w:t xml:space="preserve"> 10</w:t>
        </w:r>
      </w:hyperlink>
      <w:r w:rsidRPr="00511CE1">
        <w:rPr>
          <w:rFonts w:ascii="Times New Roman" w:hAnsi="Times New Roman" w:cs="Times New Roman"/>
          <w:sz w:val="28"/>
          <w:szCs w:val="28"/>
        </w:rPr>
        <w:t xml:space="preserve"> настоящей статьи, о предоставлении выплаты.</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13. Сертификат подлежит реализации на территории Российской Федерации.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14. Жилое помещение, приобретенное за счет выплаты, не может быть отчуждено, передано в залог, аренду, наем, обременено иными правами в течение трех лет со дня государственной регистрации получателем выплаты прав собственности на жилое помещение в Едином государственном реестре недвижимости.</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Расторжение договора купли-продажи жилого помещения, приобретенного за счет выплаты, по соглашению сторон не допускается.</w:t>
      </w:r>
    </w:p>
    <w:p w:rsidR="00AF2443" w:rsidRPr="00511CE1" w:rsidRDefault="00AF2443" w:rsidP="005B2F24">
      <w:pPr>
        <w:autoSpaceDE w:val="0"/>
        <w:autoSpaceDN w:val="0"/>
        <w:adjustRightInd w:val="0"/>
        <w:spacing w:before="20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15. В случае, если </w:t>
      </w:r>
      <w:r w:rsidR="00065C30" w:rsidRPr="00511CE1">
        <w:rPr>
          <w:rFonts w:ascii="Times New Roman" w:hAnsi="Times New Roman" w:cs="Times New Roman"/>
          <w:sz w:val="28"/>
          <w:szCs w:val="28"/>
        </w:rPr>
        <w:t>договор</w:t>
      </w:r>
      <w:r w:rsidRPr="00511CE1">
        <w:rPr>
          <w:rFonts w:ascii="Times New Roman" w:hAnsi="Times New Roman" w:cs="Times New Roman"/>
          <w:sz w:val="28"/>
          <w:szCs w:val="28"/>
        </w:rPr>
        <w:t xml:space="preserve"> купли-продажи жилого помещения, приобретенного за счет выплаты, признан судом недействительн</w:t>
      </w:r>
      <w:r w:rsidR="00065C30" w:rsidRPr="00511CE1">
        <w:rPr>
          <w:rFonts w:ascii="Times New Roman" w:hAnsi="Times New Roman" w:cs="Times New Roman"/>
          <w:sz w:val="28"/>
          <w:szCs w:val="28"/>
        </w:rPr>
        <w:t>ым</w:t>
      </w:r>
      <w:r w:rsidRPr="00511CE1">
        <w:rPr>
          <w:rFonts w:ascii="Times New Roman" w:hAnsi="Times New Roman" w:cs="Times New Roman"/>
          <w:sz w:val="28"/>
          <w:szCs w:val="28"/>
        </w:rPr>
        <w:t xml:space="preserve"> или к </w:t>
      </w:r>
      <w:r w:rsidR="00065C30" w:rsidRPr="00511CE1">
        <w:rPr>
          <w:rFonts w:ascii="Times New Roman" w:hAnsi="Times New Roman" w:cs="Times New Roman"/>
          <w:sz w:val="28"/>
          <w:szCs w:val="28"/>
        </w:rPr>
        <w:t>нему</w:t>
      </w:r>
      <w:r w:rsidRPr="00511CE1">
        <w:rPr>
          <w:rFonts w:ascii="Times New Roman" w:hAnsi="Times New Roman" w:cs="Times New Roman"/>
          <w:sz w:val="28"/>
          <w:szCs w:val="28"/>
        </w:rPr>
        <w:t xml:space="preserve"> применены </w:t>
      </w:r>
      <w:r w:rsidRPr="00511CE1">
        <w:rPr>
          <w:rFonts w:ascii="Times New Roman" w:hAnsi="Times New Roman" w:cs="Times New Roman"/>
          <w:sz w:val="28"/>
          <w:szCs w:val="28"/>
        </w:rPr>
        <w:lastRenderedPageBreak/>
        <w:t>последствия недействительности сделки, получатель выплаты подлежит восстановлению в списке</w:t>
      </w:r>
      <w:r w:rsidR="00065C30" w:rsidRPr="00511CE1">
        <w:rPr>
          <w:rFonts w:ascii="Times New Roman" w:hAnsi="Times New Roman" w:cs="Times New Roman"/>
          <w:sz w:val="28"/>
          <w:szCs w:val="28"/>
        </w:rPr>
        <w:t>,</w:t>
      </w:r>
      <w:r w:rsidRPr="00511CE1">
        <w:rPr>
          <w:rFonts w:ascii="Times New Roman" w:hAnsi="Times New Roman" w:cs="Times New Roman"/>
          <w:sz w:val="28"/>
          <w:szCs w:val="28"/>
        </w:rPr>
        <w:t xml:space="preserve"> начиная с даты первоначального включения его в список в порядке, установленном Правительством Российской Федерации, и средства выплаты подлежат возврату в областной бюджет Ленинградской области в порядке, установленном Правительством Российской Федерации. Если </w:t>
      </w:r>
      <w:r w:rsidR="00065C30" w:rsidRPr="00511CE1">
        <w:rPr>
          <w:rFonts w:ascii="Times New Roman" w:hAnsi="Times New Roman" w:cs="Times New Roman"/>
          <w:sz w:val="28"/>
          <w:szCs w:val="28"/>
        </w:rPr>
        <w:t>договор</w:t>
      </w:r>
      <w:r w:rsidRPr="00511CE1">
        <w:rPr>
          <w:rFonts w:ascii="Times New Roman" w:hAnsi="Times New Roman" w:cs="Times New Roman"/>
          <w:sz w:val="28"/>
          <w:szCs w:val="28"/>
        </w:rPr>
        <w:t xml:space="preserve"> купли-продажи жилого помещения с использованием</w:t>
      </w:r>
      <w:r w:rsidR="00065C30" w:rsidRPr="00511CE1">
        <w:rPr>
          <w:rFonts w:ascii="Times New Roman" w:hAnsi="Times New Roman" w:cs="Times New Roman"/>
          <w:sz w:val="28"/>
          <w:szCs w:val="28"/>
        </w:rPr>
        <w:t>,</w:t>
      </w:r>
      <w:r w:rsidRPr="00511CE1">
        <w:rPr>
          <w:rFonts w:ascii="Times New Roman" w:hAnsi="Times New Roman" w:cs="Times New Roman"/>
          <w:sz w:val="28"/>
          <w:szCs w:val="28"/>
        </w:rPr>
        <w:t xml:space="preserve"> в том числе мер социальной поддержки признается недействительной</w:t>
      </w:r>
      <w:r w:rsidR="00065C30" w:rsidRPr="00511CE1">
        <w:rPr>
          <w:rFonts w:ascii="Times New Roman" w:hAnsi="Times New Roman" w:cs="Times New Roman"/>
          <w:sz w:val="28"/>
          <w:szCs w:val="28"/>
        </w:rPr>
        <w:t xml:space="preserve"> сделкой</w:t>
      </w:r>
      <w:r w:rsidRPr="00511CE1">
        <w:rPr>
          <w:rFonts w:ascii="Times New Roman" w:hAnsi="Times New Roman" w:cs="Times New Roman"/>
          <w:sz w:val="28"/>
          <w:szCs w:val="28"/>
        </w:rPr>
        <w:t xml:space="preserve">, возврат средств (части средств) осуществляется на основании решения суда в соответствии с </w:t>
      </w:r>
      <w:r w:rsidR="00065C30" w:rsidRPr="00511CE1">
        <w:rPr>
          <w:rFonts w:ascii="Times New Roman" w:hAnsi="Times New Roman" w:cs="Times New Roman"/>
          <w:sz w:val="28"/>
          <w:szCs w:val="28"/>
        </w:rPr>
        <w:t>действующим федеральным</w:t>
      </w:r>
      <w:r w:rsidRPr="00511CE1">
        <w:rPr>
          <w:rFonts w:ascii="Times New Roman" w:hAnsi="Times New Roman" w:cs="Times New Roman"/>
          <w:sz w:val="28"/>
          <w:szCs w:val="28"/>
        </w:rPr>
        <w:t xml:space="preserve"> законодательством.</w:t>
      </w:r>
    </w:p>
    <w:p w:rsidR="00AF2443" w:rsidRPr="00511CE1" w:rsidRDefault="00AF2443" w:rsidP="005B2F24">
      <w:pPr>
        <w:autoSpaceDE w:val="0"/>
        <w:autoSpaceDN w:val="0"/>
        <w:adjustRightInd w:val="0"/>
        <w:spacing w:before="260" w:after="0" w:line="240" w:lineRule="auto"/>
        <w:ind w:firstLine="540"/>
        <w:contextualSpacing/>
        <w:jc w:val="both"/>
        <w:rPr>
          <w:rFonts w:ascii="Times New Roman" w:hAnsi="Times New Roman" w:cs="Times New Roman"/>
          <w:sz w:val="28"/>
          <w:szCs w:val="28"/>
        </w:rPr>
      </w:pPr>
      <w:r w:rsidRPr="00511CE1">
        <w:rPr>
          <w:rFonts w:ascii="Times New Roman" w:hAnsi="Times New Roman" w:cs="Times New Roman"/>
          <w:sz w:val="28"/>
          <w:szCs w:val="28"/>
        </w:rPr>
        <w:t xml:space="preserve">16. </w:t>
      </w:r>
      <w:proofErr w:type="gramStart"/>
      <w:r w:rsidRPr="00511CE1">
        <w:rPr>
          <w:rFonts w:ascii="Times New Roman" w:hAnsi="Times New Roman" w:cs="Times New Roman"/>
          <w:sz w:val="28"/>
          <w:szCs w:val="28"/>
        </w:rPr>
        <w:t xml:space="preserve">Информация о предоставлении выплаты, в том числе о регистрационном номере сертификата, решении уполномоченного органа исполнительной власти о выдаче сертификата, дате выдачи сертификата и дате заключения договора купли-продажи жилого помещения, приобретенного за счет выплаты, размере выплаты, об адресе приобретенного жилого помещения, о дате исключения получателя выплаты из списка, размещается в государственной информационной системе </w:t>
      </w:r>
      <w:r w:rsidR="005B2F24" w:rsidRPr="00511CE1">
        <w:rPr>
          <w:rFonts w:ascii="Times New Roman" w:hAnsi="Times New Roman" w:cs="Times New Roman"/>
          <w:sz w:val="28"/>
          <w:szCs w:val="28"/>
        </w:rPr>
        <w:t>«</w:t>
      </w:r>
      <w:r w:rsidRPr="00511CE1">
        <w:rPr>
          <w:rFonts w:ascii="Times New Roman" w:hAnsi="Times New Roman" w:cs="Times New Roman"/>
          <w:sz w:val="28"/>
          <w:szCs w:val="28"/>
        </w:rPr>
        <w:t>Единая централизованная цифровая платформа в социальной сфере</w:t>
      </w:r>
      <w:r w:rsidR="005B2F24" w:rsidRPr="003C770D">
        <w:rPr>
          <w:rFonts w:ascii="Times New Roman" w:hAnsi="Times New Roman" w:cs="Times New Roman"/>
          <w:sz w:val="28"/>
          <w:szCs w:val="28"/>
        </w:rPr>
        <w:t>»</w:t>
      </w:r>
      <w:r w:rsidRPr="003C770D">
        <w:rPr>
          <w:rFonts w:ascii="Times New Roman" w:hAnsi="Times New Roman" w:cs="Times New Roman"/>
          <w:sz w:val="28"/>
          <w:szCs w:val="28"/>
        </w:rPr>
        <w:t>.</w:t>
      </w:r>
      <w:proofErr w:type="gramEnd"/>
      <w:r w:rsidR="003C770D" w:rsidRPr="003C770D">
        <w:rPr>
          <w:rFonts w:ascii="Times New Roman" w:hAnsi="Times New Roman" w:cs="Times New Roman"/>
          <w:sz w:val="28"/>
          <w:szCs w:val="28"/>
        </w:rPr>
        <w:t xml:space="preserve">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5" w:history="1">
        <w:r w:rsidR="003C770D" w:rsidRPr="003C770D">
          <w:rPr>
            <w:rFonts w:ascii="Times New Roman" w:hAnsi="Times New Roman" w:cs="Times New Roman"/>
            <w:sz w:val="28"/>
            <w:szCs w:val="28"/>
          </w:rPr>
          <w:t>законом</w:t>
        </w:r>
      </w:hyperlink>
      <w:r w:rsidR="003C770D" w:rsidRPr="003C770D">
        <w:rPr>
          <w:rFonts w:ascii="Times New Roman" w:hAnsi="Times New Roman" w:cs="Times New Roman"/>
          <w:sz w:val="28"/>
          <w:szCs w:val="28"/>
        </w:rPr>
        <w:t xml:space="preserve"> от 17 июля 1999 года № 178-ФЗ «О государственной социальной помощи».</w:t>
      </w:r>
    </w:p>
    <w:p w:rsidR="00AF2443" w:rsidRPr="00511CE1" w:rsidRDefault="00AF2443" w:rsidP="005B2F24">
      <w:pPr>
        <w:autoSpaceDE w:val="0"/>
        <w:autoSpaceDN w:val="0"/>
        <w:adjustRightInd w:val="0"/>
        <w:spacing w:after="0" w:line="240" w:lineRule="auto"/>
        <w:contextualSpacing/>
        <w:rPr>
          <w:rFonts w:ascii="Times New Roman" w:hAnsi="Times New Roman" w:cs="Times New Roman"/>
          <w:sz w:val="28"/>
          <w:szCs w:val="28"/>
        </w:rPr>
      </w:pPr>
    </w:p>
    <w:p w:rsidR="00097C20" w:rsidRDefault="00104896" w:rsidP="00097C20">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2</w:t>
      </w:r>
    </w:p>
    <w:p w:rsidR="00104896" w:rsidRPr="00104896" w:rsidRDefault="00104896" w:rsidP="00097C20">
      <w:pPr>
        <w:autoSpaceDE w:val="0"/>
        <w:autoSpaceDN w:val="0"/>
        <w:adjustRightInd w:val="0"/>
        <w:spacing w:after="0" w:line="240" w:lineRule="auto"/>
        <w:ind w:firstLine="709"/>
        <w:jc w:val="both"/>
        <w:rPr>
          <w:rFonts w:ascii="Times New Roman" w:hAnsi="Times New Roman" w:cs="Times New Roman"/>
          <w:b/>
          <w:sz w:val="28"/>
          <w:szCs w:val="28"/>
        </w:rPr>
      </w:pPr>
    </w:p>
    <w:p w:rsidR="00097C20" w:rsidRPr="00B77136" w:rsidRDefault="00097C20" w:rsidP="00097C2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097C20">
        <w:rPr>
          <w:rFonts w:ascii="Times New Roman" w:hAnsi="Times New Roman" w:cs="Times New Roman"/>
          <w:sz w:val="28"/>
          <w:szCs w:val="28"/>
        </w:rPr>
        <w:t xml:space="preserve">Настоящий </w:t>
      </w:r>
      <w:r>
        <w:rPr>
          <w:rFonts w:ascii="Times New Roman" w:hAnsi="Times New Roman" w:cs="Times New Roman"/>
          <w:sz w:val="28"/>
          <w:szCs w:val="28"/>
        </w:rPr>
        <w:t>областной</w:t>
      </w:r>
      <w:r w:rsidRPr="00097C20">
        <w:rPr>
          <w:rFonts w:ascii="Times New Roman" w:hAnsi="Times New Roman" w:cs="Times New Roman"/>
          <w:sz w:val="28"/>
          <w:szCs w:val="28"/>
        </w:rPr>
        <w:t xml:space="preserve"> закон вступает в силу со дня</w:t>
      </w:r>
      <w:r w:rsidR="001B6C53">
        <w:rPr>
          <w:rFonts w:ascii="Times New Roman" w:hAnsi="Times New Roman" w:cs="Times New Roman"/>
          <w:sz w:val="28"/>
          <w:szCs w:val="28"/>
        </w:rPr>
        <w:t xml:space="preserve"> его официального опубликования</w:t>
      </w:r>
      <w:r w:rsidRPr="00B77136">
        <w:rPr>
          <w:rFonts w:ascii="Times New Roman" w:hAnsi="Times New Roman" w:cs="Times New Roman"/>
          <w:sz w:val="28"/>
          <w:szCs w:val="28"/>
        </w:rPr>
        <w:t>.</w:t>
      </w:r>
    </w:p>
    <w:p w:rsidR="00097C20" w:rsidRPr="00097C20" w:rsidRDefault="001B6C53" w:rsidP="00097C2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97C20" w:rsidRPr="00097C20">
        <w:rPr>
          <w:rFonts w:ascii="Times New Roman" w:hAnsi="Times New Roman" w:cs="Times New Roman"/>
          <w:sz w:val="28"/>
          <w:szCs w:val="28"/>
        </w:rPr>
        <w:t xml:space="preserve">. Действие </w:t>
      </w:r>
      <w:r w:rsidR="00097C20" w:rsidRPr="0036634F">
        <w:rPr>
          <w:rFonts w:ascii="Times New Roman" w:hAnsi="Times New Roman" w:cs="Times New Roman"/>
          <w:sz w:val="28"/>
          <w:szCs w:val="28"/>
        </w:rPr>
        <w:t xml:space="preserve">положений </w:t>
      </w:r>
      <w:hyperlink r:id="rId16" w:history="1">
        <w:r w:rsidR="00097C20" w:rsidRPr="0036634F">
          <w:rPr>
            <w:rStyle w:val="ab"/>
            <w:rFonts w:ascii="Times New Roman" w:hAnsi="Times New Roman" w:cs="Times New Roman"/>
            <w:color w:val="auto"/>
            <w:sz w:val="28"/>
            <w:szCs w:val="28"/>
            <w:u w:val="none"/>
          </w:rPr>
          <w:t xml:space="preserve">пунктов </w:t>
        </w:r>
        <w:r w:rsidR="0036634F" w:rsidRPr="0036634F">
          <w:rPr>
            <w:rStyle w:val="ab"/>
            <w:rFonts w:ascii="Times New Roman" w:hAnsi="Times New Roman" w:cs="Times New Roman"/>
            <w:color w:val="auto"/>
            <w:sz w:val="28"/>
            <w:szCs w:val="28"/>
            <w:u w:val="none"/>
          </w:rPr>
          <w:t>9</w:t>
        </w:r>
      </w:hyperlink>
      <w:r w:rsidR="00FF47DF">
        <w:rPr>
          <w:rStyle w:val="ab"/>
          <w:rFonts w:ascii="Times New Roman" w:hAnsi="Times New Roman" w:cs="Times New Roman"/>
          <w:color w:val="auto"/>
          <w:sz w:val="28"/>
          <w:szCs w:val="28"/>
          <w:u w:val="none"/>
          <w:vertAlign w:val="superscript"/>
        </w:rPr>
        <w:t>1</w:t>
      </w:r>
      <w:r w:rsidR="00097C20" w:rsidRPr="0036634F">
        <w:rPr>
          <w:rFonts w:ascii="Times New Roman" w:hAnsi="Times New Roman" w:cs="Times New Roman"/>
          <w:sz w:val="28"/>
          <w:szCs w:val="28"/>
        </w:rPr>
        <w:t xml:space="preserve"> - </w:t>
      </w:r>
      <w:hyperlink r:id="rId17" w:history="1">
        <w:r w:rsidR="0036634F" w:rsidRPr="0036634F">
          <w:rPr>
            <w:rStyle w:val="ab"/>
            <w:rFonts w:ascii="Times New Roman" w:hAnsi="Times New Roman" w:cs="Times New Roman"/>
            <w:color w:val="auto"/>
            <w:sz w:val="28"/>
            <w:szCs w:val="28"/>
            <w:u w:val="none"/>
          </w:rPr>
          <w:t>9</w:t>
        </w:r>
        <w:r w:rsidR="00097C20" w:rsidRPr="00FF47DF">
          <w:rPr>
            <w:rStyle w:val="ab"/>
            <w:rFonts w:ascii="Times New Roman" w:hAnsi="Times New Roman" w:cs="Times New Roman"/>
            <w:color w:val="auto"/>
            <w:sz w:val="28"/>
            <w:szCs w:val="28"/>
            <w:u w:val="none"/>
            <w:vertAlign w:val="superscript"/>
          </w:rPr>
          <w:t>3</w:t>
        </w:r>
        <w:r w:rsidR="00097C20" w:rsidRPr="0036634F">
          <w:rPr>
            <w:rStyle w:val="ab"/>
            <w:rFonts w:ascii="Times New Roman" w:hAnsi="Times New Roman" w:cs="Times New Roman"/>
            <w:color w:val="auto"/>
            <w:sz w:val="28"/>
            <w:szCs w:val="28"/>
            <w:u w:val="none"/>
          </w:rPr>
          <w:t xml:space="preserve"> статьи </w:t>
        </w:r>
        <w:r w:rsidR="0036634F" w:rsidRPr="0036634F">
          <w:rPr>
            <w:rStyle w:val="ab"/>
            <w:rFonts w:ascii="Times New Roman" w:hAnsi="Times New Roman" w:cs="Times New Roman"/>
            <w:color w:val="auto"/>
            <w:sz w:val="28"/>
            <w:szCs w:val="28"/>
            <w:u w:val="none"/>
          </w:rPr>
          <w:t>5</w:t>
        </w:r>
      </w:hyperlink>
      <w:r w:rsidR="00097C20" w:rsidRPr="0036634F">
        <w:rPr>
          <w:rFonts w:ascii="Times New Roman" w:hAnsi="Times New Roman" w:cs="Times New Roman"/>
          <w:sz w:val="28"/>
          <w:szCs w:val="28"/>
        </w:rPr>
        <w:t xml:space="preserve"> </w:t>
      </w:r>
      <w:r w:rsidR="0036634F" w:rsidRPr="0036634F">
        <w:rPr>
          <w:rFonts w:ascii="Times New Roman" w:hAnsi="Times New Roman" w:cs="Times New Roman"/>
          <w:sz w:val="28"/>
          <w:szCs w:val="28"/>
        </w:rPr>
        <w:t>областно</w:t>
      </w:r>
      <w:r w:rsidR="0036634F">
        <w:rPr>
          <w:rFonts w:ascii="Times New Roman" w:hAnsi="Times New Roman" w:cs="Times New Roman"/>
          <w:sz w:val="28"/>
          <w:szCs w:val="28"/>
        </w:rPr>
        <w:t>го</w:t>
      </w:r>
      <w:r w:rsidR="0036634F" w:rsidRPr="0036634F">
        <w:rPr>
          <w:rFonts w:ascii="Times New Roman" w:hAnsi="Times New Roman" w:cs="Times New Roman"/>
          <w:sz w:val="28"/>
          <w:szCs w:val="28"/>
        </w:rPr>
        <w:t xml:space="preserve"> </w:t>
      </w:r>
      <w:hyperlink r:id="rId18" w:history="1">
        <w:proofErr w:type="gramStart"/>
        <w:r w:rsidR="0036634F" w:rsidRPr="0036634F">
          <w:rPr>
            <w:rStyle w:val="ab"/>
            <w:rFonts w:ascii="Times New Roman" w:hAnsi="Times New Roman" w:cs="Times New Roman"/>
            <w:color w:val="auto"/>
            <w:sz w:val="28"/>
            <w:szCs w:val="28"/>
            <w:u w:val="none"/>
          </w:rPr>
          <w:t>закон</w:t>
        </w:r>
        <w:proofErr w:type="gramEnd"/>
      </w:hyperlink>
      <w:r w:rsidR="0036634F" w:rsidRPr="0036634F">
        <w:rPr>
          <w:rFonts w:ascii="Times New Roman" w:hAnsi="Times New Roman" w:cs="Times New Roman"/>
          <w:sz w:val="28"/>
          <w:szCs w:val="28"/>
        </w:rPr>
        <w:t xml:space="preserve">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w:t>
      </w:r>
      <w:r w:rsidR="00097C20" w:rsidRPr="00097C20">
        <w:rPr>
          <w:rFonts w:ascii="Times New Roman" w:hAnsi="Times New Roman" w:cs="Times New Roman"/>
          <w:sz w:val="28"/>
          <w:szCs w:val="28"/>
        </w:rPr>
        <w:t xml:space="preserve">распространяется на договоры найма специализированных жилых помещений, заключенные до дня вступления в силу настоящего </w:t>
      </w:r>
      <w:r w:rsidR="0036634F">
        <w:rPr>
          <w:rFonts w:ascii="Times New Roman" w:hAnsi="Times New Roman" w:cs="Times New Roman"/>
          <w:sz w:val="28"/>
          <w:szCs w:val="28"/>
        </w:rPr>
        <w:t>областного</w:t>
      </w:r>
      <w:r w:rsidR="00097C20" w:rsidRPr="00097C20">
        <w:rPr>
          <w:rFonts w:ascii="Times New Roman" w:hAnsi="Times New Roman" w:cs="Times New Roman"/>
          <w:sz w:val="28"/>
          <w:szCs w:val="28"/>
        </w:rPr>
        <w:t xml:space="preserve"> закона.</w:t>
      </w:r>
    </w:p>
    <w:p w:rsidR="00097C20" w:rsidRPr="00097C20" w:rsidRDefault="001B6C53" w:rsidP="00097C2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97C20" w:rsidRPr="00097C20">
        <w:rPr>
          <w:rFonts w:ascii="Times New Roman" w:hAnsi="Times New Roman" w:cs="Times New Roman"/>
          <w:sz w:val="28"/>
          <w:szCs w:val="28"/>
        </w:rPr>
        <w:t xml:space="preserve">. Положения </w:t>
      </w:r>
      <w:hyperlink r:id="rId19" w:history="1">
        <w:r w:rsidR="00097C20" w:rsidRPr="0036634F">
          <w:rPr>
            <w:rStyle w:val="ab"/>
            <w:rFonts w:ascii="Times New Roman" w:hAnsi="Times New Roman" w:cs="Times New Roman"/>
            <w:color w:val="auto"/>
            <w:sz w:val="28"/>
            <w:szCs w:val="28"/>
            <w:u w:val="none"/>
          </w:rPr>
          <w:t xml:space="preserve">пункта </w:t>
        </w:r>
        <w:r w:rsidR="0036634F" w:rsidRPr="0036634F">
          <w:rPr>
            <w:rStyle w:val="ab"/>
            <w:rFonts w:ascii="Times New Roman" w:hAnsi="Times New Roman" w:cs="Times New Roman"/>
            <w:color w:val="auto"/>
            <w:sz w:val="28"/>
            <w:szCs w:val="28"/>
            <w:u w:val="none"/>
          </w:rPr>
          <w:t>9</w:t>
        </w:r>
        <w:r w:rsidR="00097C20" w:rsidRPr="00FF47DF">
          <w:rPr>
            <w:rStyle w:val="ab"/>
            <w:rFonts w:ascii="Times New Roman" w:hAnsi="Times New Roman" w:cs="Times New Roman"/>
            <w:color w:val="auto"/>
            <w:sz w:val="28"/>
            <w:szCs w:val="28"/>
            <w:u w:val="none"/>
            <w:vertAlign w:val="superscript"/>
          </w:rPr>
          <w:t>3</w:t>
        </w:r>
        <w:r w:rsidR="00097C20" w:rsidRPr="0036634F">
          <w:rPr>
            <w:rStyle w:val="ab"/>
            <w:rFonts w:ascii="Times New Roman" w:hAnsi="Times New Roman" w:cs="Times New Roman"/>
            <w:color w:val="auto"/>
            <w:sz w:val="28"/>
            <w:szCs w:val="28"/>
            <w:u w:val="none"/>
          </w:rPr>
          <w:t xml:space="preserve"> статьи </w:t>
        </w:r>
        <w:r w:rsidR="0036634F" w:rsidRPr="0036634F">
          <w:rPr>
            <w:rStyle w:val="ab"/>
            <w:rFonts w:ascii="Times New Roman" w:hAnsi="Times New Roman" w:cs="Times New Roman"/>
            <w:color w:val="auto"/>
            <w:sz w:val="28"/>
            <w:szCs w:val="28"/>
            <w:u w:val="none"/>
          </w:rPr>
          <w:t>5</w:t>
        </w:r>
      </w:hyperlink>
      <w:r w:rsidR="00097C20" w:rsidRPr="00097C20">
        <w:rPr>
          <w:rFonts w:ascii="Times New Roman" w:hAnsi="Times New Roman" w:cs="Times New Roman"/>
          <w:sz w:val="28"/>
          <w:szCs w:val="28"/>
        </w:rPr>
        <w:t xml:space="preserve"> и </w:t>
      </w:r>
      <w:hyperlink r:id="rId20" w:history="1">
        <w:r w:rsidR="00097C20" w:rsidRPr="0036634F">
          <w:rPr>
            <w:rStyle w:val="ab"/>
            <w:rFonts w:ascii="Times New Roman" w:hAnsi="Times New Roman" w:cs="Times New Roman"/>
            <w:color w:val="auto"/>
            <w:sz w:val="28"/>
            <w:szCs w:val="28"/>
            <w:u w:val="none"/>
          </w:rPr>
          <w:t xml:space="preserve">пункта 3 статьи </w:t>
        </w:r>
        <w:r w:rsidR="0036634F" w:rsidRPr="0036634F">
          <w:rPr>
            <w:rStyle w:val="ab"/>
            <w:rFonts w:ascii="Times New Roman" w:hAnsi="Times New Roman" w:cs="Times New Roman"/>
            <w:color w:val="auto"/>
            <w:sz w:val="28"/>
            <w:szCs w:val="28"/>
            <w:u w:val="none"/>
          </w:rPr>
          <w:t>5</w:t>
        </w:r>
        <w:r w:rsidR="00097C20" w:rsidRPr="00FF47DF">
          <w:rPr>
            <w:rStyle w:val="ab"/>
            <w:rFonts w:ascii="Times New Roman" w:hAnsi="Times New Roman" w:cs="Times New Roman"/>
            <w:color w:val="auto"/>
            <w:sz w:val="28"/>
            <w:szCs w:val="28"/>
            <w:u w:val="none"/>
            <w:vertAlign w:val="superscript"/>
          </w:rPr>
          <w:t>1</w:t>
        </w:r>
      </w:hyperlink>
      <w:r w:rsidR="00097C20" w:rsidRPr="0036634F">
        <w:rPr>
          <w:rFonts w:ascii="Times New Roman" w:hAnsi="Times New Roman" w:cs="Times New Roman"/>
          <w:sz w:val="28"/>
          <w:szCs w:val="28"/>
        </w:rPr>
        <w:t xml:space="preserve"> </w:t>
      </w:r>
      <w:r w:rsidR="0036634F" w:rsidRPr="0036634F">
        <w:rPr>
          <w:rFonts w:ascii="Times New Roman" w:hAnsi="Times New Roman" w:cs="Times New Roman"/>
          <w:sz w:val="28"/>
          <w:szCs w:val="28"/>
        </w:rPr>
        <w:t>областно</w:t>
      </w:r>
      <w:r w:rsidR="0036634F">
        <w:rPr>
          <w:rFonts w:ascii="Times New Roman" w:hAnsi="Times New Roman" w:cs="Times New Roman"/>
          <w:sz w:val="28"/>
          <w:szCs w:val="28"/>
        </w:rPr>
        <w:t>го</w:t>
      </w:r>
      <w:r w:rsidR="0036634F" w:rsidRPr="0036634F">
        <w:rPr>
          <w:rFonts w:ascii="Times New Roman" w:hAnsi="Times New Roman" w:cs="Times New Roman"/>
          <w:sz w:val="28"/>
          <w:szCs w:val="28"/>
        </w:rPr>
        <w:t xml:space="preserve"> </w:t>
      </w:r>
      <w:hyperlink r:id="rId21" w:history="1">
        <w:proofErr w:type="gramStart"/>
        <w:r w:rsidR="0036634F" w:rsidRPr="0036634F">
          <w:rPr>
            <w:rStyle w:val="ab"/>
            <w:rFonts w:ascii="Times New Roman" w:hAnsi="Times New Roman" w:cs="Times New Roman"/>
            <w:color w:val="auto"/>
            <w:sz w:val="28"/>
            <w:szCs w:val="28"/>
            <w:u w:val="none"/>
          </w:rPr>
          <w:t>закон</w:t>
        </w:r>
        <w:proofErr w:type="gramEnd"/>
      </w:hyperlink>
      <w:r w:rsidR="0036634F" w:rsidRPr="0036634F">
        <w:rPr>
          <w:rFonts w:ascii="Times New Roman" w:hAnsi="Times New Roman" w:cs="Times New Roman"/>
          <w:sz w:val="28"/>
          <w:szCs w:val="28"/>
        </w:rPr>
        <w:t xml:space="preserve">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w:t>
      </w:r>
      <w:r w:rsidR="00097C20" w:rsidRPr="00097C20">
        <w:rPr>
          <w:rFonts w:ascii="Times New Roman" w:hAnsi="Times New Roman" w:cs="Times New Roman"/>
          <w:sz w:val="28"/>
          <w:szCs w:val="28"/>
        </w:rPr>
        <w:t xml:space="preserve"> в части использования федеральной государственной информационной системы </w:t>
      </w:r>
      <w:r w:rsidR="0036634F">
        <w:rPr>
          <w:rFonts w:ascii="Times New Roman" w:hAnsi="Times New Roman" w:cs="Times New Roman"/>
          <w:sz w:val="28"/>
          <w:szCs w:val="28"/>
        </w:rPr>
        <w:t>«</w:t>
      </w:r>
      <w:r w:rsidR="00097C20" w:rsidRPr="00097C20">
        <w:rPr>
          <w:rFonts w:ascii="Times New Roman" w:hAnsi="Times New Roman" w:cs="Times New Roman"/>
          <w:sz w:val="28"/>
          <w:szCs w:val="28"/>
        </w:rPr>
        <w:t>Единый портал государственных и муниципальных услуг (функций)</w:t>
      </w:r>
      <w:r w:rsidR="0036634F">
        <w:rPr>
          <w:rFonts w:ascii="Times New Roman" w:hAnsi="Times New Roman" w:cs="Times New Roman"/>
          <w:sz w:val="28"/>
          <w:szCs w:val="28"/>
        </w:rPr>
        <w:t>»</w:t>
      </w:r>
      <w:r w:rsidR="00097C20" w:rsidRPr="00097C20">
        <w:rPr>
          <w:rFonts w:ascii="Times New Roman" w:hAnsi="Times New Roman" w:cs="Times New Roman"/>
          <w:sz w:val="28"/>
          <w:szCs w:val="28"/>
        </w:rPr>
        <w:t xml:space="preserve"> применяются с 1 октября 2024 года.</w:t>
      </w:r>
    </w:p>
    <w:p w:rsidR="0073516F" w:rsidRDefault="001B6C53" w:rsidP="003C77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97C20" w:rsidRPr="00097C20">
        <w:rPr>
          <w:rFonts w:ascii="Times New Roman" w:hAnsi="Times New Roman" w:cs="Times New Roman"/>
          <w:sz w:val="28"/>
          <w:szCs w:val="28"/>
        </w:rPr>
        <w:t xml:space="preserve">. Положения </w:t>
      </w:r>
      <w:hyperlink r:id="rId22" w:history="1">
        <w:r w:rsidR="00097C20" w:rsidRPr="0036634F">
          <w:rPr>
            <w:rStyle w:val="ab"/>
            <w:rFonts w:ascii="Times New Roman" w:hAnsi="Times New Roman" w:cs="Times New Roman"/>
            <w:color w:val="auto"/>
            <w:sz w:val="28"/>
            <w:szCs w:val="28"/>
            <w:u w:val="none"/>
          </w:rPr>
          <w:t xml:space="preserve">пункта 16 статьи </w:t>
        </w:r>
        <w:r w:rsidR="0036634F" w:rsidRPr="0036634F">
          <w:rPr>
            <w:rStyle w:val="ab"/>
            <w:rFonts w:ascii="Times New Roman" w:hAnsi="Times New Roman" w:cs="Times New Roman"/>
            <w:color w:val="auto"/>
            <w:sz w:val="28"/>
            <w:szCs w:val="28"/>
            <w:u w:val="none"/>
          </w:rPr>
          <w:t>5</w:t>
        </w:r>
        <w:r w:rsidR="00097C20" w:rsidRPr="00FF47DF">
          <w:rPr>
            <w:rStyle w:val="ab"/>
            <w:rFonts w:ascii="Times New Roman" w:hAnsi="Times New Roman" w:cs="Times New Roman"/>
            <w:color w:val="auto"/>
            <w:sz w:val="28"/>
            <w:szCs w:val="28"/>
            <w:u w:val="none"/>
            <w:vertAlign w:val="superscript"/>
          </w:rPr>
          <w:t>1</w:t>
        </w:r>
      </w:hyperlink>
      <w:r w:rsidR="00097C20" w:rsidRPr="0036634F">
        <w:rPr>
          <w:rFonts w:ascii="Times New Roman" w:hAnsi="Times New Roman" w:cs="Times New Roman"/>
          <w:sz w:val="28"/>
          <w:szCs w:val="28"/>
        </w:rPr>
        <w:t xml:space="preserve"> </w:t>
      </w:r>
      <w:r w:rsidR="0036634F" w:rsidRPr="0036634F">
        <w:rPr>
          <w:rFonts w:ascii="Times New Roman" w:hAnsi="Times New Roman" w:cs="Times New Roman"/>
          <w:sz w:val="28"/>
          <w:szCs w:val="28"/>
        </w:rPr>
        <w:t xml:space="preserve">областного </w:t>
      </w:r>
      <w:hyperlink r:id="rId23" w:history="1">
        <w:r w:rsidR="0036634F" w:rsidRPr="0036634F">
          <w:rPr>
            <w:rStyle w:val="ab"/>
            <w:rFonts w:ascii="Times New Roman" w:hAnsi="Times New Roman" w:cs="Times New Roman"/>
            <w:color w:val="auto"/>
            <w:sz w:val="28"/>
            <w:szCs w:val="28"/>
            <w:u w:val="none"/>
          </w:rPr>
          <w:t>закон</w:t>
        </w:r>
      </w:hyperlink>
      <w:r w:rsidR="0036634F" w:rsidRPr="0036634F">
        <w:rPr>
          <w:rFonts w:ascii="Times New Roman" w:hAnsi="Times New Roman" w:cs="Times New Roman"/>
          <w:sz w:val="28"/>
          <w:szCs w:val="28"/>
        </w:rPr>
        <w:t xml:space="preserve">а от 28 июля 2005 года </w:t>
      </w:r>
      <w:r w:rsidR="00104896">
        <w:rPr>
          <w:rFonts w:ascii="Times New Roman" w:hAnsi="Times New Roman" w:cs="Times New Roman"/>
          <w:sz w:val="28"/>
          <w:szCs w:val="28"/>
        </w:rPr>
        <w:t xml:space="preserve">        </w:t>
      </w:r>
      <w:r w:rsidR="0036634F" w:rsidRPr="0036634F">
        <w:rPr>
          <w:rFonts w:ascii="Times New Roman" w:hAnsi="Times New Roman" w:cs="Times New Roman"/>
          <w:sz w:val="28"/>
          <w:szCs w:val="28"/>
        </w:rPr>
        <w:t xml:space="preserve">№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w:t>
      </w:r>
      <w:r w:rsidR="00097C20" w:rsidRPr="00097C20">
        <w:rPr>
          <w:rFonts w:ascii="Times New Roman" w:hAnsi="Times New Roman" w:cs="Times New Roman"/>
          <w:sz w:val="28"/>
          <w:szCs w:val="28"/>
        </w:rPr>
        <w:t>применяются с 1 января 2026 года.</w:t>
      </w:r>
    </w:p>
    <w:p w:rsidR="0073516F" w:rsidRDefault="0073516F" w:rsidP="00104896">
      <w:pPr>
        <w:autoSpaceDE w:val="0"/>
        <w:autoSpaceDN w:val="0"/>
        <w:adjustRightInd w:val="0"/>
        <w:spacing w:after="0" w:line="240" w:lineRule="auto"/>
        <w:jc w:val="both"/>
        <w:rPr>
          <w:rFonts w:ascii="Times New Roman" w:hAnsi="Times New Roman" w:cs="Times New Roman"/>
          <w:sz w:val="28"/>
          <w:szCs w:val="28"/>
        </w:rPr>
      </w:pPr>
    </w:p>
    <w:p w:rsidR="00DA526B" w:rsidRPr="005B2F24" w:rsidRDefault="005B7E30" w:rsidP="001048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Губернатор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А.Дрозденко</w:t>
      </w:r>
      <w:proofErr w:type="spellEnd"/>
    </w:p>
    <w:sectPr w:rsidR="00DA526B" w:rsidRPr="005B2F24" w:rsidSect="00104896">
      <w:headerReference w:type="default" r:id="rId24"/>
      <w:pgSz w:w="11906" w:h="16838"/>
      <w:pgMar w:top="1134" w:right="567" w:bottom="1134" w:left="1134"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323" w:rsidRDefault="007A1323" w:rsidP="00104896">
      <w:pPr>
        <w:spacing w:after="0" w:line="240" w:lineRule="auto"/>
      </w:pPr>
      <w:r>
        <w:separator/>
      </w:r>
    </w:p>
  </w:endnote>
  <w:endnote w:type="continuationSeparator" w:id="0">
    <w:p w:rsidR="007A1323" w:rsidRDefault="007A1323" w:rsidP="0010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323" w:rsidRDefault="007A1323" w:rsidP="00104896">
      <w:pPr>
        <w:spacing w:after="0" w:line="240" w:lineRule="auto"/>
      </w:pPr>
      <w:r>
        <w:separator/>
      </w:r>
    </w:p>
  </w:footnote>
  <w:footnote w:type="continuationSeparator" w:id="0">
    <w:p w:rsidR="007A1323" w:rsidRDefault="007A1323" w:rsidP="001048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896" w:rsidRDefault="00104896">
    <w:pPr>
      <w:pStyle w:val="ac"/>
      <w:jc w:val="center"/>
    </w:pPr>
  </w:p>
  <w:p w:rsidR="00104896" w:rsidRDefault="0010489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706EEC"/>
    <w:multiLevelType w:val="hybridMultilevel"/>
    <w:tmpl w:val="24A8A816"/>
    <w:lvl w:ilvl="0" w:tplc="28825C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808022E"/>
    <w:multiLevelType w:val="hybridMultilevel"/>
    <w:tmpl w:val="58A088A2"/>
    <w:lvl w:ilvl="0" w:tplc="2F6252B4">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43568E1"/>
    <w:multiLevelType w:val="hybridMultilevel"/>
    <w:tmpl w:val="6FC65A9C"/>
    <w:lvl w:ilvl="0" w:tplc="C21C5D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C74"/>
    <w:rsid w:val="00047012"/>
    <w:rsid w:val="00065C30"/>
    <w:rsid w:val="000946B0"/>
    <w:rsid w:val="00097C20"/>
    <w:rsid w:val="00104896"/>
    <w:rsid w:val="00110DD2"/>
    <w:rsid w:val="001B6C53"/>
    <w:rsid w:val="001D4EF0"/>
    <w:rsid w:val="00227280"/>
    <w:rsid w:val="00261A54"/>
    <w:rsid w:val="002A53A3"/>
    <w:rsid w:val="002C1E8D"/>
    <w:rsid w:val="003351A0"/>
    <w:rsid w:val="0036634F"/>
    <w:rsid w:val="003C770D"/>
    <w:rsid w:val="004260EB"/>
    <w:rsid w:val="004645E0"/>
    <w:rsid w:val="004D2B2C"/>
    <w:rsid w:val="00511CE1"/>
    <w:rsid w:val="005124F4"/>
    <w:rsid w:val="005B2F24"/>
    <w:rsid w:val="005B7E30"/>
    <w:rsid w:val="006129AF"/>
    <w:rsid w:val="00695C74"/>
    <w:rsid w:val="006B4067"/>
    <w:rsid w:val="0073516F"/>
    <w:rsid w:val="0077161E"/>
    <w:rsid w:val="007A1323"/>
    <w:rsid w:val="00831F36"/>
    <w:rsid w:val="00895904"/>
    <w:rsid w:val="00966882"/>
    <w:rsid w:val="00A60313"/>
    <w:rsid w:val="00A62CED"/>
    <w:rsid w:val="00A644C0"/>
    <w:rsid w:val="00AF2443"/>
    <w:rsid w:val="00AF75A7"/>
    <w:rsid w:val="00B25E16"/>
    <w:rsid w:val="00B51D46"/>
    <w:rsid w:val="00B77136"/>
    <w:rsid w:val="00BD6652"/>
    <w:rsid w:val="00BF2ACE"/>
    <w:rsid w:val="00C86BD1"/>
    <w:rsid w:val="00D624E5"/>
    <w:rsid w:val="00DA526B"/>
    <w:rsid w:val="00DE1E62"/>
    <w:rsid w:val="00E74BD5"/>
    <w:rsid w:val="00EE1D6E"/>
    <w:rsid w:val="00EE3CF3"/>
    <w:rsid w:val="00F330EF"/>
    <w:rsid w:val="00FF4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2F24"/>
    <w:pPr>
      <w:ind w:left="720"/>
      <w:contextualSpacing/>
    </w:pPr>
  </w:style>
  <w:style w:type="character" w:styleId="a4">
    <w:name w:val="annotation reference"/>
    <w:basedOn w:val="a0"/>
    <w:uiPriority w:val="99"/>
    <w:semiHidden/>
    <w:unhideWhenUsed/>
    <w:rsid w:val="00065C30"/>
    <w:rPr>
      <w:sz w:val="16"/>
      <w:szCs w:val="16"/>
    </w:rPr>
  </w:style>
  <w:style w:type="paragraph" w:styleId="a5">
    <w:name w:val="annotation text"/>
    <w:basedOn w:val="a"/>
    <w:link w:val="a6"/>
    <w:uiPriority w:val="99"/>
    <w:semiHidden/>
    <w:unhideWhenUsed/>
    <w:rsid w:val="00065C30"/>
    <w:pPr>
      <w:spacing w:line="240" w:lineRule="auto"/>
    </w:pPr>
    <w:rPr>
      <w:sz w:val="20"/>
      <w:szCs w:val="20"/>
    </w:rPr>
  </w:style>
  <w:style w:type="character" w:customStyle="1" w:styleId="a6">
    <w:name w:val="Текст примечания Знак"/>
    <w:basedOn w:val="a0"/>
    <w:link w:val="a5"/>
    <w:uiPriority w:val="99"/>
    <w:semiHidden/>
    <w:rsid w:val="00065C30"/>
    <w:rPr>
      <w:sz w:val="20"/>
      <w:szCs w:val="20"/>
    </w:rPr>
  </w:style>
  <w:style w:type="paragraph" w:styleId="a7">
    <w:name w:val="annotation subject"/>
    <w:basedOn w:val="a5"/>
    <w:next w:val="a5"/>
    <w:link w:val="a8"/>
    <w:uiPriority w:val="99"/>
    <w:semiHidden/>
    <w:unhideWhenUsed/>
    <w:rsid w:val="00065C30"/>
    <w:rPr>
      <w:b/>
      <w:bCs/>
    </w:rPr>
  </w:style>
  <w:style w:type="character" w:customStyle="1" w:styleId="a8">
    <w:name w:val="Тема примечания Знак"/>
    <w:basedOn w:val="a6"/>
    <w:link w:val="a7"/>
    <w:uiPriority w:val="99"/>
    <w:semiHidden/>
    <w:rsid w:val="00065C30"/>
    <w:rPr>
      <w:b/>
      <w:bCs/>
      <w:sz w:val="20"/>
      <w:szCs w:val="20"/>
    </w:rPr>
  </w:style>
  <w:style w:type="paragraph" w:styleId="a9">
    <w:name w:val="Balloon Text"/>
    <w:basedOn w:val="a"/>
    <w:link w:val="aa"/>
    <w:uiPriority w:val="99"/>
    <w:semiHidden/>
    <w:unhideWhenUsed/>
    <w:rsid w:val="00065C3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65C30"/>
    <w:rPr>
      <w:rFonts w:ascii="Tahoma" w:hAnsi="Tahoma" w:cs="Tahoma"/>
      <w:sz w:val="16"/>
      <w:szCs w:val="16"/>
    </w:rPr>
  </w:style>
  <w:style w:type="character" w:styleId="ab">
    <w:name w:val="Hyperlink"/>
    <w:basedOn w:val="a0"/>
    <w:uiPriority w:val="99"/>
    <w:unhideWhenUsed/>
    <w:rsid w:val="00097C20"/>
    <w:rPr>
      <w:color w:val="0000FF" w:themeColor="hyperlink"/>
      <w:u w:val="single"/>
    </w:rPr>
  </w:style>
  <w:style w:type="paragraph" w:styleId="ac">
    <w:name w:val="header"/>
    <w:basedOn w:val="a"/>
    <w:link w:val="ad"/>
    <w:uiPriority w:val="99"/>
    <w:unhideWhenUsed/>
    <w:rsid w:val="0010489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04896"/>
  </w:style>
  <w:style w:type="paragraph" w:styleId="ae">
    <w:name w:val="footer"/>
    <w:basedOn w:val="a"/>
    <w:link w:val="af"/>
    <w:uiPriority w:val="99"/>
    <w:unhideWhenUsed/>
    <w:rsid w:val="0010489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048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2F24"/>
    <w:pPr>
      <w:ind w:left="720"/>
      <w:contextualSpacing/>
    </w:pPr>
  </w:style>
  <w:style w:type="character" w:styleId="a4">
    <w:name w:val="annotation reference"/>
    <w:basedOn w:val="a0"/>
    <w:uiPriority w:val="99"/>
    <w:semiHidden/>
    <w:unhideWhenUsed/>
    <w:rsid w:val="00065C30"/>
    <w:rPr>
      <w:sz w:val="16"/>
      <w:szCs w:val="16"/>
    </w:rPr>
  </w:style>
  <w:style w:type="paragraph" w:styleId="a5">
    <w:name w:val="annotation text"/>
    <w:basedOn w:val="a"/>
    <w:link w:val="a6"/>
    <w:uiPriority w:val="99"/>
    <w:semiHidden/>
    <w:unhideWhenUsed/>
    <w:rsid w:val="00065C30"/>
    <w:pPr>
      <w:spacing w:line="240" w:lineRule="auto"/>
    </w:pPr>
    <w:rPr>
      <w:sz w:val="20"/>
      <w:szCs w:val="20"/>
    </w:rPr>
  </w:style>
  <w:style w:type="character" w:customStyle="1" w:styleId="a6">
    <w:name w:val="Текст примечания Знак"/>
    <w:basedOn w:val="a0"/>
    <w:link w:val="a5"/>
    <w:uiPriority w:val="99"/>
    <w:semiHidden/>
    <w:rsid w:val="00065C30"/>
    <w:rPr>
      <w:sz w:val="20"/>
      <w:szCs w:val="20"/>
    </w:rPr>
  </w:style>
  <w:style w:type="paragraph" w:styleId="a7">
    <w:name w:val="annotation subject"/>
    <w:basedOn w:val="a5"/>
    <w:next w:val="a5"/>
    <w:link w:val="a8"/>
    <w:uiPriority w:val="99"/>
    <w:semiHidden/>
    <w:unhideWhenUsed/>
    <w:rsid w:val="00065C30"/>
    <w:rPr>
      <w:b/>
      <w:bCs/>
    </w:rPr>
  </w:style>
  <w:style w:type="character" w:customStyle="1" w:styleId="a8">
    <w:name w:val="Тема примечания Знак"/>
    <w:basedOn w:val="a6"/>
    <w:link w:val="a7"/>
    <w:uiPriority w:val="99"/>
    <w:semiHidden/>
    <w:rsid w:val="00065C30"/>
    <w:rPr>
      <w:b/>
      <w:bCs/>
      <w:sz w:val="20"/>
      <w:szCs w:val="20"/>
    </w:rPr>
  </w:style>
  <w:style w:type="paragraph" w:styleId="a9">
    <w:name w:val="Balloon Text"/>
    <w:basedOn w:val="a"/>
    <w:link w:val="aa"/>
    <w:uiPriority w:val="99"/>
    <w:semiHidden/>
    <w:unhideWhenUsed/>
    <w:rsid w:val="00065C3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65C30"/>
    <w:rPr>
      <w:rFonts w:ascii="Tahoma" w:hAnsi="Tahoma" w:cs="Tahoma"/>
      <w:sz w:val="16"/>
      <w:szCs w:val="16"/>
    </w:rPr>
  </w:style>
  <w:style w:type="character" w:styleId="ab">
    <w:name w:val="Hyperlink"/>
    <w:basedOn w:val="a0"/>
    <w:uiPriority w:val="99"/>
    <w:unhideWhenUsed/>
    <w:rsid w:val="00097C20"/>
    <w:rPr>
      <w:color w:val="0000FF" w:themeColor="hyperlink"/>
      <w:u w:val="single"/>
    </w:rPr>
  </w:style>
  <w:style w:type="paragraph" w:styleId="ac">
    <w:name w:val="header"/>
    <w:basedOn w:val="a"/>
    <w:link w:val="ad"/>
    <w:uiPriority w:val="99"/>
    <w:unhideWhenUsed/>
    <w:rsid w:val="0010489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04896"/>
  </w:style>
  <w:style w:type="paragraph" w:styleId="ae">
    <w:name w:val="footer"/>
    <w:basedOn w:val="a"/>
    <w:link w:val="af"/>
    <w:uiPriority w:val="99"/>
    <w:unhideWhenUsed/>
    <w:rsid w:val="0010489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04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A05558FF1AC7924A7CEC06E46F3CF597D77E64BE57CB505B0B1968298ABE9E9427CCC76C74943623212267DC71F04293EF6AFBE8i0u1K" TargetMode="External"/><Relationship Id="rId18" Type="http://schemas.openxmlformats.org/officeDocument/2006/relationships/hyperlink" Target="consultantplus://offline/ref=CEB9869CA1281C244F129BC363CEED11E1B667154E46746050D33803A15A3B78E0EAE97737CBCA2FA5D817CF71vBL6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CEB9869CA1281C244F129BC363CEED11E1B667154E46746050D33803A15A3B78E0EAE97737CBCA2FA5D817CF71vBL6L" TargetMode="External"/><Relationship Id="rId7" Type="http://schemas.openxmlformats.org/officeDocument/2006/relationships/footnotes" Target="footnotes.xml"/><Relationship Id="rId12" Type="http://schemas.openxmlformats.org/officeDocument/2006/relationships/hyperlink" Target="consultantplus://offline/ref=53A05558FF1AC7924A7CEC06E46F3CF597D77E64BE57CB505B0B1968298ABE9E9427CCC76C74943623212267DC71F04293EF6AFBE8i0u1K" TargetMode="External"/><Relationship Id="rId17" Type="http://schemas.openxmlformats.org/officeDocument/2006/relationships/hyperlink" Target="https://login.consultant.ru/link/?req=doc&amp;base=LAW&amp;n=448313&amp;dst=16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48313&amp;dst=159" TargetMode="External"/><Relationship Id="rId20" Type="http://schemas.openxmlformats.org/officeDocument/2006/relationships/hyperlink" Target="https://login.consultant.ru/link/?req=doc&amp;base=LAW&amp;n=448313&amp;dst=17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A05558FF1AC7924A7CEC06E46F3CF597D77E64BE57CB505B0B1968298ABE9E9427CCC06E7DCB3336307A6AD86BEF428CF368F9iEu9K"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ogin.consultant.ru/link/?req=doc&amp;base=LAW&amp;n=469770&amp;dst=372" TargetMode="External"/><Relationship Id="rId23" Type="http://schemas.openxmlformats.org/officeDocument/2006/relationships/hyperlink" Target="consultantplus://offline/ref=CEB9869CA1281C244F129BC363CEED11E1B667154E46746050D33803A15A3B78E0EAE97737CBCA2FA5D817CF71vBL6L" TargetMode="External"/><Relationship Id="rId10" Type="http://schemas.openxmlformats.org/officeDocument/2006/relationships/hyperlink" Target="consultantplus://offline/ref=EC42EED9385792AC37EEFFFC1033302E571A4CAE018C778F31C1BE3F6CFE974FABC739BFB74E6608CC69F1B60514CDA08A094A477FLAn5K" TargetMode="External"/><Relationship Id="rId19" Type="http://schemas.openxmlformats.org/officeDocument/2006/relationships/hyperlink" Target="https://login.consultant.ru/link/?req=doc&amp;base=LAW&amp;n=448313&amp;dst=168" TargetMode="External"/><Relationship Id="rId4" Type="http://schemas.microsoft.com/office/2007/relationships/stylesWithEffects" Target="stylesWithEffects.xml"/><Relationship Id="rId9" Type="http://schemas.openxmlformats.org/officeDocument/2006/relationships/hyperlink" Target="consultantplus://offline/ref=CEB9869CA1281C244F129BC363CEED11E1B667154E46746050D33803A15A3B78E0EAE97737CBCA2FA5D817CF71vBL6L" TargetMode="External"/><Relationship Id="rId14" Type="http://schemas.openxmlformats.org/officeDocument/2006/relationships/hyperlink" Target="consultantplus://offline/ref=53A05558FF1AC7924A7CEC06E46F3CF596D77E6CBF58965A5352156A2E85E189936EC0C66E769F637931262E8978EE478CF069E5E80228iCu7K" TargetMode="External"/><Relationship Id="rId22" Type="http://schemas.openxmlformats.org/officeDocument/2006/relationships/hyperlink" Target="https://login.consultant.ru/link/?req=doc&amp;base=LAW&amp;n=448313&amp;dst=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8116C-F1E0-446E-9638-696106998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2328</Words>
  <Characters>13273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Лидия Викторовна Кротенкова</dc:creator>
  <cp:lastModifiedBy>Лидия Викторовна Кротенкова</cp:lastModifiedBy>
  <cp:revision>11</cp:revision>
  <cp:lastPrinted>2024-01-18T11:39:00Z</cp:lastPrinted>
  <dcterms:created xsi:type="dcterms:W3CDTF">2024-03-18T14:31:00Z</dcterms:created>
  <dcterms:modified xsi:type="dcterms:W3CDTF">2024-03-20T12:34:00Z</dcterms:modified>
</cp:coreProperties>
</file>