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33631">
        <w:rPr>
          <w:sz w:val="28"/>
          <w:szCs w:val="28"/>
        </w:rPr>
        <w:t>1</w:t>
      </w:r>
      <w:r w:rsidR="0013010B">
        <w:rPr>
          <w:sz w:val="28"/>
          <w:szCs w:val="28"/>
        </w:rPr>
        <w:t>6</w:t>
      </w:r>
      <w:r w:rsidR="008E70CE">
        <w:rPr>
          <w:sz w:val="28"/>
          <w:szCs w:val="28"/>
        </w:rPr>
        <w:t>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8E70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CF3E8E">
        <w:rPr>
          <w:b/>
          <w:sz w:val="26"/>
          <w:szCs w:val="26"/>
        </w:rPr>
        <w:t>О внесении изменени</w:t>
      </w:r>
      <w:r w:rsidR="008E70CE">
        <w:rPr>
          <w:b/>
          <w:sz w:val="26"/>
          <w:szCs w:val="26"/>
        </w:rPr>
        <w:t>я</w:t>
      </w:r>
      <w:r w:rsidR="00CF3E8E">
        <w:rPr>
          <w:b/>
          <w:sz w:val="26"/>
          <w:szCs w:val="26"/>
        </w:rPr>
        <w:t xml:space="preserve"> в </w:t>
      </w:r>
      <w:r w:rsidR="008E70CE">
        <w:rPr>
          <w:b/>
          <w:sz w:val="26"/>
          <w:szCs w:val="26"/>
        </w:rPr>
        <w:t>статью 12</w:t>
      </w:r>
      <w:r w:rsidR="008E70CE" w:rsidRPr="008E70CE">
        <w:rPr>
          <w:b/>
          <w:sz w:val="26"/>
          <w:szCs w:val="26"/>
          <w:vertAlign w:val="superscript"/>
        </w:rPr>
        <w:t>1</w:t>
      </w:r>
      <w:r w:rsidR="008E70CE">
        <w:rPr>
          <w:b/>
          <w:sz w:val="26"/>
          <w:szCs w:val="26"/>
        </w:rPr>
        <w:t xml:space="preserve"> </w:t>
      </w:r>
      <w:r w:rsidR="001A1A59" w:rsidRPr="001A1A59">
        <w:rPr>
          <w:b/>
          <w:sz w:val="26"/>
          <w:szCs w:val="26"/>
        </w:rPr>
        <w:t>областно</w:t>
      </w:r>
      <w:r w:rsidR="008E70CE">
        <w:rPr>
          <w:b/>
          <w:sz w:val="26"/>
          <w:szCs w:val="26"/>
        </w:rPr>
        <w:t>го</w:t>
      </w:r>
      <w:r w:rsidR="001A1A59" w:rsidRPr="001A1A59">
        <w:rPr>
          <w:b/>
          <w:sz w:val="26"/>
          <w:szCs w:val="26"/>
        </w:rPr>
        <w:t xml:space="preserve"> закон</w:t>
      </w:r>
      <w:r w:rsidR="008E70CE">
        <w:rPr>
          <w:b/>
          <w:sz w:val="26"/>
          <w:szCs w:val="26"/>
        </w:rPr>
        <w:t>а</w:t>
      </w:r>
      <w:r w:rsidR="001A1A59" w:rsidRPr="001A1A59">
        <w:rPr>
          <w:b/>
          <w:sz w:val="26"/>
          <w:szCs w:val="26"/>
        </w:rPr>
        <w:t xml:space="preserve"> </w:t>
      </w:r>
      <w:r w:rsidR="00C178B1">
        <w:rPr>
          <w:b/>
          <w:sz w:val="26"/>
          <w:szCs w:val="26"/>
        </w:rPr>
        <w:br/>
      </w:r>
      <w:r w:rsidR="001A1A59" w:rsidRPr="001A1A59">
        <w:rPr>
          <w:b/>
          <w:sz w:val="26"/>
          <w:szCs w:val="26"/>
        </w:rPr>
        <w:t>"О</w:t>
      </w:r>
      <w:r w:rsidR="008E70CE">
        <w:rPr>
          <w:b/>
          <w:sz w:val="26"/>
          <w:szCs w:val="26"/>
        </w:rPr>
        <w:t>б</w:t>
      </w:r>
      <w:r w:rsidR="001A1A59" w:rsidRPr="001A1A59">
        <w:rPr>
          <w:b/>
          <w:sz w:val="26"/>
          <w:szCs w:val="26"/>
        </w:rPr>
        <w:t xml:space="preserve"> </w:t>
      </w:r>
      <w:r w:rsidR="008E70CE" w:rsidRPr="008E70CE">
        <w:rPr>
          <w:b/>
          <w:sz w:val="26"/>
          <w:szCs w:val="26"/>
        </w:rPr>
        <w:t xml:space="preserve">отдельных вопросах оборота земель сельскохозяйственного </w:t>
      </w:r>
      <w:r w:rsidR="008E70CE">
        <w:rPr>
          <w:b/>
          <w:sz w:val="26"/>
          <w:szCs w:val="26"/>
        </w:rPr>
        <w:br/>
      </w:r>
      <w:r w:rsidR="008E70CE" w:rsidRPr="008E70CE">
        <w:rPr>
          <w:b/>
          <w:sz w:val="26"/>
          <w:szCs w:val="26"/>
        </w:rPr>
        <w:t>назначения на территории Ленинградской области</w:t>
      </w:r>
      <w:r w:rsidR="001A1A59" w:rsidRPr="001A1A59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8E70CE">
      <w:pPr>
        <w:pStyle w:val="2"/>
        <w:ind w:firstLine="709"/>
        <w:rPr>
          <w:szCs w:val="28"/>
        </w:rPr>
      </w:pPr>
      <w:r w:rsidRPr="000D41A7">
        <w:rPr>
          <w:szCs w:val="28"/>
        </w:rPr>
        <w:t>1. </w:t>
      </w:r>
      <w:r w:rsidRPr="00BA6237">
        <w:rPr>
          <w:spacing w:val="-4"/>
          <w:szCs w:val="28"/>
        </w:rPr>
        <w:t>Принять областно</w:t>
      </w:r>
      <w:r w:rsidR="004B5344" w:rsidRPr="00BA6237">
        <w:rPr>
          <w:spacing w:val="-4"/>
          <w:szCs w:val="28"/>
        </w:rPr>
        <w:t>й</w:t>
      </w:r>
      <w:r w:rsidRPr="00BA6237">
        <w:rPr>
          <w:spacing w:val="-4"/>
          <w:szCs w:val="28"/>
        </w:rPr>
        <w:t xml:space="preserve"> закон </w:t>
      </w:r>
      <w:r w:rsidR="00C178B1" w:rsidRPr="00BA6237">
        <w:rPr>
          <w:spacing w:val="-4"/>
          <w:szCs w:val="28"/>
        </w:rPr>
        <w:t>"</w:t>
      </w:r>
      <w:r w:rsidR="008E70CE" w:rsidRPr="00BA6237">
        <w:rPr>
          <w:spacing w:val="-4"/>
          <w:szCs w:val="28"/>
        </w:rPr>
        <w:t>О внесении изменения в статью 12</w:t>
      </w:r>
      <w:r w:rsidR="008E70CE" w:rsidRPr="00BA6237">
        <w:rPr>
          <w:spacing w:val="-4"/>
          <w:szCs w:val="28"/>
          <w:vertAlign w:val="superscript"/>
        </w:rPr>
        <w:t>1</w:t>
      </w:r>
      <w:r w:rsidR="008E70CE" w:rsidRPr="00BA6237">
        <w:rPr>
          <w:spacing w:val="-4"/>
          <w:szCs w:val="28"/>
        </w:rPr>
        <w:t xml:space="preserve"> областного</w:t>
      </w:r>
      <w:r w:rsidR="008E70CE" w:rsidRPr="008E70CE">
        <w:rPr>
          <w:szCs w:val="28"/>
        </w:rPr>
        <w:t xml:space="preserve"> закона "Об отдельных вопросах оборота земель </w:t>
      </w:r>
      <w:r w:rsidR="008E70CE" w:rsidRPr="008E70CE">
        <w:rPr>
          <w:szCs w:val="28"/>
        </w:rPr>
        <w:lastRenderedPageBreak/>
        <w:t>сельскохозяйственного назначения на территории Ленинградской области</w:t>
      </w:r>
      <w:r w:rsidR="00C178B1" w:rsidRPr="00C178B1">
        <w:rPr>
          <w:szCs w:val="28"/>
        </w:rPr>
        <w:t>"</w:t>
      </w:r>
      <w:r w:rsidRPr="000D41A7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0B2" w:rsidRDefault="00F250B2" w:rsidP="00D87C3A">
      <w:r>
        <w:separator/>
      </w:r>
    </w:p>
  </w:endnote>
  <w:endnote w:type="continuationSeparator" w:id="0">
    <w:p w:rsidR="00F250B2" w:rsidRDefault="00F250B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0B2" w:rsidRDefault="00F250B2" w:rsidP="00D87C3A">
      <w:r>
        <w:separator/>
      </w:r>
    </w:p>
  </w:footnote>
  <w:footnote w:type="continuationSeparator" w:id="0">
    <w:p w:rsidR="00F250B2" w:rsidRDefault="00F250B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010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70CE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A6237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B8E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50B2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A62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62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32E7-C518-4780-A51B-81E516D82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2024-04-01T08:53:00Z</cp:lastPrinted>
  <dcterms:created xsi:type="dcterms:W3CDTF">2024-04-09T07:46:00Z</dcterms:created>
  <dcterms:modified xsi:type="dcterms:W3CDTF">2024-04-09T07:46:00Z</dcterms:modified>
</cp:coreProperties>
</file>