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27</w:t>
      </w:r>
      <w:r w:rsidR="005B1B63" w:rsidRPr="00AE3603">
        <w:rPr>
          <w:bCs/>
          <w:sz w:val="28"/>
          <w:szCs w:val="28"/>
        </w:rPr>
        <w:t xml:space="preserve"> </w:t>
      </w:r>
      <w:r w:rsidR="00533631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33631">
        <w:rPr>
          <w:sz w:val="28"/>
          <w:szCs w:val="28"/>
        </w:rPr>
        <w:t>15</w:t>
      </w:r>
      <w:r w:rsidR="00CF3E8E">
        <w:rPr>
          <w:sz w:val="28"/>
          <w:szCs w:val="28"/>
        </w:rPr>
        <w:t>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A1A59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CF3E8E">
        <w:rPr>
          <w:b/>
          <w:sz w:val="26"/>
          <w:szCs w:val="26"/>
        </w:rPr>
        <w:t>О внесении изменени</w:t>
      </w:r>
      <w:r w:rsidR="00C178B1">
        <w:rPr>
          <w:b/>
          <w:sz w:val="26"/>
          <w:szCs w:val="26"/>
        </w:rPr>
        <w:t>я</w:t>
      </w:r>
      <w:r w:rsidR="00CF3E8E">
        <w:rPr>
          <w:b/>
          <w:sz w:val="26"/>
          <w:szCs w:val="26"/>
        </w:rPr>
        <w:t xml:space="preserve"> в </w:t>
      </w:r>
      <w:r w:rsidR="00C178B1">
        <w:rPr>
          <w:b/>
          <w:sz w:val="26"/>
          <w:szCs w:val="26"/>
        </w:rPr>
        <w:t xml:space="preserve">статью 2 </w:t>
      </w:r>
      <w:r w:rsidR="001A1A59" w:rsidRPr="001A1A59">
        <w:rPr>
          <w:b/>
          <w:sz w:val="26"/>
          <w:szCs w:val="26"/>
        </w:rPr>
        <w:t>областно</w:t>
      </w:r>
      <w:r w:rsidR="00C178B1">
        <w:rPr>
          <w:b/>
          <w:sz w:val="26"/>
          <w:szCs w:val="26"/>
        </w:rPr>
        <w:t>го</w:t>
      </w:r>
      <w:r w:rsidR="001A1A59" w:rsidRPr="001A1A59">
        <w:rPr>
          <w:b/>
          <w:sz w:val="26"/>
          <w:szCs w:val="26"/>
        </w:rPr>
        <w:t xml:space="preserve"> закон</w:t>
      </w:r>
      <w:r w:rsidR="00C178B1">
        <w:rPr>
          <w:b/>
          <w:sz w:val="26"/>
          <w:szCs w:val="26"/>
        </w:rPr>
        <w:t>а</w:t>
      </w:r>
      <w:r w:rsidR="001A1A59" w:rsidRPr="001A1A59">
        <w:rPr>
          <w:b/>
          <w:sz w:val="26"/>
          <w:szCs w:val="26"/>
        </w:rPr>
        <w:t xml:space="preserve"> </w:t>
      </w:r>
      <w:r w:rsidR="00C178B1">
        <w:rPr>
          <w:b/>
          <w:sz w:val="26"/>
          <w:szCs w:val="26"/>
        </w:rPr>
        <w:br/>
      </w:r>
      <w:r w:rsidR="001A1A59" w:rsidRPr="001A1A59">
        <w:rPr>
          <w:b/>
          <w:sz w:val="26"/>
          <w:szCs w:val="26"/>
        </w:rPr>
        <w:t xml:space="preserve">"О </w:t>
      </w:r>
      <w:r w:rsidR="00C178B1">
        <w:rPr>
          <w:b/>
          <w:sz w:val="26"/>
          <w:szCs w:val="26"/>
        </w:rPr>
        <w:t>Торгово-промышленной палате Ленинградской области</w:t>
      </w:r>
      <w:r w:rsidR="001A1A59" w:rsidRPr="001A1A59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C178B1" w:rsidRPr="00C178B1">
        <w:rPr>
          <w:szCs w:val="28"/>
        </w:rPr>
        <w:t>"О внесении изменения в статью 2 областного закона "О Торгово-промышленной палате Ленинградской области"</w:t>
      </w:r>
      <w:r w:rsidRPr="000D41A7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C178B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3C1" w:rsidRDefault="007633C1" w:rsidP="00D87C3A">
      <w:r>
        <w:separator/>
      </w:r>
    </w:p>
  </w:endnote>
  <w:endnote w:type="continuationSeparator" w:id="0">
    <w:p w:rsidR="007633C1" w:rsidRDefault="007633C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3C1" w:rsidRDefault="007633C1" w:rsidP="00D87C3A">
      <w:r>
        <w:separator/>
      </w:r>
    </w:p>
  </w:footnote>
  <w:footnote w:type="continuationSeparator" w:id="0">
    <w:p w:rsidR="007633C1" w:rsidRDefault="007633C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33C1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3EF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E2031-FFF8-47DD-8138-FEAAAA68C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2024-04-09T07:43:00Z</dcterms:created>
  <dcterms:modified xsi:type="dcterms:W3CDTF">2024-04-09T07:43:00Z</dcterms:modified>
</cp:coreProperties>
</file>