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206E39">
        <w:rPr>
          <w:bCs/>
          <w:sz w:val="28"/>
          <w:szCs w:val="28"/>
        </w:rPr>
        <w:t>7</w:t>
      </w:r>
      <w:r w:rsidR="005B1B63" w:rsidRPr="00AE3603">
        <w:rPr>
          <w:bCs/>
          <w:sz w:val="28"/>
          <w:szCs w:val="28"/>
        </w:rPr>
        <w:t xml:space="preserve"> </w:t>
      </w:r>
      <w:r w:rsidR="00206E39">
        <w:rPr>
          <w:bCs/>
          <w:sz w:val="28"/>
          <w:szCs w:val="28"/>
        </w:rPr>
        <w:t>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06E39">
        <w:rPr>
          <w:sz w:val="28"/>
          <w:szCs w:val="28"/>
        </w:rPr>
        <w:t>137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206E39">
        <w:rPr>
          <w:b/>
          <w:sz w:val="26"/>
          <w:szCs w:val="26"/>
        </w:rPr>
        <w:t xml:space="preserve">внесении изменений в статью 1.6 областного закона </w:t>
      </w:r>
      <w:r w:rsidR="00206E39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Рассмотрев поправки, поступившие к проекту областного закона </w:t>
      </w:r>
      <w:r w:rsidR="00206E39" w:rsidRPr="00206E39">
        <w:rPr>
          <w:szCs w:val="28"/>
        </w:rPr>
        <w:br/>
        <w:t>"О внесении изменений в статью 1.6 областного закона "Социальный кодекс Ленинградской области"</w:t>
      </w:r>
      <w:r w:rsidR="00431815" w:rsidRPr="00206E39">
        <w:rPr>
          <w:szCs w:val="28"/>
        </w:rPr>
        <w:t>,</w:t>
      </w:r>
      <w:r w:rsidR="00546F63" w:rsidRPr="00206E39">
        <w:rPr>
          <w:szCs w:val="28"/>
        </w:rPr>
        <w:t xml:space="preserve"> </w:t>
      </w:r>
      <w:r w:rsidRPr="00206E39">
        <w:rPr>
          <w:szCs w:val="28"/>
        </w:rPr>
        <w:t xml:space="preserve">принятому в первом чтении </w:t>
      </w:r>
      <w:r w:rsidR="00206E39" w:rsidRPr="00206E39">
        <w:rPr>
          <w:szCs w:val="28"/>
        </w:rPr>
        <w:t>28</w:t>
      </w:r>
      <w:r w:rsidR="00636423" w:rsidRPr="00206E39">
        <w:rPr>
          <w:szCs w:val="28"/>
        </w:rPr>
        <w:t xml:space="preserve"> </w:t>
      </w:r>
      <w:r w:rsidR="00206E39" w:rsidRPr="00206E39">
        <w:rPr>
          <w:szCs w:val="28"/>
        </w:rPr>
        <w:t>февраля</w:t>
      </w:r>
      <w:r w:rsidRPr="00206E39">
        <w:rPr>
          <w:szCs w:val="28"/>
        </w:rPr>
        <w:t xml:space="preserve"> 20</w:t>
      </w:r>
      <w:r w:rsidR="00BB71B7" w:rsidRPr="00206E39">
        <w:rPr>
          <w:szCs w:val="28"/>
        </w:rPr>
        <w:t>2</w:t>
      </w:r>
      <w:r w:rsidR="00BA79FA" w:rsidRPr="00206E39">
        <w:rPr>
          <w:szCs w:val="28"/>
        </w:rPr>
        <w:t>4</w:t>
      </w:r>
      <w:r w:rsidRPr="00206E39">
        <w:rPr>
          <w:szCs w:val="28"/>
        </w:rPr>
        <w:t xml:space="preserve"> года, </w:t>
      </w:r>
      <w:r w:rsidR="00206E39" w:rsidRPr="00206E39">
        <w:rPr>
          <w:szCs w:val="28"/>
        </w:rPr>
        <w:br/>
      </w:r>
      <w:r w:rsidRPr="00206E39">
        <w:rPr>
          <w:szCs w:val="28"/>
        </w:rPr>
        <w:t xml:space="preserve">и руководствуясь статьями 55 и 56 Регламента Законодательного </w:t>
      </w:r>
      <w:r w:rsidRPr="00206E39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206E39" w:rsidRPr="00206E39">
        <w:rPr>
          <w:szCs w:val="28"/>
        </w:rPr>
        <w:br/>
      </w:r>
      <w:r w:rsidR="00EE1A11" w:rsidRPr="00206E39">
        <w:rPr>
          <w:szCs w:val="28"/>
        </w:rPr>
        <w:t>п о с т а н о в л я е т:</w:t>
      </w:r>
    </w:p>
    <w:p w:rsidR="00206E39" w:rsidRPr="00206E39" w:rsidRDefault="00206E39" w:rsidP="00176A3C">
      <w:pPr>
        <w:pStyle w:val="2"/>
        <w:ind w:firstLine="709"/>
        <w:rPr>
          <w:szCs w:val="28"/>
        </w:rPr>
      </w:pPr>
    </w:p>
    <w:p w:rsidR="006A0CA6" w:rsidRPr="00206E39" w:rsidRDefault="006A0CA6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 xml:space="preserve">1. Принять проект областного закона </w:t>
      </w:r>
      <w:r w:rsidR="00206E39" w:rsidRPr="00206E39">
        <w:rPr>
          <w:szCs w:val="28"/>
        </w:rPr>
        <w:t>"О внесении изменений в статью 1.6 областного закона "Социальный кодекс Ленинградской области"</w:t>
      </w:r>
      <w:r w:rsidR="00095D28" w:rsidRPr="00206E39">
        <w:rPr>
          <w:szCs w:val="28"/>
        </w:rPr>
        <w:t xml:space="preserve"> </w:t>
      </w:r>
      <w:r w:rsidRPr="00206E39">
        <w:rPr>
          <w:szCs w:val="28"/>
        </w:rPr>
        <w:t>во втором чтении.</w:t>
      </w:r>
    </w:p>
    <w:p w:rsidR="00BA79FA" w:rsidRPr="00206E39" w:rsidRDefault="00BA79FA" w:rsidP="00176A3C">
      <w:pPr>
        <w:pStyle w:val="2"/>
        <w:ind w:firstLine="709"/>
        <w:rPr>
          <w:szCs w:val="28"/>
        </w:rPr>
      </w:pPr>
    </w:p>
    <w:p w:rsidR="006D2E29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2. </w:t>
      </w:r>
      <w:r w:rsidR="00206E39" w:rsidRPr="00206E39">
        <w:rPr>
          <w:szCs w:val="28"/>
        </w:rPr>
        <w:t>Постоянной комиссии по социальной политике и трудовым отношениям</w:t>
      </w:r>
      <w:r w:rsidR="00F530D3" w:rsidRPr="00206E39">
        <w:rPr>
          <w:szCs w:val="28"/>
        </w:rPr>
        <w:t xml:space="preserve"> </w:t>
      </w:r>
      <w:r w:rsidRPr="00206E39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206E39">
        <w:rPr>
          <w:szCs w:val="28"/>
        </w:rPr>
        <w:t xml:space="preserve"> </w:t>
      </w:r>
      <w:r w:rsidR="009F4C13" w:rsidRPr="00206E39">
        <w:rPr>
          <w:szCs w:val="28"/>
        </w:rPr>
        <w:t xml:space="preserve">его </w:t>
      </w:r>
      <w:r w:rsidR="00EE1A11" w:rsidRPr="00206E39">
        <w:rPr>
          <w:szCs w:val="28"/>
        </w:rPr>
        <w:t>в третьем чтении.</w:t>
      </w:r>
    </w:p>
    <w:p w:rsidR="006A0CA6" w:rsidRPr="00206E39" w:rsidRDefault="006A0CA6" w:rsidP="00176A3C">
      <w:pPr>
        <w:pStyle w:val="2"/>
        <w:ind w:firstLine="709"/>
        <w:rPr>
          <w:szCs w:val="28"/>
        </w:rPr>
      </w:pPr>
    </w:p>
    <w:p w:rsidR="006A0CA6" w:rsidRPr="00206E39" w:rsidRDefault="006D2E29" w:rsidP="00176A3C">
      <w:pPr>
        <w:pStyle w:val="2"/>
        <w:ind w:firstLine="709"/>
        <w:rPr>
          <w:szCs w:val="28"/>
        </w:rPr>
      </w:pPr>
      <w:r w:rsidRPr="00206E39">
        <w:rPr>
          <w:szCs w:val="28"/>
        </w:rPr>
        <w:t>3</w:t>
      </w:r>
      <w:r w:rsidR="006A0CA6" w:rsidRPr="00206E39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D1746A" w:rsidRPr="007B1B61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D1746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1A0AF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E9" w:rsidRDefault="008550E9" w:rsidP="00D87C3A">
      <w:r>
        <w:separator/>
      </w:r>
    </w:p>
  </w:endnote>
  <w:endnote w:type="continuationSeparator" w:id="0">
    <w:p w:rsidR="008550E9" w:rsidRDefault="008550E9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E9" w:rsidRDefault="008550E9" w:rsidP="00D87C3A">
      <w:r>
        <w:separator/>
      </w:r>
    </w:p>
  </w:footnote>
  <w:footnote w:type="continuationSeparator" w:id="0">
    <w:p w:rsidR="008550E9" w:rsidRDefault="008550E9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206E39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50E9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23E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35AFA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5834B-0454-4B1C-9C02-879C87ACC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2024-04-09T07:39:00Z</dcterms:created>
  <dcterms:modified xsi:type="dcterms:W3CDTF">2024-04-09T07:39:00Z</dcterms:modified>
</cp:coreProperties>
</file>