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27</w:t>
      </w:r>
      <w:r w:rsidRPr="00CC64E7">
        <w:rPr>
          <w:bCs/>
          <w:sz w:val="28"/>
        </w:rPr>
        <w:t xml:space="preserve"> </w:t>
      </w:r>
      <w:r w:rsidR="001C0B6E">
        <w:rPr>
          <w:bCs/>
          <w:sz w:val="28"/>
        </w:rPr>
        <w:t>марта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3B4760">
        <w:rPr>
          <w:bCs/>
          <w:sz w:val="28"/>
        </w:rPr>
        <w:t>30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DE2AD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DE2ADB">
        <w:rPr>
          <w:b/>
          <w:sz w:val="26"/>
          <w:szCs w:val="26"/>
        </w:rPr>
        <w:t xml:space="preserve">О </w:t>
      </w:r>
      <w:r w:rsidR="00C81A56" w:rsidRPr="00DE2ADB">
        <w:rPr>
          <w:b/>
          <w:sz w:val="26"/>
          <w:szCs w:val="26"/>
        </w:rPr>
        <w:t xml:space="preserve">проекте областного закона </w:t>
      </w:r>
      <w:r w:rsidR="00C81A56" w:rsidRPr="00DE2ADB">
        <w:rPr>
          <w:b/>
          <w:sz w:val="26"/>
          <w:szCs w:val="26"/>
        </w:rPr>
        <w:br/>
        <w:t xml:space="preserve">"О </w:t>
      </w:r>
      <w:r w:rsidR="00DE2ADB" w:rsidRPr="00DE2ADB">
        <w:rPr>
          <w:b/>
          <w:sz w:val="26"/>
          <w:szCs w:val="26"/>
        </w:rPr>
        <w:t xml:space="preserve">внесении </w:t>
      </w:r>
      <w:r w:rsidR="00DE2ADB" w:rsidRPr="00DE2ADB">
        <w:rPr>
          <w:b/>
          <w:bCs/>
          <w:sz w:val="26"/>
          <w:szCs w:val="26"/>
        </w:rPr>
        <w:t xml:space="preserve">изменений в областной закон </w:t>
      </w:r>
      <w:r w:rsidR="00DE2ADB">
        <w:rPr>
          <w:b/>
          <w:bCs/>
          <w:sz w:val="26"/>
          <w:szCs w:val="26"/>
        </w:rPr>
        <w:br/>
      </w:r>
      <w:r w:rsidR="00DE2ADB" w:rsidRPr="00DE2ADB">
        <w:rPr>
          <w:b/>
          <w:bCs/>
          <w:sz w:val="26"/>
          <w:szCs w:val="26"/>
        </w:rPr>
        <w:t xml:space="preserve">"Об областном бюджете Ленинградской области </w:t>
      </w:r>
      <w:r w:rsidR="00DE2ADB">
        <w:rPr>
          <w:b/>
          <w:bCs/>
          <w:sz w:val="26"/>
          <w:szCs w:val="26"/>
        </w:rPr>
        <w:br/>
      </w:r>
      <w:r w:rsidR="00DE2ADB" w:rsidRPr="00DE2ADB">
        <w:rPr>
          <w:b/>
          <w:bCs/>
          <w:sz w:val="26"/>
          <w:szCs w:val="26"/>
        </w:rPr>
        <w:t>на 2024 год и на плановый период 2025 и 2026 годов</w:t>
      </w:r>
      <w:r w:rsidR="00C81A56" w:rsidRPr="00DE2ADB">
        <w:rPr>
          <w:b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DE2ADB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DE2ADB">
        <w:rPr>
          <w:spacing w:val="-2"/>
          <w:sz w:val="28"/>
          <w:szCs w:val="27"/>
        </w:rPr>
        <w:t>Рассмотрев проект областного закона "О внесении изменений в областной</w:t>
      </w:r>
      <w:r w:rsidRPr="00607073">
        <w:rPr>
          <w:sz w:val="28"/>
          <w:szCs w:val="27"/>
        </w:rPr>
        <w:t xml:space="preserve"> закон "Об областном бюджете Ленинградской области на 2024 год </w:t>
      </w:r>
      <w:r>
        <w:rPr>
          <w:sz w:val="28"/>
          <w:szCs w:val="27"/>
        </w:rPr>
        <w:br/>
      </w:r>
      <w:r w:rsidRPr="00607073">
        <w:rPr>
          <w:sz w:val="28"/>
          <w:szCs w:val="27"/>
        </w:rPr>
        <w:t>и на плановый период 2025 и 2026 годов", внесенный письмом Губернатора Ленинградской области от 11 марта 2024 года № 008-</w:t>
      </w:r>
      <w:r w:rsidRPr="00607073">
        <w:rPr>
          <w:sz w:val="28"/>
          <w:szCs w:val="27"/>
        </w:rPr>
        <w:lastRenderedPageBreak/>
        <w:t xml:space="preserve">1541/2023-2, </w:t>
      </w:r>
      <w:r w:rsidR="00A94409"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DE2ADB" w:rsidRPr="00607073">
        <w:rPr>
          <w:sz w:val="28"/>
          <w:szCs w:val="27"/>
        </w:rPr>
        <w:t xml:space="preserve">Принять проект областного закона "О внесении изменений в областной закон "Об областном бюджете Ленинградской области на 2024 год </w:t>
      </w:r>
      <w:r w:rsidR="00DE2ADB">
        <w:rPr>
          <w:sz w:val="28"/>
          <w:szCs w:val="27"/>
        </w:rPr>
        <w:br/>
      </w:r>
      <w:r w:rsidR="00DE2ADB" w:rsidRPr="00607073">
        <w:rPr>
          <w:sz w:val="28"/>
          <w:szCs w:val="27"/>
        </w:rPr>
        <w:t>и на плановый период 2025 и 2026 годов"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DE2ADB" w:rsidRPr="00607073" w:rsidRDefault="00C81A56" w:rsidP="00DE2ADB">
      <w:pPr>
        <w:suppressAutoHyphens/>
        <w:ind w:firstLine="709"/>
        <w:jc w:val="both"/>
        <w:rPr>
          <w:sz w:val="28"/>
          <w:szCs w:val="27"/>
        </w:rPr>
      </w:pPr>
      <w:r>
        <w:rPr>
          <w:sz w:val="28"/>
          <w:szCs w:val="28"/>
        </w:rPr>
        <w:t>2. </w:t>
      </w:r>
      <w:r w:rsidR="00DE2ADB" w:rsidRPr="00607073">
        <w:rPr>
          <w:sz w:val="28"/>
          <w:szCs w:val="27"/>
        </w:rPr>
        <w:t>Утвердить измененные основные характеристики областного бюджета Ленинградской области на 2024 год:</w:t>
      </w:r>
    </w:p>
    <w:p w:rsidR="00DE2ADB" w:rsidRPr="00607073" w:rsidRDefault="00DE2ADB" w:rsidP="00DE2ADB">
      <w:pPr>
        <w:suppressAutoHyphens/>
        <w:ind w:firstLine="709"/>
        <w:jc w:val="both"/>
        <w:rPr>
          <w:sz w:val="28"/>
          <w:szCs w:val="27"/>
        </w:rPr>
      </w:pPr>
      <w:r w:rsidRPr="00607073">
        <w:rPr>
          <w:sz w:val="28"/>
          <w:szCs w:val="27"/>
        </w:rPr>
        <w:t>прогнозируемый общий объем доходов областного бюджета Ленинградской области в сумме 215 998 662,6 тысячи рублей;</w:t>
      </w:r>
    </w:p>
    <w:p w:rsidR="00DE2ADB" w:rsidRPr="00607073" w:rsidRDefault="00DE2ADB" w:rsidP="00DE2ADB">
      <w:pPr>
        <w:suppressAutoHyphens/>
        <w:ind w:firstLine="709"/>
        <w:jc w:val="both"/>
        <w:rPr>
          <w:rStyle w:val="a4"/>
          <w:szCs w:val="27"/>
        </w:rPr>
      </w:pPr>
      <w:r w:rsidRPr="00607073">
        <w:rPr>
          <w:rStyle w:val="a4"/>
          <w:szCs w:val="27"/>
        </w:rPr>
        <w:t xml:space="preserve">общий объем расходов областного бюджета Ленинградской области </w:t>
      </w:r>
      <w:r>
        <w:rPr>
          <w:rStyle w:val="a4"/>
          <w:szCs w:val="27"/>
        </w:rPr>
        <w:br/>
      </w:r>
      <w:r w:rsidRPr="00607073">
        <w:rPr>
          <w:rStyle w:val="a4"/>
          <w:szCs w:val="27"/>
        </w:rPr>
        <w:t>в сумме 255 512 736,0 тысячи рублей;</w:t>
      </w:r>
    </w:p>
    <w:p w:rsidR="00C81A56" w:rsidRDefault="00DE2ADB" w:rsidP="00DE2ADB">
      <w:pPr>
        <w:ind w:firstLine="709"/>
        <w:jc w:val="both"/>
        <w:rPr>
          <w:spacing w:val="-2"/>
          <w:sz w:val="28"/>
          <w:szCs w:val="28"/>
        </w:rPr>
      </w:pPr>
      <w:r w:rsidRPr="00607073">
        <w:rPr>
          <w:rStyle w:val="a4"/>
          <w:szCs w:val="27"/>
        </w:rPr>
        <w:t>дефицит областного бюджета Ленинградской области в сумме 39 514 073,4 тысячи рублей</w:t>
      </w:r>
      <w:r w:rsidR="00C81A56" w:rsidRPr="00C81A56">
        <w:rPr>
          <w:spacing w:val="-2"/>
          <w:sz w:val="28"/>
          <w:szCs w:val="28"/>
        </w:rPr>
        <w:t>.</w:t>
      </w:r>
    </w:p>
    <w:p w:rsidR="00DE2ADB" w:rsidRDefault="00DE2ADB" w:rsidP="00DE2ADB">
      <w:pPr>
        <w:ind w:firstLine="709"/>
        <w:jc w:val="both"/>
        <w:rPr>
          <w:spacing w:val="-2"/>
          <w:sz w:val="28"/>
          <w:szCs w:val="28"/>
        </w:rPr>
      </w:pPr>
    </w:p>
    <w:p w:rsidR="00DE2ADB" w:rsidRPr="00607073" w:rsidRDefault="00DE2ADB" w:rsidP="00DE2ADB">
      <w:pPr>
        <w:suppressAutoHyphens/>
        <w:ind w:firstLine="709"/>
        <w:jc w:val="both"/>
        <w:rPr>
          <w:sz w:val="28"/>
          <w:szCs w:val="27"/>
        </w:rPr>
      </w:pPr>
      <w:r>
        <w:rPr>
          <w:spacing w:val="-2"/>
          <w:sz w:val="28"/>
          <w:szCs w:val="28"/>
        </w:rPr>
        <w:t>3. </w:t>
      </w:r>
      <w:r w:rsidRPr="00607073">
        <w:rPr>
          <w:sz w:val="28"/>
          <w:szCs w:val="27"/>
        </w:rPr>
        <w:t>Утвердить измененные основные характеристики областного бюджета Ленинградской области на плановый период 2025 и 2026 годов:</w:t>
      </w:r>
    </w:p>
    <w:p w:rsidR="00DE2ADB" w:rsidRPr="008A2139" w:rsidRDefault="00DE2ADB" w:rsidP="00DE2AD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7"/>
        </w:rPr>
      </w:pPr>
      <w:r w:rsidRPr="008A2139">
        <w:rPr>
          <w:sz w:val="28"/>
          <w:szCs w:val="27"/>
        </w:rPr>
        <w:t xml:space="preserve">прогнозируемый общий объем доходов областного бюджета Ленинградской области на 2025 год в сумме 218 742 909,7 тысячи рублей </w:t>
      </w:r>
      <w:r w:rsidR="008A2139">
        <w:rPr>
          <w:sz w:val="28"/>
          <w:szCs w:val="27"/>
        </w:rPr>
        <w:br/>
      </w:r>
      <w:r w:rsidRPr="008A2139">
        <w:rPr>
          <w:sz w:val="28"/>
          <w:szCs w:val="27"/>
        </w:rPr>
        <w:t>и на 2026 год в сумме 214 401 440</w:t>
      </w:r>
      <w:r w:rsidR="008A2139">
        <w:rPr>
          <w:sz w:val="28"/>
          <w:szCs w:val="27"/>
        </w:rPr>
        <w:t>,</w:t>
      </w:r>
      <w:r w:rsidRPr="008A2139">
        <w:rPr>
          <w:sz w:val="28"/>
          <w:szCs w:val="27"/>
        </w:rPr>
        <w:t>6 тысячи рублей;</w:t>
      </w:r>
    </w:p>
    <w:p w:rsidR="00DE2ADB" w:rsidRPr="00CC64E7" w:rsidRDefault="00DE2ADB" w:rsidP="00DE2ADB">
      <w:pPr>
        <w:ind w:firstLine="709"/>
        <w:jc w:val="both"/>
        <w:rPr>
          <w:sz w:val="28"/>
          <w:szCs w:val="28"/>
        </w:rPr>
      </w:pPr>
      <w:r w:rsidRPr="00607073">
        <w:rPr>
          <w:sz w:val="28"/>
          <w:szCs w:val="27"/>
        </w:rPr>
        <w:lastRenderedPageBreak/>
        <w:t>общий объем расходов областного бюджета Ленинград</w:t>
      </w:r>
      <w:r w:rsidR="00197645">
        <w:rPr>
          <w:sz w:val="28"/>
          <w:szCs w:val="27"/>
        </w:rPr>
        <w:t>с</w:t>
      </w:r>
      <w:r w:rsidRPr="00607073">
        <w:rPr>
          <w:sz w:val="28"/>
          <w:szCs w:val="27"/>
        </w:rPr>
        <w:t xml:space="preserve">кой области </w:t>
      </w:r>
      <w:r w:rsidR="008A2139">
        <w:rPr>
          <w:sz w:val="28"/>
          <w:szCs w:val="27"/>
        </w:rPr>
        <w:br/>
      </w:r>
      <w:r w:rsidRPr="00607073">
        <w:rPr>
          <w:sz w:val="28"/>
          <w:szCs w:val="27"/>
        </w:rPr>
        <w:t xml:space="preserve">на 2025 год в сумме 220 187 758,2 тысячи рублей, в том числе условно утвержденные расходы в сумме 10 608 669,9 тысячи рублей, и на 2026 год </w:t>
      </w:r>
      <w:r w:rsidR="008A2139">
        <w:rPr>
          <w:sz w:val="28"/>
          <w:szCs w:val="27"/>
        </w:rPr>
        <w:br/>
      </w:r>
      <w:r w:rsidRPr="00607073">
        <w:rPr>
          <w:sz w:val="28"/>
          <w:szCs w:val="27"/>
        </w:rPr>
        <w:t>в сумме 215 178 085,1 тысячи рублей, в том числе условно утвержденные расходы в сумме 9 951 870,3 тысячи рублей</w:t>
      </w:r>
      <w:r>
        <w:rPr>
          <w:spacing w:val="-2"/>
          <w:sz w:val="28"/>
          <w:szCs w:val="28"/>
        </w:rPr>
        <w:t>.</w:t>
      </w:r>
    </w:p>
    <w:p w:rsidR="004459E1" w:rsidRPr="00CC64E7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Pr="00CC64E7" w:rsidRDefault="00DE2ADB" w:rsidP="00A94409">
      <w:pPr>
        <w:pStyle w:val="2"/>
        <w:ind w:firstLine="709"/>
      </w:pPr>
      <w:r>
        <w:t>4</w:t>
      </w:r>
      <w:r w:rsidR="00A94409" w:rsidRPr="00CC64E7">
        <w:t>. </w:t>
      </w:r>
      <w:r w:rsidRPr="00607073">
        <w:rPr>
          <w:szCs w:val="27"/>
        </w:rPr>
        <w:t>Постановление вступает в силу со дня его принятия</w:t>
      </w:r>
      <w:r w:rsidR="00A94409" w:rsidRPr="00CC64E7"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46B" w:rsidRDefault="0056646B" w:rsidP="008A2139">
      <w:r>
        <w:separator/>
      </w:r>
    </w:p>
  </w:endnote>
  <w:endnote w:type="continuationSeparator" w:id="0">
    <w:p w:rsidR="0056646B" w:rsidRDefault="0056646B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46B" w:rsidRDefault="0056646B" w:rsidP="008A2139">
      <w:r>
        <w:separator/>
      </w:r>
    </w:p>
  </w:footnote>
  <w:footnote w:type="continuationSeparator" w:id="0">
    <w:p w:rsidR="0056646B" w:rsidRDefault="0056646B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197645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97645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6646B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C5291"/>
    <w:rsid w:val="00AF5816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E27DF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B4689-1164-40CC-9289-AD6D069F1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2024-04-02T06:20:00Z</cp:lastPrinted>
  <dcterms:created xsi:type="dcterms:W3CDTF">2024-04-09T07:37:00Z</dcterms:created>
  <dcterms:modified xsi:type="dcterms:W3CDTF">2024-04-09T07:37:00Z</dcterms:modified>
</cp:coreProperties>
</file>