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6B2" w:rsidRP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>Приложение</w:t>
      </w:r>
    </w:p>
    <w:p w:rsid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обоснованию </w:t>
      </w:r>
      <w:r w:rsidRPr="00BD66B2">
        <w:rPr>
          <w:rFonts w:ascii="Times New Roman" w:hAnsi="Times New Roman" w:cs="Times New Roman"/>
          <w:sz w:val="24"/>
          <w:szCs w:val="24"/>
        </w:rPr>
        <w:t xml:space="preserve">необходимости принятия </w:t>
      </w:r>
    </w:p>
    <w:p w:rsidR="00BD66B2" w:rsidRP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 xml:space="preserve">проекта областного закона </w:t>
      </w:r>
    </w:p>
    <w:p w:rsidR="00BD66B2" w:rsidRPr="00BD66B2" w:rsidRDefault="003D244D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D24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 внесении изменений </w:t>
      </w:r>
      <w:r w:rsidR="00FA28FF" w:rsidRPr="00FA28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статьи 1.7 и </w:t>
      </w:r>
      <w:proofErr w:type="gramStart"/>
      <w:r w:rsidR="00FA28FF" w:rsidRPr="00FA28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  областного</w:t>
      </w:r>
      <w:proofErr w:type="gramEnd"/>
      <w:r w:rsidR="00FA28FF" w:rsidRPr="00FA28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D24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«Социальный кодекс Ленинградской области»</w:t>
      </w:r>
    </w:p>
    <w:p w:rsidR="00BD66B2" w:rsidRDefault="00BD66B2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F4F">
        <w:rPr>
          <w:rFonts w:ascii="Times New Roman" w:hAnsi="Times New Roman" w:cs="Times New Roman"/>
          <w:b/>
          <w:sz w:val="32"/>
          <w:szCs w:val="32"/>
        </w:rPr>
        <w:t>Предложени</w:t>
      </w:r>
      <w:r w:rsidR="00BD7DE4">
        <w:rPr>
          <w:rFonts w:ascii="Times New Roman" w:hAnsi="Times New Roman" w:cs="Times New Roman"/>
          <w:b/>
          <w:sz w:val="32"/>
          <w:szCs w:val="32"/>
        </w:rPr>
        <w:t>е</w:t>
      </w:r>
      <w:r w:rsidRPr="001F2F4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A28FF" w:rsidRPr="00FA28FF" w:rsidRDefault="001F2F4F" w:rsidP="00FA28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F4F">
        <w:rPr>
          <w:rFonts w:ascii="Times New Roman" w:hAnsi="Times New Roman" w:cs="Times New Roman"/>
          <w:b/>
          <w:sz w:val="32"/>
          <w:szCs w:val="32"/>
        </w:rPr>
        <w:t>по внесению изменени</w:t>
      </w:r>
      <w:r w:rsidR="00FB3874">
        <w:rPr>
          <w:rFonts w:ascii="Times New Roman" w:hAnsi="Times New Roman" w:cs="Times New Roman"/>
          <w:b/>
          <w:sz w:val="32"/>
          <w:szCs w:val="32"/>
        </w:rPr>
        <w:t>й</w:t>
      </w:r>
      <w:r w:rsidRPr="001F2F4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A28FF">
        <w:rPr>
          <w:rFonts w:ascii="Times New Roman" w:hAnsi="Times New Roman" w:cs="Times New Roman"/>
          <w:b/>
          <w:sz w:val="32"/>
          <w:szCs w:val="32"/>
        </w:rPr>
        <w:t xml:space="preserve">«О внесении изменений </w:t>
      </w:r>
      <w:r w:rsidR="00FA28FF" w:rsidRPr="00FA28FF">
        <w:rPr>
          <w:rFonts w:ascii="Times New Roman" w:hAnsi="Times New Roman" w:cs="Times New Roman"/>
          <w:b/>
          <w:sz w:val="32"/>
          <w:szCs w:val="32"/>
        </w:rPr>
        <w:t xml:space="preserve">в статьи 1.7 и </w:t>
      </w:r>
      <w:proofErr w:type="gramStart"/>
      <w:r w:rsidR="00FA28FF" w:rsidRPr="00FA28FF">
        <w:rPr>
          <w:rFonts w:ascii="Times New Roman" w:hAnsi="Times New Roman" w:cs="Times New Roman"/>
          <w:b/>
          <w:sz w:val="32"/>
          <w:szCs w:val="32"/>
        </w:rPr>
        <w:t>4.2  областного</w:t>
      </w:r>
      <w:proofErr w:type="gramEnd"/>
      <w:r w:rsidR="00FA28FF" w:rsidRPr="00FA28FF">
        <w:rPr>
          <w:rFonts w:ascii="Times New Roman" w:hAnsi="Times New Roman" w:cs="Times New Roman"/>
          <w:b/>
          <w:sz w:val="32"/>
          <w:szCs w:val="32"/>
        </w:rPr>
        <w:t xml:space="preserve"> закона </w:t>
      </w:r>
    </w:p>
    <w:p w:rsidR="001F2F4F" w:rsidRPr="001F2F4F" w:rsidRDefault="00FA28FF" w:rsidP="00FA28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28FF">
        <w:rPr>
          <w:rFonts w:ascii="Times New Roman" w:hAnsi="Times New Roman" w:cs="Times New Roman"/>
          <w:b/>
          <w:sz w:val="32"/>
          <w:szCs w:val="32"/>
        </w:rPr>
        <w:t>«Социальный кодекс Ленинградской области»</w:t>
      </w:r>
    </w:p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394"/>
        <w:gridCol w:w="5322"/>
      </w:tblGrid>
      <w:tr w:rsidR="001F2F4F" w:rsidRPr="001F2F4F" w:rsidTr="00796DE3">
        <w:tc>
          <w:tcPr>
            <w:tcW w:w="817" w:type="dxa"/>
          </w:tcPr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Действующая редакция областного закона Ленинградской области </w:t>
            </w:r>
          </w:p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FB3874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B3874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</w:t>
            </w:r>
            <w:r w:rsidR="00FB387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№ </w:t>
            </w:r>
            <w:r w:rsidR="00FB3874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-оз</w:t>
            </w:r>
          </w:p>
          <w:p w:rsidR="001F2F4F" w:rsidRPr="001F2F4F" w:rsidRDefault="001F2F4F" w:rsidP="00FB3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B387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Социальный кодекс Ленинградской области»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1F2F4F" w:rsidRPr="001F2F4F" w:rsidRDefault="001F2F4F" w:rsidP="00656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Новая редакция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областного закона Ленинградской области </w:t>
            </w:r>
          </w:p>
          <w:p w:rsidR="00FB3874" w:rsidRPr="00FB3874" w:rsidRDefault="00FB3874" w:rsidP="00FB3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874">
              <w:rPr>
                <w:rFonts w:ascii="Times New Roman" w:hAnsi="Times New Roman" w:cs="Times New Roman"/>
                <w:b/>
                <w:sz w:val="24"/>
                <w:szCs w:val="24"/>
              </w:rPr>
              <w:t>от 17 ноября 2017 года № 72-оз</w:t>
            </w:r>
          </w:p>
          <w:p w:rsidR="001F2F4F" w:rsidRPr="001F2F4F" w:rsidRDefault="00FB3874" w:rsidP="00FB3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«Социальный кодекс Ленинградской области» </w:t>
            </w:r>
          </w:p>
        </w:tc>
        <w:tc>
          <w:tcPr>
            <w:tcW w:w="5322" w:type="dxa"/>
          </w:tcPr>
          <w:p w:rsidR="00FB3874" w:rsidRPr="00FB3874" w:rsidRDefault="00C065FA" w:rsidP="00FB3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Основания для 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>внесени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изменений в</w:t>
            </w:r>
            <w:r w:rsidRPr="001F2F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областной закон Ленинградской области </w:t>
            </w:r>
            <w:r w:rsidR="00FB38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FB3874" w:rsidRPr="00FB3874">
              <w:rPr>
                <w:rFonts w:ascii="Times New Roman" w:hAnsi="Times New Roman" w:cs="Times New Roman"/>
                <w:b/>
                <w:sz w:val="24"/>
                <w:szCs w:val="24"/>
              </w:rPr>
              <w:t>от 17 ноября 2017 года № 72-оз</w:t>
            </w:r>
          </w:p>
          <w:p w:rsidR="001F2F4F" w:rsidRPr="001F2F4F" w:rsidRDefault="00FB3874" w:rsidP="00FB3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874">
              <w:rPr>
                <w:rFonts w:ascii="Times New Roman" w:hAnsi="Times New Roman" w:cs="Times New Roman"/>
                <w:b/>
                <w:sz w:val="24"/>
                <w:szCs w:val="24"/>
              </w:rPr>
              <w:t>«Социальный кодекс Ленинградской области»</w:t>
            </w:r>
          </w:p>
        </w:tc>
      </w:tr>
      <w:tr w:rsidR="00765140" w:rsidRPr="001F2F4F" w:rsidTr="00605F38">
        <w:tc>
          <w:tcPr>
            <w:tcW w:w="817" w:type="dxa"/>
          </w:tcPr>
          <w:p w:rsidR="00765140" w:rsidRPr="00765140" w:rsidRDefault="00765140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1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969" w:type="dxa"/>
            <w:gridSpan w:val="3"/>
          </w:tcPr>
          <w:p w:rsidR="00765140" w:rsidRDefault="00765140" w:rsidP="007651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5140" w:rsidRPr="0006442B" w:rsidRDefault="00CF73DE" w:rsidP="0006442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r w:rsidR="00FB3874" w:rsidRPr="00FB3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 статьи 1.7.</w:t>
            </w:r>
            <w:r w:rsidR="00765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B3874" w:rsidRPr="00FB38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Предоставление социальной поддержки с учетом критериев нуждаемости</w:t>
            </w:r>
            <w:r w:rsidR="007651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BE20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bookmarkStart w:id="0" w:name="_GoBack"/>
            <w:bookmarkEnd w:id="0"/>
          </w:p>
          <w:p w:rsidR="00765140" w:rsidRDefault="00765140" w:rsidP="007651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2F4F" w:rsidRPr="001F2F4F" w:rsidTr="00796DE3">
        <w:tc>
          <w:tcPr>
            <w:tcW w:w="817" w:type="dxa"/>
          </w:tcPr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A11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06442B" w:rsidRDefault="003D244D" w:rsidP="0006442B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поддержки, указанные в статьях 2.2 - 2.4, 2.9, 2.10, 3.2 - 3.5, 3.7, 3.9, 3.10, пункте 5 части 1 статьи 11.2, статье 11.5 настоящего Кодекса, предоставляются лицам, у которых СДД не превышает величины СД.</w:t>
            </w:r>
          </w:p>
          <w:p w:rsidR="001F2F4F" w:rsidRPr="00765140" w:rsidRDefault="001F2F4F" w:rsidP="0006442B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D244D" w:rsidRDefault="003D244D" w:rsidP="003D244D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Pr="00765140" w:rsidRDefault="003D244D" w:rsidP="003D244D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 xml:space="preserve">4. Меры социальной поддержки, указанные в статьях 2.2 - 2.4, 2.9, 2.10, 3.2 - 3.5, 3.7, 3.9, 3.10, </w:t>
            </w:r>
            <w:r w:rsidRPr="003D244D">
              <w:rPr>
                <w:rFonts w:ascii="Times New Roman" w:hAnsi="Times New Roman" w:cs="Times New Roman"/>
                <w:b/>
                <w:sz w:val="24"/>
                <w:szCs w:val="24"/>
              </w:rPr>
              <w:t>пункте 7 части 1 статьи 4.2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, пункте 5 части 1 статьи 11.2, статье 11.5 настоящего Кодекса, предоставляются лицам, у 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СДД не превышает величины СД.</w:t>
            </w:r>
          </w:p>
        </w:tc>
        <w:tc>
          <w:tcPr>
            <w:tcW w:w="5322" w:type="dxa"/>
          </w:tcPr>
          <w:p w:rsidR="00796DE3" w:rsidRDefault="003D244D" w:rsidP="003D244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По поручению Губернатора Ленинг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радской области А.Ю. Дрозденко 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(пункт 1.1. перечня поручений Губернатора Ленинградской области от 31 июля 2023 года № 65-10476/2023) комитетом общего и профессионального образования Ленинградской области (далее – Комитет) представлено предложение по предоставлению бесплатного питания обучающимся из многодетных семей без учета среднедушевого денежного дохода члена семьи.</w:t>
            </w:r>
          </w:p>
          <w:p w:rsidR="003D244D" w:rsidRPr="001F2F4F" w:rsidRDefault="003D244D" w:rsidP="003D244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Основной целью областного 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72-оз от 17 ноября 2017 года 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«Социальный кодекс Ленинградской области» является усиление адресной составляющей и внедрение объективных критериев нуждаемости, позволивших обеспечить увеличение размера мер социальной поддержки лиц с низким уровнем доходов и тех, кто в силу объективных 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 не может самостоятельно преодолеть сложную жизненную ситуацию.</w:t>
            </w:r>
          </w:p>
        </w:tc>
      </w:tr>
      <w:tr w:rsidR="003D244D" w:rsidRPr="001F2F4F" w:rsidTr="005E009D">
        <w:tc>
          <w:tcPr>
            <w:tcW w:w="817" w:type="dxa"/>
          </w:tcPr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3D244D" w:rsidRPr="001F2F4F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gridSpan w:val="3"/>
          </w:tcPr>
          <w:p w:rsidR="003D244D" w:rsidRDefault="003D244D" w:rsidP="003D24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244D" w:rsidRPr="003D244D" w:rsidRDefault="00CF73DE" w:rsidP="003D24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r w:rsidR="003D244D" w:rsidRPr="003D2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статьи 1.7. (Предоставление социальной поддержки с учетом критериев нуждаемости):</w:t>
            </w:r>
          </w:p>
        </w:tc>
      </w:tr>
      <w:tr w:rsidR="003D244D" w:rsidRPr="001F2F4F" w:rsidTr="00796DE3">
        <w:tc>
          <w:tcPr>
            <w:tcW w:w="817" w:type="dxa"/>
          </w:tcPr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Pr="001F2F4F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253" w:type="dxa"/>
          </w:tcPr>
          <w:p w:rsidR="003D244D" w:rsidRDefault="003D244D" w:rsidP="0006442B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поддержки, указанные в пунктах 6 и 7 части 1 статьи 4.2 настоящего Кодекса, предоставляются лицам, у которых СДД не превышает 70 процентов величины СД.</w:t>
            </w:r>
          </w:p>
        </w:tc>
        <w:tc>
          <w:tcPr>
            <w:tcW w:w="4394" w:type="dxa"/>
          </w:tcPr>
          <w:p w:rsidR="003D244D" w:rsidRDefault="003D244D" w:rsidP="003D244D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Default="003D244D" w:rsidP="003D244D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5. Меры социальной поддержки, указанные в пункте 6 части 1 статьи 4.2 настоящего Кодекса, предоставляются лицам, у которых СДД не превышает 70 процентов величины СД.</w:t>
            </w:r>
          </w:p>
        </w:tc>
        <w:tc>
          <w:tcPr>
            <w:tcW w:w="5322" w:type="dxa"/>
          </w:tcPr>
          <w:p w:rsidR="003D244D" w:rsidRPr="003D244D" w:rsidRDefault="003D244D" w:rsidP="003D244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По поручению Губернатора Ленинградской области А.Ю. Дрозденко (пункт 1.1. перечня поручений Губернатора Ленинградской области от 31 июля 2023 года № 65-10476/2023) комитетом общего и профессионального образования Ленинградской области (далее – Комитет) представлено предложение по предоставлению бесплатного питания обучающимся из многодетных семей без учета среднедушевого денежного дохода члена семьи.</w:t>
            </w:r>
          </w:p>
          <w:p w:rsidR="003D244D" w:rsidRPr="003D244D" w:rsidRDefault="003D244D" w:rsidP="003D244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Основной целью областного закона № 72-оз от 17 ноября 2017 года «Социальный кодекс Ленинградской области» является усиление адресной составляющей и внедрение объективных критериев нуждаемости, позволивших обеспечить увеличение размера мер социальной поддержки лиц с низким уровнем доходов и тех, кто в силу объективных причин не может самостоятельно преодолеть сложную жизненную ситуацию.</w:t>
            </w:r>
          </w:p>
        </w:tc>
      </w:tr>
      <w:tr w:rsidR="003D244D" w:rsidRPr="001F2F4F" w:rsidTr="00F24C37">
        <w:tc>
          <w:tcPr>
            <w:tcW w:w="817" w:type="dxa"/>
          </w:tcPr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Default="00FA28FF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24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244D" w:rsidRPr="001F2F4F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gridSpan w:val="3"/>
          </w:tcPr>
          <w:p w:rsidR="003D244D" w:rsidRDefault="003D244D" w:rsidP="003D244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D244D" w:rsidRPr="003D244D" w:rsidRDefault="00BD728D" w:rsidP="00BD7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="003D244D" w:rsidRPr="003D2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r w:rsidR="003D244D" w:rsidRPr="003D2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статьи 4.2</w:t>
            </w:r>
            <w:r w:rsidR="003D2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3D244D" w:rsidRPr="003D244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питанием в образовательных организациях Ленинградской области</w:t>
            </w:r>
            <w:r w:rsidR="003D244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3D244D" w:rsidRPr="003D244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3D244D" w:rsidRPr="001F2F4F" w:rsidTr="00796DE3">
        <w:tc>
          <w:tcPr>
            <w:tcW w:w="817" w:type="dxa"/>
          </w:tcPr>
          <w:p w:rsidR="003D244D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Default="00FA28FF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244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  <w:p w:rsidR="003D244D" w:rsidRPr="001F2F4F" w:rsidRDefault="003D244D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D244D" w:rsidRDefault="003D244D" w:rsidP="0006442B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7) из многодетных семей, отвечающих критериям нуждаемости, установленным частью 5 статьи 1.7 настоящего Кодекса;</w:t>
            </w:r>
          </w:p>
        </w:tc>
        <w:tc>
          <w:tcPr>
            <w:tcW w:w="4394" w:type="dxa"/>
          </w:tcPr>
          <w:p w:rsidR="003D244D" w:rsidRDefault="003D244D" w:rsidP="003D244D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4D" w:rsidRDefault="003D244D" w:rsidP="00CF73DE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 xml:space="preserve">«7) из многодетных семей, отвечающих критериям нуждаемости, установленные </w:t>
            </w:r>
            <w:r w:rsidR="00CF73DE">
              <w:rPr>
                <w:rFonts w:ascii="Times New Roman" w:hAnsi="Times New Roman" w:cs="Times New Roman"/>
                <w:sz w:val="24"/>
                <w:szCs w:val="24"/>
              </w:rPr>
              <w:t>частью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 xml:space="preserve"> 4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татьи 1.7  настоящего Кодекса;</w:t>
            </w:r>
          </w:p>
        </w:tc>
        <w:tc>
          <w:tcPr>
            <w:tcW w:w="5322" w:type="dxa"/>
          </w:tcPr>
          <w:p w:rsidR="003D244D" w:rsidRPr="003D244D" w:rsidRDefault="003D244D" w:rsidP="003D244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 xml:space="preserve">По поручению Губернатора Ленинградской области А.Ю. Дрозденко (пункт 1.1. перечня поручений Губернатора Ленинградской области от 31 июля 2023 года № 65-10476/2023) комитетом общего и профессионального образования Ленинградской области (далее – Комитет) представлено предложение по предоставлению бесплатного питания обучающимся из многодетных семей без учета </w:t>
            </w:r>
            <w:r w:rsidRPr="003D24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среднедушевого денежного дохода члена семьи.</w:t>
            </w:r>
          </w:p>
          <w:p w:rsidR="003D244D" w:rsidRPr="003D244D" w:rsidRDefault="003D244D" w:rsidP="003D244D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44D">
              <w:rPr>
                <w:rFonts w:ascii="Times New Roman" w:hAnsi="Times New Roman" w:cs="Times New Roman"/>
                <w:sz w:val="24"/>
                <w:szCs w:val="24"/>
              </w:rPr>
              <w:t>Основной целью областного закона № 72-оз от 17 ноября 2017 года «Социальный кодекс Ленинградской области» является усиление адресной составляющей и внедрение объективных критериев нуждаемости, позволивших обеспечить увеличение размера мер социальной поддержки лиц с низким уровнем доходов и тех, кто в силу объективных причин не может самостоятельно преодолеть сложную жизненную ситуацию.</w:t>
            </w:r>
          </w:p>
        </w:tc>
      </w:tr>
    </w:tbl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F2F4F" w:rsidRPr="001F2F4F" w:rsidSect="0058415C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B2652"/>
    <w:multiLevelType w:val="hybridMultilevel"/>
    <w:tmpl w:val="2A765A62"/>
    <w:lvl w:ilvl="0" w:tplc="0CF6A548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CE07A7"/>
    <w:multiLevelType w:val="hybridMultilevel"/>
    <w:tmpl w:val="42180D8E"/>
    <w:lvl w:ilvl="0" w:tplc="EA960D66">
      <w:start w:val="3"/>
      <w:numFmt w:val="decimal"/>
      <w:lvlText w:val="%1)"/>
      <w:lvlJc w:val="left"/>
      <w:pPr>
        <w:ind w:left="786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4F"/>
    <w:rsid w:val="00002986"/>
    <w:rsid w:val="00006FF8"/>
    <w:rsid w:val="0006442B"/>
    <w:rsid w:val="001900DD"/>
    <w:rsid w:val="001B18FC"/>
    <w:rsid w:val="001E5A7E"/>
    <w:rsid w:val="001F2F4F"/>
    <w:rsid w:val="00231000"/>
    <w:rsid w:val="0023595A"/>
    <w:rsid w:val="002A2EA4"/>
    <w:rsid w:val="0034260F"/>
    <w:rsid w:val="003930FE"/>
    <w:rsid w:val="00393FCF"/>
    <w:rsid w:val="003B4488"/>
    <w:rsid w:val="003D244D"/>
    <w:rsid w:val="004A1189"/>
    <w:rsid w:val="0058415C"/>
    <w:rsid w:val="00765140"/>
    <w:rsid w:val="007773C9"/>
    <w:rsid w:val="00796DE3"/>
    <w:rsid w:val="00806D7F"/>
    <w:rsid w:val="008249AB"/>
    <w:rsid w:val="0090282C"/>
    <w:rsid w:val="00937B06"/>
    <w:rsid w:val="00991883"/>
    <w:rsid w:val="00B90213"/>
    <w:rsid w:val="00BD66B2"/>
    <w:rsid w:val="00BD728D"/>
    <w:rsid w:val="00BD7DE4"/>
    <w:rsid w:val="00BE2086"/>
    <w:rsid w:val="00C065FA"/>
    <w:rsid w:val="00C716BB"/>
    <w:rsid w:val="00C76981"/>
    <w:rsid w:val="00CF73DE"/>
    <w:rsid w:val="00D237CA"/>
    <w:rsid w:val="00DA145E"/>
    <w:rsid w:val="00DE4774"/>
    <w:rsid w:val="00E76017"/>
    <w:rsid w:val="00EF342C"/>
    <w:rsid w:val="00FA28FF"/>
    <w:rsid w:val="00FB3874"/>
    <w:rsid w:val="00FC1B6A"/>
    <w:rsid w:val="00FD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98180-F414-495D-B6F1-DA612D2F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FCF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BD66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B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FDBAA-426C-404C-BD31-507FA157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 Владимировна Кокоулина</dc:creator>
  <cp:lastModifiedBy>Шилова Ольга Викторовна</cp:lastModifiedBy>
  <cp:revision>2</cp:revision>
  <cp:lastPrinted>2018-11-27T13:53:00Z</cp:lastPrinted>
  <dcterms:created xsi:type="dcterms:W3CDTF">2024-01-10T07:57:00Z</dcterms:created>
  <dcterms:modified xsi:type="dcterms:W3CDTF">2024-01-10T07:57:00Z</dcterms:modified>
</cp:coreProperties>
</file>