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Start w:id="1" w:name="_GoBack"/>
      <w:bookmarkEnd w:id="0"/>
      <w:bookmarkEnd w:id="1"/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C92E7B" w:rsidRDefault="003959DE" w:rsidP="00C92E7B">
      <w:pPr>
        <w:autoSpaceDE w:val="0"/>
        <w:autoSpaceDN w:val="0"/>
        <w:adjustRightInd w:val="0"/>
        <w:ind w:right="566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92E7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92E7B" w:rsidRPr="00C92E7B">
        <w:rPr>
          <w:rFonts w:ascii="Times New Roman" w:hAnsi="Times New Roman" w:cs="Times New Roman"/>
          <w:b/>
          <w:sz w:val="28"/>
          <w:szCs w:val="28"/>
        </w:rPr>
        <w:t>внесении изменений в статьи 10</w:t>
      </w:r>
      <w:r w:rsidR="00C92E7B" w:rsidRPr="00C92E7B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C92E7B" w:rsidRPr="00C92E7B">
        <w:rPr>
          <w:rFonts w:ascii="Times New Roman" w:hAnsi="Times New Roman" w:cs="Times New Roman"/>
          <w:b/>
          <w:sz w:val="28"/>
          <w:szCs w:val="28"/>
        </w:rPr>
        <w:t xml:space="preserve"> и 12</w:t>
      </w:r>
      <w:r w:rsidR="00C92E7B" w:rsidRPr="00C92E7B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C92E7B" w:rsidRPr="00C92E7B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C92E7B">
        <w:rPr>
          <w:rFonts w:ascii="Times New Roman" w:hAnsi="Times New Roman" w:cs="Times New Roman"/>
          <w:b/>
          <w:sz w:val="28"/>
          <w:szCs w:val="28"/>
        </w:rPr>
        <w:br/>
      </w:r>
      <w:r w:rsidR="00C92E7B" w:rsidRPr="00C92E7B">
        <w:rPr>
          <w:rFonts w:ascii="Times New Roman" w:hAnsi="Times New Roman" w:cs="Times New Roman"/>
          <w:b/>
          <w:sz w:val="28"/>
          <w:szCs w:val="28"/>
        </w:rPr>
        <w:t>"</w:t>
      </w:r>
      <w:r w:rsidR="00C92E7B" w:rsidRPr="00C92E7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 отдельных вопросах оборота земель сельскохозяйственного назначения на территории Ленинградской области"</w:t>
      </w:r>
    </w:p>
    <w:p w:rsidR="00374F4A" w:rsidRPr="00DC3C4F" w:rsidRDefault="00374F4A" w:rsidP="00C92E7B">
      <w:pPr>
        <w:widowControl w:val="0"/>
        <w:autoSpaceDE w:val="0"/>
        <w:autoSpaceDN w:val="0"/>
        <w:adjustRightInd w:val="0"/>
        <w:ind w:right="566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C92E7B">
      <w:pPr>
        <w:widowControl w:val="0"/>
        <w:autoSpaceDE w:val="0"/>
        <w:autoSpaceDN w:val="0"/>
        <w:adjustRightInd w:val="0"/>
        <w:ind w:right="566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C92E7B">
      <w:pPr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DC3C4F">
        <w:rPr>
          <w:rFonts w:ascii="Times New Roman" w:hAnsi="Times New Roman" w:cs="Times New Roman"/>
          <w:sz w:val="28"/>
          <w:szCs w:val="28"/>
        </w:rPr>
        <w:br/>
      </w:r>
      <w:r w:rsidR="00C92E7B">
        <w:rPr>
          <w:rFonts w:ascii="Times New Roman" w:hAnsi="Times New Roman" w:cs="Times New Roman"/>
          <w:sz w:val="28"/>
          <w:szCs w:val="28"/>
        </w:rPr>
        <w:t>28</w:t>
      </w:r>
      <w:r w:rsidRPr="00DC3C4F">
        <w:rPr>
          <w:rFonts w:ascii="Times New Roman" w:hAnsi="Times New Roman" w:cs="Times New Roman"/>
          <w:sz w:val="28"/>
          <w:szCs w:val="28"/>
        </w:rPr>
        <w:t xml:space="preserve"> </w:t>
      </w:r>
      <w:r w:rsidR="00C92E7B">
        <w:rPr>
          <w:rFonts w:ascii="Times New Roman" w:hAnsi="Times New Roman" w:cs="Times New Roman"/>
          <w:sz w:val="28"/>
          <w:szCs w:val="28"/>
        </w:rPr>
        <w:t>февраля</w:t>
      </w:r>
      <w:r w:rsidRPr="00DC3C4F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DC3C4F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2E7B" w:rsidRPr="0024625C" w:rsidRDefault="003959DE" w:rsidP="00C92E7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DC3C4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Внести </w:t>
      </w:r>
      <w:r w:rsidR="00C92E7B" w:rsidRPr="0024625C">
        <w:rPr>
          <w:rFonts w:ascii="Times New Roman" w:hAnsi="Times New Roman"/>
          <w:sz w:val="28"/>
          <w:szCs w:val="28"/>
        </w:rPr>
        <w:t>в областной закон от</w:t>
      </w:r>
      <w:r w:rsidR="00C92E7B">
        <w:rPr>
          <w:rFonts w:ascii="Times New Roman" w:hAnsi="Times New Roman"/>
          <w:sz w:val="28"/>
          <w:szCs w:val="28"/>
        </w:rPr>
        <w:t xml:space="preserve"> </w:t>
      </w:r>
      <w:r w:rsidR="00C92E7B" w:rsidRPr="0024625C">
        <w:rPr>
          <w:rFonts w:ascii="Times New Roman" w:hAnsi="Times New Roman"/>
          <w:sz w:val="28"/>
          <w:szCs w:val="28"/>
        </w:rPr>
        <w:t>2</w:t>
      </w:r>
      <w:r w:rsidR="00C92E7B">
        <w:rPr>
          <w:rFonts w:ascii="Times New Roman" w:hAnsi="Times New Roman"/>
          <w:sz w:val="28"/>
          <w:szCs w:val="28"/>
        </w:rPr>
        <w:t xml:space="preserve"> </w:t>
      </w:r>
      <w:r w:rsidR="00C92E7B" w:rsidRPr="0024625C">
        <w:rPr>
          <w:rFonts w:ascii="Times New Roman" w:hAnsi="Times New Roman"/>
          <w:sz w:val="28"/>
          <w:szCs w:val="28"/>
        </w:rPr>
        <w:t>декабря</w:t>
      </w:r>
      <w:r w:rsidR="00C92E7B">
        <w:rPr>
          <w:rFonts w:ascii="Times New Roman" w:hAnsi="Times New Roman"/>
          <w:sz w:val="28"/>
          <w:szCs w:val="28"/>
        </w:rPr>
        <w:t xml:space="preserve"> </w:t>
      </w:r>
      <w:r w:rsidR="00C92E7B" w:rsidRPr="0024625C">
        <w:rPr>
          <w:rFonts w:ascii="Times New Roman" w:hAnsi="Times New Roman"/>
          <w:sz w:val="28"/>
          <w:szCs w:val="28"/>
        </w:rPr>
        <w:t>2005 года №</w:t>
      </w:r>
      <w:r w:rsidR="00C92E7B">
        <w:rPr>
          <w:rFonts w:ascii="Times New Roman" w:hAnsi="Times New Roman"/>
          <w:sz w:val="28"/>
          <w:szCs w:val="28"/>
        </w:rPr>
        <w:t> </w:t>
      </w:r>
      <w:r w:rsidR="00C92E7B" w:rsidRPr="0024625C">
        <w:rPr>
          <w:rFonts w:ascii="Times New Roman" w:hAnsi="Times New Roman"/>
          <w:sz w:val="28"/>
          <w:szCs w:val="28"/>
        </w:rPr>
        <w:t xml:space="preserve">107-оз </w:t>
      </w:r>
      <w:r w:rsidR="00C92E7B">
        <w:rPr>
          <w:rFonts w:ascii="Times New Roman" w:hAnsi="Times New Roman"/>
          <w:sz w:val="28"/>
          <w:szCs w:val="28"/>
        </w:rPr>
        <w:t>"</w:t>
      </w:r>
      <w:r w:rsidR="00C92E7B" w:rsidRPr="0024625C">
        <w:rPr>
          <w:rFonts w:ascii="Times New Roman" w:hAnsi="Times New Roman"/>
          <w:sz w:val="28"/>
          <w:szCs w:val="28"/>
        </w:rPr>
        <w:t>Об отдельных вопросах</w:t>
      </w:r>
      <w:r w:rsidR="00C92E7B">
        <w:rPr>
          <w:rFonts w:ascii="Times New Roman" w:hAnsi="Times New Roman"/>
          <w:sz w:val="28"/>
          <w:szCs w:val="28"/>
        </w:rPr>
        <w:t xml:space="preserve"> </w:t>
      </w:r>
      <w:r w:rsidR="00C92E7B" w:rsidRPr="0024625C">
        <w:rPr>
          <w:rFonts w:ascii="Times New Roman" w:hAnsi="Times New Roman"/>
          <w:sz w:val="28"/>
          <w:szCs w:val="28"/>
        </w:rPr>
        <w:t>оборота</w:t>
      </w:r>
      <w:r w:rsidR="00C92E7B">
        <w:rPr>
          <w:rFonts w:ascii="Times New Roman" w:hAnsi="Times New Roman"/>
          <w:sz w:val="28"/>
          <w:szCs w:val="28"/>
        </w:rPr>
        <w:t xml:space="preserve"> </w:t>
      </w:r>
      <w:r w:rsidR="00C92E7B" w:rsidRPr="0024625C">
        <w:rPr>
          <w:rFonts w:ascii="Times New Roman" w:hAnsi="Times New Roman"/>
          <w:sz w:val="28"/>
          <w:szCs w:val="28"/>
        </w:rPr>
        <w:t>земель</w:t>
      </w:r>
      <w:r w:rsidR="00C92E7B">
        <w:rPr>
          <w:rFonts w:ascii="Times New Roman" w:hAnsi="Times New Roman"/>
          <w:sz w:val="28"/>
          <w:szCs w:val="28"/>
        </w:rPr>
        <w:t xml:space="preserve"> </w:t>
      </w:r>
      <w:r w:rsidR="00C92E7B" w:rsidRPr="0024625C">
        <w:rPr>
          <w:rFonts w:ascii="Times New Roman" w:hAnsi="Times New Roman"/>
          <w:sz w:val="28"/>
          <w:szCs w:val="28"/>
        </w:rPr>
        <w:t>сельскохозяйственного</w:t>
      </w:r>
      <w:r w:rsidR="00C92E7B">
        <w:rPr>
          <w:rFonts w:ascii="Times New Roman" w:hAnsi="Times New Roman"/>
          <w:sz w:val="28"/>
          <w:szCs w:val="28"/>
        </w:rPr>
        <w:t xml:space="preserve"> </w:t>
      </w:r>
      <w:r w:rsidR="00C92E7B" w:rsidRPr="0024625C">
        <w:rPr>
          <w:rFonts w:ascii="Times New Roman" w:hAnsi="Times New Roman"/>
          <w:sz w:val="28"/>
          <w:szCs w:val="28"/>
        </w:rPr>
        <w:t>назначения</w:t>
      </w:r>
      <w:r w:rsidR="00C92E7B">
        <w:rPr>
          <w:rFonts w:ascii="Times New Roman" w:hAnsi="Times New Roman"/>
          <w:sz w:val="28"/>
          <w:szCs w:val="28"/>
        </w:rPr>
        <w:t xml:space="preserve"> </w:t>
      </w:r>
      <w:r w:rsidR="00C92E7B" w:rsidRPr="0024625C">
        <w:rPr>
          <w:rFonts w:ascii="Times New Roman" w:hAnsi="Times New Roman"/>
          <w:sz w:val="28"/>
          <w:szCs w:val="28"/>
        </w:rPr>
        <w:t xml:space="preserve">на территории </w:t>
      </w:r>
      <w:r w:rsidR="00C92E7B" w:rsidRPr="00C92E7B">
        <w:rPr>
          <w:rFonts w:ascii="Times New Roman" w:hAnsi="Times New Roman"/>
          <w:spacing w:val="-2"/>
          <w:sz w:val="28"/>
          <w:szCs w:val="28"/>
        </w:rPr>
        <w:t>Ленинградской области" (с последующими изменениями) следующие изменения:</w:t>
      </w:r>
    </w:p>
    <w:p w:rsidR="00C92E7B" w:rsidRPr="0024625C" w:rsidRDefault="00C92E7B" w:rsidP="00C92E7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24625C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> </w:t>
      </w:r>
      <w:r w:rsidRPr="0024625C">
        <w:rPr>
          <w:rFonts w:ascii="Times New Roman" w:hAnsi="Times New Roman"/>
          <w:sz w:val="28"/>
          <w:szCs w:val="28"/>
        </w:rPr>
        <w:t>в пункте 3 статьи 10</w:t>
      </w:r>
      <w:r w:rsidRPr="0024625C">
        <w:rPr>
          <w:rFonts w:ascii="Times New Roman" w:hAnsi="Times New Roman"/>
          <w:sz w:val="28"/>
          <w:szCs w:val="28"/>
          <w:vertAlign w:val="superscript"/>
        </w:rPr>
        <w:t>1</w:t>
      </w:r>
      <w:r w:rsidRPr="0024625C">
        <w:rPr>
          <w:rFonts w:ascii="Times New Roman" w:hAnsi="Times New Roman"/>
          <w:sz w:val="28"/>
          <w:szCs w:val="28"/>
        </w:rPr>
        <w:t xml:space="preserve"> слова </w:t>
      </w:r>
      <w:r>
        <w:rPr>
          <w:rFonts w:ascii="Times New Roman" w:hAnsi="Times New Roman"/>
          <w:sz w:val="28"/>
          <w:szCs w:val="28"/>
        </w:rPr>
        <w:t>"</w:t>
      </w:r>
      <w:r w:rsidRPr="0024625C">
        <w:rPr>
          <w:rFonts w:ascii="Times New Roman" w:hAnsi="Times New Roman"/>
          <w:sz w:val="28"/>
          <w:szCs w:val="28"/>
        </w:rPr>
        <w:t>универсальный показатель состояния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24625C">
        <w:rPr>
          <w:rFonts w:ascii="Times New Roman" w:hAnsi="Times New Roman"/>
          <w:sz w:val="28"/>
          <w:szCs w:val="28"/>
        </w:rPr>
        <w:t xml:space="preserve">и свойств почв </w:t>
      </w:r>
      <w:r>
        <w:rPr>
          <w:rFonts w:ascii="Times New Roman" w:hAnsi="Times New Roman"/>
          <w:sz w:val="28"/>
          <w:szCs w:val="28"/>
        </w:rPr>
        <w:t>–</w:t>
      </w:r>
      <w:r w:rsidRPr="0024625C">
        <w:rPr>
          <w:rFonts w:ascii="Times New Roman" w:hAnsi="Times New Roman"/>
          <w:sz w:val="28"/>
          <w:szCs w:val="28"/>
        </w:rPr>
        <w:t xml:space="preserve"> балл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625C">
        <w:rPr>
          <w:rFonts w:ascii="Times New Roman" w:hAnsi="Times New Roman"/>
          <w:sz w:val="28"/>
          <w:szCs w:val="28"/>
        </w:rPr>
        <w:t>бонитета</w:t>
      </w:r>
      <w:r>
        <w:rPr>
          <w:rFonts w:ascii="Times New Roman" w:hAnsi="Times New Roman"/>
          <w:sz w:val="28"/>
          <w:szCs w:val="28"/>
        </w:rPr>
        <w:t>"</w:t>
      </w:r>
      <w:r w:rsidRPr="0024625C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24625C">
        <w:rPr>
          <w:rFonts w:ascii="Times New Roman" w:hAnsi="Times New Roman"/>
          <w:sz w:val="28"/>
          <w:szCs w:val="28"/>
        </w:rPr>
        <w:t>интегральный показатель плодородия почвы (балл бонитета)</w:t>
      </w:r>
      <w:r>
        <w:rPr>
          <w:rFonts w:ascii="Times New Roman" w:hAnsi="Times New Roman"/>
          <w:sz w:val="28"/>
          <w:szCs w:val="28"/>
        </w:rPr>
        <w:t>"</w:t>
      </w:r>
      <w:r w:rsidRPr="0024625C">
        <w:rPr>
          <w:rFonts w:ascii="Times New Roman" w:hAnsi="Times New Roman"/>
          <w:sz w:val="28"/>
          <w:szCs w:val="28"/>
        </w:rPr>
        <w:t>;</w:t>
      </w:r>
    </w:p>
    <w:p w:rsidR="00C92E7B" w:rsidRPr="0024625C" w:rsidRDefault="00C92E7B" w:rsidP="00C92E7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24625C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> </w:t>
      </w:r>
      <w:r w:rsidRPr="0024625C">
        <w:rPr>
          <w:rFonts w:ascii="Times New Roman" w:hAnsi="Times New Roman"/>
          <w:sz w:val="28"/>
          <w:szCs w:val="28"/>
        </w:rPr>
        <w:t>пункт 1 статьи 12</w:t>
      </w:r>
      <w:r w:rsidRPr="0024625C">
        <w:rPr>
          <w:rFonts w:ascii="Times New Roman" w:hAnsi="Times New Roman"/>
          <w:sz w:val="28"/>
          <w:szCs w:val="28"/>
          <w:vertAlign w:val="superscript"/>
        </w:rPr>
        <w:t>1</w:t>
      </w:r>
      <w:r w:rsidRPr="00C92E7B">
        <w:rPr>
          <w:rFonts w:ascii="Times New Roman" w:hAnsi="Times New Roman"/>
          <w:sz w:val="28"/>
          <w:szCs w:val="28"/>
        </w:rPr>
        <w:t xml:space="preserve"> </w:t>
      </w:r>
      <w:r w:rsidRPr="0024625C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C92E7B" w:rsidRPr="0024625C" w:rsidRDefault="00C92E7B" w:rsidP="00C92E7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24625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4625C">
        <w:rPr>
          <w:rFonts w:ascii="Times New Roman" w:hAnsi="Times New Roman" w:cs="Times New Roman"/>
          <w:sz w:val="28"/>
          <w:szCs w:val="28"/>
        </w:rPr>
        <w:t xml:space="preserve">К особо ценным продуктивным сельскохозяйственным угодьям </w:t>
      </w:r>
      <w:r>
        <w:rPr>
          <w:rFonts w:ascii="Times New Roman" w:hAnsi="Times New Roman" w:cs="Times New Roman"/>
          <w:sz w:val="28"/>
          <w:szCs w:val="28"/>
        </w:rPr>
        <w:br/>
      </w:r>
      <w:r w:rsidRPr="0024625C">
        <w:rPr>
          <w:rFonts w:ascii="Times New Roman" w:hAnsi="Times New Roman" w:cs="Times New Roman"/>
          <w:sz w:val="28"/>
          <w:szCs w:val="28"/>
        </w:rPr>
        <w:t xml:space="preserve">на территории Ленинградской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24625C">
        <w:rPr>
          <w:rFonts w:ascii="Times New Roman" w:hAnsi="Times New Roman" w:cs="Times New Roman"/>
          <w:sz w:val="28"/>
          <w:szCs w:val="28"/>
        </w:rPr>
        <w:t>относятся:</w:t>
      </w:r>
    </w:p>
    <w:p w:rsidR="00C92E7B" w:rsidRPr="0024625C" w:rsidRDefault="00C92E7B" w:rsidP="00C92E7B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625C">
        <w:rPr>
          <w:rFonts w:ascii="Times New Roman" w:hAnsi="Times New Roman"/>
          <w:sz w:val="28"/>
          <w:szCs w:val="28"/>
          <w:lang w:eastAsia="ru-RU"/>
        </w:rPr>
        <w:t>1)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24625C">
        <w:rPr>
          <w:rFonts w:ascii="Times New Roman" w:hAnsi="Times New Roman"/>
          <w:sz w:val="28"/>
          <w:szCs w:val="28"/>
          <w:lang w:eastAsia="ru-RU"/>
        </w:rPr>
        <w:t xml:space="preserve">участки пашни, используемые для научных, исследовательских, плодопитомнических, семеноводческих, сортоиспытательных, селекционных целей; </w:t>
      </w:r>
    </w:p>
    <w:p w:rsidR="00C92E7B" w:rsidRPr="0024625C" w:rsidRDefault="00C92E7B" w:rsidP="00C92E7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24625C">
        <w:rPr>
          <w:rFonts w:ascii="Times New Roman" w:hAnsi="Times New Roman"/>
          <w:sz w:val="28"/>
          <w:szCs w:val="28"/>
          <w:lang w:eastAsia="ru-RU"/>
        </w:rPr>
        <w:t>2)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24625C">
        <w:rPr>
          <w:rFonts w:ascii="Times New Roman" w:hAnsi="Times New Roman"/>
          <w:sz w:val="28"/>
          <w:szCs w:val="28"/>
        </w:rPr>
        <w:t>сельскохозяйственные угодья, на которых расположены</w:t>
      </w:r>
      <w:r w:rsidRPr="0024625C">
        <w:rPr>
          <w:rFonts w:ascii="Times New Roman" w:hAnsi="Times New Roman"/>
          <w:sz w:val="28"/>
          <w:szCs w:val="28"/>
          <w:lang w:eastAsia="ru-RU"/>
        </w:rPr>
        <w:t xml:space="preserve"> оросительные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24625C">
        <w:rPr>
          <w:rFonts w:ascii="Times New Roman" w:hAnsi="Times New Roman"/>
          <w:sz w:val="28"/>
          <w:szCs w:val="28"/>
          <w:lang w:eastAsia="ru-RU"/>
        </w:rPr>
        <w:t xml:space="preserve">и осушительные системы; </w:t>
      </w:r>
    </w:p>
    <w:p w:rsidR="00C92E7B" w:rsidRPr="0024625C" w:rsidRDefault="00C92E7B" w:rsidP="00C92E7B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625C">
        <w:rPr>
          <w:rFonts w:ascii="Times New Roman" w:hAnsi="Times New Roman"/>
          <w:sz w:val="28"/>
          <w:szCs w:val="28"/>
          <w:lang w:eastAsia="ru-RU"/>
        </w:rPr>
        <w:t>3)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C92E7B">
        <w:rPr>
          <w:rFonts w:ascii="Times New Roman" w:hAnsi="Times New Roman"/>
          <w:spacing w:val="-2"/>
          <w:sz w:val="28"/>
          <w:szCs w:val="28"/>
          <w:lang w:eastAsia="ru-RU"/>
        </w:rPr>
        <w:t>сельскохозяйственные угодья опытно-производственных подразделений</w:t>
      </w:r>
      <w:r w:rsidRPr="0024625C">
        <w:rPr>
          <w:rFonts w:ascii="Times New Roman" w:hAnsi="Times New Roman"/>
          <w:sz w:val="28"/>
          <w:szCs w:val="28"/>
          <w:lang w:eastAsia="ru-RU"/>
        </w:rPr>
        <w:t xml:space="preserve"> научно-исследовательских организаций, плодопитомнических и отдельных специализированных отраслевых сельскохозяйственных предприятий; </w:t>
      </w:r>
    </w:p>
    <w:p w:rsidR="00C92E7B" w:rsidRPr="0024625C" w:rsidRDefault="00C92E7B" w:rsidP="00C92E7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25C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46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сельскохозяйственные угодья учебно-опытных подразделений образовательных организаций среднего профессионального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6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высшего образования, сортоиспытательных участков; </w:t>
      </w:r>
    </w:p>
    <w:p w:rsidR="00C92E7B" w:rsidRPr="0024625C" w:rsidRDefault="00C92E7B" w:rsidP="00C92E7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2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4625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сельскохозяйственные угодья, кадастровая стоимость которых превышает средний уровень кадастровой стоимости по муниципальному району (муниципальному округу или городскому округу) на пятьдесят и более процентов;</w:t>
      </w:r>
    </w:p>
    <w:p w:rsidR="00C92E7B" w:rsidRPr="0024625C" w:rsidRDefault="00C92E7B" w:rsidP="00C92E7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25C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2E7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сельскохозяйственные угодья, кадастровая оценка которых не проведена,</w:t>
      </w:r>
      <w:r w:rsidRPr="00246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интегральным показателем плодородия почвы (баллом бонитета) выше среднерайонного показателя более чем на двадцать процентов; </w:t>
      </w:r>
    </w:p>
    <w:p w:rsidR="00C92E7B" w:rsidRPr="00C92E7B" w:rsidRDefault="00C92E7B" w:rsidP="00C92E7B">
      <w:pPr>
        <w:pStyle w:val="ac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C92E7B">
        <w:rPr>
          <w:rFonts w:ascii="Times New Roman" w:hAnsi="Times New Roman"/>
          <w:spacing w:val="-6"/>
          <w:sz w:val="28"/>
          <w:szCs w:val="28"/>
          <w:lang w:eastAsia="ru-RU"/>
        </w:rPr>
        <w:t>7) сельскохозяйственные угодья племенных заводов, племенных репродукторов;</w:t>
      </w:r>
    </w:p>
    <w:p w:rsidR="00C92E7B" w:rsidRPr="0024625C" w:rsidRDefault="00C92E7B" w:rsidP="00C92E7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24625C">
        <w:rPr>
          <w:rFonts w:ascii="Times New Roman" w:hAnsi="Times New Roman"/>
          <w:sz w:val="28"/>
          <w:szCs w:val="28"/>
          <w:lang w:eastAsia="ru-RU"/>
        </w:rPr>
        <w:t>8)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24625C">
        <w:rPr>
          <w:rFonts w:ascii="Times New Roman" w:hAnsi="Times New Roman"/>
          <w:sz w:val="28"/>
          <w:szCs w:val="28"/>
        </w:rPr>
        <w:t>сельскохозяйственные угодья, на которых проведены мелиоративные мероприятия;</w:t>
      </w:r>
    </w:p>
    <w:p w:rsidR="00C92E7B" w:rsidRPr="0024625C" w:rsidRDefault="00C92E7B" w:rsidP="00C92E7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24625C"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> </w:t>
      </w:r>
      <w:r w:rsidRPr="0024625C">
        <w:rPr>
          <w:rFonts w:ascii="Times New Roman" w:hAnsi="Times New Roman"/>
          <w:sz w:val="28"/>
          <w:szCs w:val="28"/>
        </w:rPr>
        <w:t>сельскохозяйственные угодья, занятые посевами сельскохозяйственных культур, в отношении которых проведены агротехнологические работы;</w:t>
      </w:r>
    </w:p>
    <w:p w:rsidR="00DC3C4F" w:rsidRPr="00DC3C4F" w:rsidRDefault="00C92E7B" w:rsidP="00C92E7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25C">
        <w:rPr>
          <w:rFonts w:ascii="Times New Roman" w:hAnsi="Times New Roman" w:cs="Times New Roman"/>
          <w:sz w:val="28"/>
          <w:szCs w:val="28"/>
        </w:rPr>
        <w:t>10)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4625C">
        <w:rPr>
          <w:rFonts w:ascii="Times New Roman" w:hAnsi="Times New Roman" w:cs="Times New Roman"/>
          <w:sz w:val="28"/>
          <w:szCs w:val="28"/>
        </w:rPr>
        <w:t>земли, занятые многолетними насаждениями сельскохозяйственных культур.</w:t>
      </w:r>
      <w:r>
        <w:rPr>
          <w:rFonts w:ascii="Times New Roman" w:hAnsi="Times New Roman" w:cs="Times New Roman"/>
          <w:sz w:val="28"/>
          <w:szCs w:val="28"/>
        </w:rPr>
        <w:t>"</w:t>
      </w:r>
      <w:r w:rsidR="00DC3C4F" w:rsidRPr="00DC3C4F">
        <w:rPr>
          <w:rFonts w:ascii="Times New Roman" w:hAnsi="Times New Roman" w:cs="Times New Roman"/>
          <w:sz w:val="28"/>
          <w:szCs w:val="28"/>
        </w:rPr>
        <w:t>.</w:t>
      </w:r>
    </w:p>
    <w:p w:rsidR="00266C1F" w:rsidRPr="00DC3C4F" w:rsidRDefault="00266C1F" w:rsidP="00374F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197" w:rsidRPr="00DC3C4F" w:rsidRDefault="00500894" w:rsidP="00374F4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92E7B">
        <w:rPr>
          <w:rFonts w:ascii="Times New Roman" w:hAnsi="Times New Roman" w:cs="Times New Roman"/>
          <w:b/>
          <w:sz w:val="28"/>
          <w:szCs w:val="28"/>
        </w:rPr>
        <w:t>2</w:t>
      </w:r>
    </w:p>
    <w:p w:rsidR="00210197" w:rsidRPr="00DC3C4F" w:rsidRDefault="00210197" w:rsidP="00374F4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526F" w:rsidRPr="00DC3C4F" w:rsidRDefault="00C92E7B" w:rsidP="00374F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84526F" w:rsidRPr="00DC3C4F">
        <w:rPr>
          <w:rFonts w:ascii="Times New Roman" w:hAnsi="Times New Roman" w:cs="Times New Roman"/>
          <w:sz w:val="28"/>
          <w:szCs w:val="28"/>
        </w:rPr>
        <w:t>.</w:t>
      </w: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lastRenderedPageBreak/>
        <w:t xml:space="preserve">Губернатор </w:t>
      </w:r>
      <w:r w:rsidRPr="00DC3C4F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DC3C4F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F770F7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D618EC" w:rsidRDefault="00F770F7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19 марта 2024 года</w:t>
      </w:r>
    </w:p>
    <w:p w:rsidR="00374F4A" w:rsidRPr="00D618EC" w:rsidRDefault="00F770F7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31-оз</w:t>
      </w:r>
    </w:p>
    <w:sectPr w:rsidR="00374F4A" w:rsidRPr="00D618EC" w:rsidSect="00374F4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48E" w:rsidRDefault="0072248E" w:rsidP="003A5FFE">
      <w:r>
        <w:separator/>
      </w:r>
    </w:p>
  </w:endnote>
  <w:endnote w:type="continuationSeparator" w:id="0">
    <w:p w:rsidR="0072248E" w:rsidRDefault="0072248E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48E" w:rsidRDefault="0072248E" w:rsidP="003A5FFE">
      <w:r>
        <w:separator/>
      </w:r>
    </w:p>
  </w:footnote>
  <w:footnote w:type="continuationSeparator" w:id="0">
    <w:p w:rsidR="0072248E" w:rsidRDefault="0072248E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F770F7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3991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248E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2E7B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1EB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0F7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E280E5-1622-474F-B32C-0D974346B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2024-02-21T12:46:00Z</cp:lastPrinted>
  <dcterms:created xsi:type="dcterms:W3CDTF">2024-03-21T12:52:00Z</dcterms:created>
  <dcterms:modified xsi:type="dcterms:W3CDTF">2024-03-21T12:52:00Z</dcterms:modified>
</cp:coreProperties>
</file>