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902D0E">
        <w:rPr>
          <w:sz w:val="28"/>
          <w:szCs w:val="28"/>
        </w:rPr>
        <w:t>86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 xml:space="preserve">О проекте областного закона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902D0E">
        <w:rPr>
          <w:b/>
          <w:sz w:val="26"/>
          <w:szCs w:val="26"/>
        </w:rPr>
        <w:t xml:space="preserve">внесении изменений в статью 1.6 областного закона </w:t>
      </w:r>
      <w:r w:rsidR="00902D0E">
        <w:rPr>
          <w:b/>
          <w:sz w:val="26"/>
          <w:szCs w:val="26"/>
        </w:rPr>
        <w:br/>
        <w:t>"Социальный кодекс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1. Принять проект областного закона </w:t>
      </w:r>
      <w:r w:rsidR="0088752C" w:rsidRPr="00437EAD">
        <w:rPr>
          <w:szCs w:val="28"/>
        </w:rPr>
        <w:t>"</w:t>
      </w:r>
      <w:r w:rsidR="00DC3865" w:rsidRPr="00437EAD">
        <w:rPr>
          <w:szCs w:val="28"/>
        </w:rPr>
        <w:t xml:space="preserve">О </w:t>
      </w:r>
      <w:r w:rsidR="00902D0E">
        <w:rPr>
          <w:szCs w:val="28"/>
        </w:rPr>
        <w:t>внесении изменений в статью 1.6 областного закона "Социальный кодекс Ленинградской области</w:t>
      </w:r>
      <w:r w:rsidR="00F3422F" w:rsidRPr="00437EAD">
        <w:rPr>
          <w:szCs w:val="28"/>
        </w:rPr>
        <w:t>"</w:t>
      </w:r>
      <w:r w:rsidRPr="00437EAD">
        <w:rPr>
          <w:szCs w:val="28"/>
        </w:rPr>
        <w:t xml:space="preserve"> в первом чтении.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pacing w:val="-4"/>
          <w:szCs w:val="28"/>
        </w:rPr>
      </w:pPr>
      <w:r w:rsidRPr="00437EAD">
        <w:rPr>
          <w:szCs w:val="28"/>
        </w:rPr>
        <w:lastRenderedPageBreak/>
        <w:t xml:space="preserve">2. Установить, что поправки к указанному проекту областного закона направляются до </w:t>
      </w:r>
      <w:r w:rsidR="00902D0E">
        <w:rPr>
          <w:szCs w:val="28"/>
        </w:rPr>
        <w:t>5</w:t>
      </w:r>
      <w:r w:rsidRPr="00437EAD">
        <w:rPr>
          <w:szCs w:val="28"/>
        </w:rPr>
        <w:t xml:space="preserve"> марта 2024 года включительно в </w:t>
      </w:r>
      <w:r w:rsidR="00DC3865" w:rsidRPr="00437EAD">
        <w:rPr>
          <w:szCs w:val="28"/>
        </w:rPr>
        <w:t xml:space="preserve">постоянную комиссию </w:t>
      </w:r>
      <w:r w:rsidR="00437EAD">
        <w:rPr>
          <w:szCs w:val="28"/>
        </w:rPr>
        <w:br/>
      </w:r>
      <w:r w:rsidR="00DC3865" w:rsidRPr="0025312C">
        <w:rPr>
          <w:spacing w:val="-4"/>
          <w:szCs w:val="28"/>
        </w:rPr>
        <w:t xml:space="preserve">по </w:t>
      </w:r>
      <w:r w:rsidR="00902D0E">
        <w:rPr>
          <w:spacing w:val="-4"/>
          <w:szCs w:val="28"/>
        </w:rPr>
        <w:t>социальной политике и трудовым отношениям</w:t>
      </w:r>
      <w:r w:rsidRPr="0025312C">
        <w:rPr>
          <w:spacing w:val="-4"/>
          <w:szCs w:val="28"/>
        </w:rPr>
        <w:t xml:space="preserve"> Законодательного собрания Ленинградской области.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25AB9" w:rsidRPr="0025312C" w:rsidRDefault="00825AB9" w:rsidP="0025312C">
      <w:pPr>
        <w:pStyle w:val="2"/>
        <w:ind w:firstLine="709"/>
        <w:rPr>
          <w:szCs w:val="28"/>
        </w:rPr>
      </w:pPr>
      <w:r w:rsidRPr="0025312C">
        <w:rPr>
          <w:szCs w:val="28"/>
        </w:rPr>
        <w:t xml:space="preserve">3. Постоянной комиссии </w:t>
      </w:r>
      <w:r w:rsidR="00DC3865" w:rsidRPr="0025312C">
        <w:rPr>
          <w:szCs w:val="28"/>
        </w:rPr>
        <w:t xml:space="preserve">по </w:t>
      </w:r>
      <w:r w:rsidR="00902D0E">
        <w:rPr>
          <w:spacing w:val="-4"/>
          <w:szCs w:val="28"/>
        </w:rPr>
        <w:t>социальной политике и трудовым отношениям</w:t>
      </w:r>
      <w:r w:rsidR="00902D0E" w:rsidRPr="0025312C">
        <w:rPr>
          <w:spacing w:val="-4"/>
          <w:szCs w:val="28"/>
        </w:rPr>
        <w:t xml:space="preserve"> </w:t>
      </w:r>
      <w:r w:rsidRPr="0025312C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902D0E">
        <w:rPr>
          <w:szCs w:val="28"/>
        </w:rPr>
        <w:br/>
      </w:r>
      <w:r w:rsidRPr="0025312C">
        <w:rPr>
          <w:szCs w:val="28"/>
        </w:rPr>
        <w:t>на рассмотрение Законодательного собрания для принятия во втором чтении.</w:t>
      </w:r>
    </w:p>
    <w:p w:rsidR="00F3422F" w:rsidRPr="00437EAD" w:rsidRDefault="00F3422F" w:rsidP="0025312C">
      <w:pPr>
        <w:pStyle w:val="2"/>
        <w:ind w:firstLine="709"/>
        <w:rPr>
          <w:szCs w:val="28"/>
        </w:rPr>
      </w:pPr>
    </w:p>
    <w:p w:rsidR="00891B50" w:rsidRPr="00437EAD" w:rsidRDefault="00825AB9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>4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42CE" w:rsidRDefault="00ED42CE" w:rsidP="009547D6">
      <w:r>
        <w:separator/>
      </w:r>
    </w:p>
  </w:endnote>
  <w:endnote w:type="continuationSeparator" w:id="0">
    <w:p w:rsidR="00ED42CE" w:rsidRDefault="00ED42C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42CE" w:rsidRDefault="00ED42CE" w:rsidP="009547D6">
      <w:r>
        <w:separator/>
      </w:r>
    </w:p>
  </w:footnote>
  <w:footnote w:type="continuationSeparator" w:id="0">
    <w:p w:rsidR="00ED42CE" w:rsidRDefault="00ED42C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ED42C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5F665B"/>
    <w:rsid w:val="006019B7"/>
    <w:rsid w:val="006301E1"/>
    <w:rsid w:val="00657A1A"/>
    <w:rsid w:val="00662FEA"/>
    <w:rsid w:val="006633A0"/>
    <w:rsid w:val="006857EA"/>
    <w:rsid w:val="00692706"/>
    <w:rsid w:val="006C3E4E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2D0E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E6484"/>
    <w:rsid w:val="00AF124E"/>
    <w:rsid w:val="00B03363"/>
    <w:rsid w:val="00B14168"/>
    <w:rsid w:val="00B476C5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D21DB"/>
    <w:rsid w:val="00CE3C91"/>
    <w:rsid w:val="00D061F0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2CE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11F26E-F330-4EA0-9086-865874EB8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2024-03-01T12:59:00Z</cp:lastPrinted>
  <dcterms:created xsi:type="dcterms:W3CDTF">2024-03-12T11:18:00Z</dcterms:created>
  <dcterms:modified xsi:type="dcterms:W3CDTF">2024-03-12T11:18:00Z</dcterms:modified>
</cp:coreProperties>
</file>