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статью </w:t>
      </w:r>
      <w:r w:rsidR="00B91939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21359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B91939" w:rsidRPr="00B91939">
        <w:rPr>
          <w:rFonts w:ascii="Times New Roman" w:hAnsi="Times New Roman" w:cs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>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F36E83">
      <w:pPr>
        <w:pStyle w:val="ac"/>
        <w:spacing w:before="28" w:after="28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B91939" w:rsidRPr="00B91939" w:rsidRDefault="00F36E83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939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B91939" w:rsidRPr="00B91939">
        <w:rPr>
          <w:rFonts w:ascii="Times New Roman" w:hAnsi="Times New Roman" w:cs="Times New Roman"/>
          <w:bCs/>
          <w:sz w:val="28"/>
          <w:szCs w:val="28"/>
        </w:rPr>
        <w:t xml:space="preserve">изменения в статью 2 </w:t>
      </w:r>
      <w:r w:rsidRPr="00B91939"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hyperlink r:id="rId7">
        <w:r w:rsidRPr="00B91939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B9193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91939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B91939" w:rsidRPr="00B91939">
        <w:rPr>
          <w:rFonts w:ascii="Times New Roman" w:hAnsi="Times New Roman" w:cs="Times New Roman"/>
          <w:bCs/>
          <w:sz w:val="28"/>
          <w:szCs w:val="28"/>
        </w:rPr>
        <w:t>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B91939">
        <w:rPr>
          <w:rFonts w:ascii="Times New Roman" w:hAnsi="Times New Roman" w:cs="Times New Roman"/>
          <w:bCs/>
          <w:sz w:val="28"/>
          <w:szCs w:val="28"/>
        </w:rPr>
        <w:t>» (с последующими изменениями) изменение,</w:t>
      </w:r>
      <w:r w:rsidR="00B91939" w:rsidRPr="00B91939">
        <w:rPr>
          <w:rFonts w:ascii="Times New Roman" w:hAnsi="Times New Roman" w:cs="Times New Roman"/>
          <w:bCs/>
          <w:sz w:val="28"/>
          <w:szCs w:val="28"/>
        </w:rPr>
        <w:t xml:space="preserve"> изложив ее в следующей редакции</w:t>
      </w:r>
      <w:r w:rsidRPr="00B91939">
        <w:rPr>
          <w:rFonts w:ascii="Times New Roman" w:hAnsi="Times New Roman" w:cs="Times New Roman"/>
          <w:bCs/>
          <w:sz w:val="28"/>
          <w:szCs w:val="28"/>
        </w:rPr>
        <w:t>:</w:t>
      </w:r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1939">
        <w:rPr>
          <w:rFonts w:ascii="Times New Roman" w:hAnsi="Times New Roman" w:cs="Times New Roman"/>
          <w:bCs/>
          <w:sz w:val="28"/>
          <w:szCs w:val="28"/>
        </w:rPr>
        <w:t>«Статья 2. Взносы на капитальный ремонт общего имущества в многоквартирном доме и порядок их установления.</w:t>
      </w:r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t>1. Собственники помещений в многоквартирном доме, за исключением случаев, установленных Жилищным кодексом Российской Федерации, обязаны уплачивать ежемесячные взносы на капитальный ремонт общего имущества в многоквартирном доме в размере, установленном в соответствии с частями 2 и 3 настоящей статьи, или, если соответствующее решение принято общим собранием собственников помещений в многоквартирном доме, в большем размере.</w:t>
      </w:r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t>2. Минимальный размер взноса на капитальный ремонт устанавливается Правительством Ленинградской области ежегодно до 1 апреля года, предшествующего очередному году реализации региональной программы капитального ремонта общего имущества в многоквартирных домах, расположенных на территории Ленинградской области (далее - региональная программа капитального ремонта), в расчете на один квадратный метр общей площади помещения в многоквартирном доме, принадлежащего собственнику такого помещения.</w:t>
      </w:r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t>3. Проект постановления Правительства Ленинградской области об утверждении минимального размера взноса на капитальный ремонт представляется в Правительство Ленинградской области органом исполнительной власти Ленинградской области, уполномоченным Правительством Ленинградской области (далее - уполномоченный орган), не позднее 1 марта года, предшествующего очередному году реализации региональной программы капитального ремонта.</w:t>
      </w:r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lastRenderedPageBreak/>
        <w:t>4. Обязанность по уплате взносов на капитальный ремонт возникает у собственников помещений в многоквартирном доме по истечении четырех календарных месяцев начиная с месяца, следующего за месяцем, в котором была официально опубликована утвержденная региональная программа капитального ремонта, в которую включен этот многоквартирный дом, за исключением случаев, установленных частями 4</w:t>
      </w:r>
      <w:r w:rsidRPr="00B919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91939">
        <w:rPr>
          <w:rFonts w:ascii="Times New Roman" w:hAnsi="Times New Roman" w:cs="Times New Roman"/>
          <w:sz w:val="28"/>
          <w:szCs w:val="28"/>
        </w:rPr>
        <w:t xml:space="preserve"> – 4</w:t>
      </w:r>
      <w:r w:rsidRPr="00B9193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9193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bookmarkStart w:id="0" w:name="Par2"/>
      <w:bookmarkEnd w:id="0"/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t>4</w:t>
      </w:r>
      <w:r w:rsidRPr="00B9193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91939">
        <w:rPr>
          <w:rFonts w:ascii="Times New Roman" w:hAnsi="Times New Roman" w:cs="Times New Roman"/>
          <w:sz w:val="28"/>
          <w:szCs w:val="28"/>
        </w:rPr>
        <w:t>. Обязанность по уплате взносов на капитальный ремонт у собственников помещений в многоквартирном доме, включенном в региональную программу капитального ремонта при ее актуализации и введенном в эксплуатацию после утверждения региональной программы капитального ремонта, возникает по истечении шести календарных месяцев начиная с месяца, следующего за месяцем, в котором была официально опубликована актуализированная региональная программа капитального ремонта, в которую включен этот многоквартирный дом.</w:t>
      </w:r>
    </w:p>
    <w:p w:rsidR="00B91939" w:rsidRPr="008E7F80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80">
        <w:rPr>
          <w:rFonts w:ascii="Times New Roman" w:hAnsi="Times New Roman" w:cs="Times New Roman"/>
          <w:sz w:val="28"/>
          <w:szCs w:val="28"/>
        </w:rPr>
        <w:t>4</w:t>
      </w:r>
      <w:r w:rsidRPr="008E7F8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E7F80">
        <w:rPr>
          <w:rFonts w:ascii="Times New Roman" w:hAnsi="Times New Roman" w:cs="Times New Roman"/>
          <w:sz w:val="28"/>
          <w:szCs w:val="28"/>
        </w:rPr>
        <w:t>. Обязанность по уплате взносов на капитальный ремонт у собственников помещений, расположенных в части многоквартирного дома,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изменений, связанных с изменением параметров данного многоквартирного дома, возникает по истечении шести календарных месяцев начиная с месяца, следующего за месяцем, в котором была официально опубликована актуализированная региональная программа капитального ремонта, в которую включен этот многоквартирный дом.</w:t>
      </w:r>
      <w:bookmarkStart w:id="1" w:name="Par4"/>
      <w:bookmarkEnd w:id="1"/>
    </w:p>
    <w:p w:rsidR="00B91939" w:rsidRPr="00B91939" w:rsidRDefault="00B91939" w:rsidP="00B91939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939">
        <w:rPr>
          <w:rFonts w:ascii="Times New Roman" w:hAnsi="Times New Roman" w:cs="Times New Roman"/>
          <w:sz w:val="28"/>
          <w:szCs w:val="28"/>
        </w:rPr>
        <w:t>4</w:t>
      </w:r>
      <w:r w:rsidRPr="00B9193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91939">
        <w:rPr>
          <w:rFonts w:ascii="Times New Roman" w:hAnsi="Times New Roman" w:cs="Times New Roman"/>
          <w:sz w:val="28"/>
          <w:szCs w:val="28"/>
        </w:rPr>
        <w:t>. Обязанность по уплате взносов на капитальный ремонт у собственников помещений в многоквартирном доме, включенном в региональную программу капитального ремонта при ее актуализации и введенном в эксплуатацию до утверждения региональной программы капитального ремонта, возникает по истечении шести календарных месяцев начиная с месяца, следующего за месяцем, в котором была официально опубликована актуализированная региональная программа капитального ремонта, в которую включен этот многоквартирный дом.</w:t>
      </w:r>
    </w:p>
    <w:p w:rsidR="00F36E83" w:rsidRDefault="00B91939" w:rsidP="00B91939">
      <w:pPr>
        <w:pStyle w:val="ab"/>
        <w:spacing w:after="0" w:line="100" w:lineRule="atLeast"/>
        <w:ind w:firstLine="709"/>
        <w:jc w:val="both"/>
      </w:pPr>
      <w:r w:rsidRPr="00B91939">
        <w:rPr>
          <w:rFonts w:ascii="Times New Roman" w:eastAsia="Calibri" w:hAnsi="Times New Roman" w:cs="Times New Roman"/>
          <w:sz w:val="28"/>
          <w:szCs w:val="28"/>
        </w:rPr>
        <w:t>4</w:t>
      </w:r>
      <w:r w:rsidRPr="00B91939">
        <w:rPr>
          <w:rFonts w:ascii="Times New Roman" w:eastAsia="Calibri" w:hAnsi="Times New Roman" w:cs="Times New Roman"/>
          <w:sz w:val="28"/>
          <w:szCs w:val="28"/>
          <w:vertAlign w:val="superscript"/>
        </w:rPr>
        <w:t>4</w:t>
      </w:r>
      <w:r w:rsidRPr="00B91939">
        <w:rPr>
          <w:rFonts w:ascii="Times New Roman" w:eastAsia="Calibri" w:hAnsi="Times New Roman" w:cs="Times New Roman"/>
          <w:sz w:val="28"/>
          <w:szCs w:val="28"/>
        </w:rPr>
        <w:t>.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счете, после перехода права собственности на все помещения в многоквартирном доме, указанном в части 2</w:t>
      </w:r>
      <w:r w:rsidRPr="00B91939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B91939">
        <w:rPr>
          <w:rFonts w:ascii="Times New Roman" w:eastAsia="Calibri" w:hAnsi="Times New Roman" w:cs="Times New Roman"/>
          <w:sz w:val="28"/>
          <w:szCs w:val="28"/>
        </w:rPr>
        <w:t xml:space="preserve"> статьи 169 Жилищного кодекса Российской Федерации, в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застройки, владелец специального счета передает права на специальный счет Ленинградской области или муниципальному образованию Ленинградской области в порядке, установленном Правительством Ленинградской области.</w:t>
      </w:r>
      <w:r w:rsidR="00DC37D1">
        <w:rPr>
          <w:rFonts w:ascii="Times New Roman" w:eastAsia="Calibri" w:hAnsi="Times New Roman" w:cs="Times New Roman"/>
          <w:sz w:val="28"/>
          <w:szCs w:val="28"/>
        </w:rPr>
        <w:t>».</w:t>
      </w:r>
      <w:bookmarkStart w:id="2" w:name="_GoBack"/>
      <w:bookmarkEnd w:id="2"/>
    </w:p>
    <w:p w:rsidR="00F36E83" w:rsidRDefault="00F36E83" w:rsidP="00F36E83">
      <w:pPr>
        <w:pStyle w:val="ab"/>
        <w:spacing w:after="0" w:line="100" w:lineRule="atLeast"/>
        <w:ind w:firstLine="539"/>
        <w:jc w:val="both"/>
      </w:pPr>
    </w:p>
    <w:p w:rsidR="00F36E83" w:rsidRPr="007F7AD5" w:rsidRDefault="00F36E83" w:rsidP="007F7AD5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AD5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Pr="007F7AD5" w:rsidRDefault="00F36E83" w:rsidP="007F7AD5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AD5" w:rsidRPr="007F7AD5" w:rsidRDefault="00F36E83" w:rsidP="007F7AD5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AD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7F7AD5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его </w:t>
      </w:r>
      <w:r w:rsidR="007F7AD5" w:rsidRPr="007F7AD5"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F36E83" w:rsidRDefault="007F7AD5" w:rsidP="008E7F80">
      <w:pPr>
        <w:pStyle w:val="ab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AD5">
        <w:rPr>
          <w:rFonts w:ascii="Times New Roman" w:hAnsi="Times New Roman" w:cs="Times New Roman"/>
          <w:sz w:val="28"/>
          <w:szCs w:val="28"/>
        </w:rPr>
        <w:t xml:space="preserve">Действие положений части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F7AD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статьи</w:t>
      </w:r>
      <w:r w:rsidRPr="00B91939">
        <w:rPr>
          <w:rFonts w:ascii="Times New Roman" w:hAnsi="Times New Roman" w:cs="Times New Roman"/>
          <w:bCs/>
          <w:sz w:val="28"/>
          <w:szCs w:val="28"/>
        </w:rPr>
        <w:t xml:space="preserve"> 2 областного </w:t>
      </w:r>
      <w:hyperlink r:id="rId8">
        <w:r w:rsidRPr="00B91939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B9193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B91939">
        <w:rPr>
          <w:rFonts w:ascii="Times New Roman" w:hAnsi="Times New Roman" w:cs="Times New Roman"/>
          <w:bCs/>
          <w:sz w:val="28"/>
          <w:szCs w:val="28"/>
        </w:rPr>
        <w:t xml:space="preserve"> от 29 ноября 2013 года № 82-оз «Об отдельных вопросах организации и проведения капитального </w:t>
      </w:r>
      <w:r w:rsidRPr="00B91939">
        <w:rPr>
          <w:rFonts w:ascii="Times New Roman" w:hAnsi="Times New Roman" w:cs="Times New Roman"/>
          <w:bCs/>
          <w:sz w:val="28"/>
          <w:szCs w:val="28"/>
        </w:rPr>
        <w:lastRenderedPageBreak/>
        <w:t>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(в редакции настоящего областного закона) </w:t>
      </w:r>
      <w:r w:rsidRPr="007F7AD5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возникшие до дня вступления в силу настоящего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7F7AD5">
        <w:rPr>
          <w:rFonts w:ascii="Times New Roman" w:hAnsi="Times New Roman" w:cs="Times New Roman"/>
          <w:sz w:val="28"/>
          <w:szCs w:val="28"/>
        </w:rPr>
        <w:t>закона.</w:t>
      </w:r>
    </w:p>
    <w:p w:rsidR="008E7F80" w:rsidRPr="008E7F80" w:rsidRDefault="008E7F80" w:rsidP="008E7F80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Default="00F36E83" w:rsidP="008E7F80">
      <w:pPr>
        <w:pStyle w:val="ab"/>
        <w:spacing w:after="0" w:line="240" w:lineRule="exac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D3B" w:rsidRDefault="00DA6D3B" w:rsidP="00F7092A">
      <w:r>
        <w:separator/>
      </w:r>
    </w:p>
  </w:endnote>
  <w:endnote w:type="continuationSeparator" w:id="0">
    <w:p w:rsidR="00DA6D3B" w:rsidRDefault="00DA6D3B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D3B" w:rsidRDefault="00DA6D3B" w:rsidP="00F7092A">
      <w:r>
        <w:separator/>
      </w:r>
    </w:p>
  </w:footnote>
  <w:footnote w:type="continuationSeparator" w:id="0">
    <w:p w:rsidR="00DA6D3B" w:rsidRDefault="00DA6D3B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7D1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622FC"/>
    <w:rsid w:val="000A0A69"/>
    <w:rsid w:val="001001DC"/>
    <w:rsid w:val="00197D7F"/>
    <w:rsid w:val="00204D00"/>
    <w:rsid w:val="00255953"/>
    <w:rsid w:val="002C70FE"/>
    <w:rsid w:val="002E500A"/>
    <w:rsid w:val="003322F5"/>
    <w:rsid w:val="00352A73"/>
    <w:rsid w:val="00386F77"/>
    <w:rsid w:val="00456F09"/>
    <w:rsid w:val="004647BA"/>
    <w:rsid w:val="004D2263"/>
    <w:rsid w:val="00606981"/>
    <w:rsid w:val="00645C8D"/>
    <w:rsid w:val="006C491A"/>
    <w:rsid w:val="007772E2"/>
    <w:rsid w:val="007F7AD5"/>
    <w:rsid w:val="008C5B21"/>
    <w:rsid w:val="008D50C7"/>
    <w:rsid w:val="008E7F80"/>
    <w:rsid w:val="00912D84"/>
    <w:rsid w:val="00923539"/>
    <w:rsid w:val="009311C4"/>
    <w:rsid w:val="00985468"/>
    <w:rsid w:val="009B128F"/>
    <w:rsid w:val="00A11585"/>
    <w:rsid w:val="00A83FC7"/>
    <w:rsid w:val="00AC149E"/>
    <w:rsid w:val="00B146DE"/>
    <w:rsid w:val="00B91939"/>
    <w:rsid w:val="00BD54BA"/>
    <w:rsid w:val="00C44CE2"/>
    <w:rsid w:val="00C51953"/>
    <w:rsid w:val="00C90902"/>
    <w:rsid w:val="00C92B3E"/>
    <w:rsid w:val="00CB2ACA"/>
    <w:rsid w:val="00CC49EA"/>
    <w:rsid w:val="00CF2D7C"/>
    <w:rsid w:val="00D921FB"/>
    <w:rsid w:val="00DA6D3B"/>
    <w:rsid w:val="00DC37D1"/>
    <w:rsid w:val="00E54AA3"/>
    <w:rsid w:val="00E72DD8"/>
    <w:rsid w:val="00EF2C1B"/>
    <w:rsid w:val="00F36E83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D5539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E3238E685AA518B8881AA7A53324109D670FB466D29240210A399F9F2A5A4DFDF991326BB32BCDF767A1B652J5U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CA772-F7CD-4F72-BE60-4A05A2550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2023-04-07T06:48:00Z</cp:lastPrinted>
  <dcterms:created xsi:type="dcterms:W3CDTF">2024-01-22T06:46:00Z</dcterms:created>
  <dcterms:modified xsi:type="dcterms:W3CDTF">2024-01-29T14:56:00Z</dcterms:modified>
</cp:coreProperties>
</file>