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EE70FC">
        <w:rPr>
          <w:bCs/>
          <w:sz w:val="28"/>
          <w:szCs w:val="28"/>
        </w:rPr>
        <w:t>4</w:t>
      </w:r>
      <w:r w:rsidR="005B1B63" w:rsidRPr="0012762B">
        <w:rPr>
          <w:bCs/>
          <w:sz w:val="28"/>
          <w:szCs w:val="28"/>
        </w:rPr>
        <w:t xml:space="preserve"> </w:t>
      </w:r>
      <w:r w:rsidR="00EE70FC">
        <w:rPr>
          <w:bCs/>
          <w:sz w:val="28"/>
          <w:szCs w:val="28"/>
        </w:rPr>
        <w:t>дека</w:t>
      </w:r>
      <w:r w:rsidR="001111BB" w:rsidRPr="0012762B">
        <w:rPr>
          <w:bCs/>
          <w:sz w:val="28"/>
          <w:szCs w:val="28"/>
        </w:rPr>
        <w:t>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F66365">
        <w:rPr>
          <w:sz w:val="28"/>
          <w:szCs w:val="28"/>
        </w:rPr>
        <w:t>6</w:t>
      </w:r>
      <w:r w:rsidR="002B0AD9">
        <w:rPr>
          <w:sz w:val="28"/>
          <w:szCs w:val="28"/>
        </w:rPr>
        <w:t>04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F66365" w:rsidRDefault="00170AB4" w:rsidP="00EE70FC">
      <w:pPr>
        <w:ind w:right="567"/>
        <w:jc w:val="center"/>
        <w:rPr>
          <w:b/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2B0AD9">
        <w:rPr>
          <w:b/>
          <w:sz w:val="26"/>
          <w:szCs w:val="26"/>
        </w:rPr>
        <w:t>"</w:t>
      </w:r>
      <w:r w:rsidR="002B0AD9" w:rsidRPr="002B0AD9">
        <w:rPr>
          <w:b/>
          <w:sz w:val="26"/>
          <w:szCs w:val="26"/>
        </w:rPr>
        <w:t xml:space="preserve">О </w:t>
      </w:r>
      <w:r w:rsidR="002B0AD9" w:rsidRPr="002B0AD9">
        <w:rPr>
          <w:b/>
          <w:bCs/>
          <w:sz w:val="26"/>
          <w:szCs w:val="26"/>
        </w:rPr>
        <w:t>внесении изменений в областной закон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 также лицами, замещающими указанные должности"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EE70FC">
        <w:rPr>
          <w:spacing w:val="-2"/>
          <w:szCs w:val="28"/>
        </w:rPr>
        <w:lastRenderedPageBreak/>
        <w:t>1. Принять областно</w:t>
      </w:r>
      <w:r w:rsidR="0005158F" w:rsidRPr="00EE70FC">
        <w:rPr>
          <w:spacing w:val="-2"/>
          <w:szCs w:val="28"/>
        </w:rPr>
        <w:t>й</w:t>
      </w:r>
      <w:r w:rsidRPr="00EE70FC">
        <w:rPr>
          <w:spacing w:val="-2"/>
          <w:szCs w:val="28"/>
        </w:rPr>
        <w:t xml:space="preserve"> закон </w:t>
      </w:r>
      <w:r w:rsidR="002B0AD9">
        <w:rPr>
          <w:spacing w:val="-2"/>
          <w:szCs w:val="28"/>
        </w:rPr>
        <w:t>"</w:t>
      </w:r>
      <w:r w:rsidR="002B0AD9" w:rsidRPr="002B0AD9">
        <w:rPr>
          <w:spacing w:val="-2"/>
          <w:szCs w:val="28"/>
        </w:rPr>
        <w:t xml:space="preserve">О внесении изменений в областной закон </w:t>
      </w:r>
      <w:r w:rsidR="002B0AD9">
        <w:rPr>
          <w:spacing w:val="-2"/>
          <w:szCs w:val="28"/>
        </w:rPr>
        <w:br/>
      </w:r>
      <w:r w:rsidR="002B0AD9" w:rsidRPr="002B0AD9">
        <w:rPr>
          <w:spacing w:val="-2"/>
          <w:szCs w:val="28"/>
        </w:rPr>
        <w:t>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 также лицами, замещающими указанные должности"</w:t>
      </w:r>
      <w:r w:rsidRPr="00F66365">
        <w:rPr>
          <w:spacing w:val="-2"/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D13" w:rsidRDefault="00011D13" w:rsidP="00D87C3A">
      <w:r>
        <w:separator/>
      </w:r>
    </w:p>
  </w:endnote>
  <w:endnote w:type="continuationSeparator" w:id="0">
    <w:p w:rsidR="00011D13" w:rsidRDefault="00011D1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D13" w:rsidRDefault="00011D13" w:rsidP="00D87C3A">
      <w:r>
        <w:separator/>
      </w:r>
    </w:p>
  </w:footnote>
  <w:footnote w:type="continuationSeparator" w:id="0">
    <w:p w:rsidR="00011D13" w:rsidRDefault="00011D1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1D13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0AD9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0212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E70FC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365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8602C-878A-4FA3-AA00-042AB5E47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2023-12-08T10:00:00Z</cp:lastPrinted>
  <dcterms:created xsi:type="dcterms:W3CDTF">2023-12-18T13:20:00Z</dcterms:created>
  <dcterms:modified xsi:type="dcterms:W3CDTF">2023-12-18T13:20:00Z</dcterms:modified>
</cp:coreProperties>
</file>