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EE70FC">
        <w:rPr>
          <w:bCs/>
          <w:sz w:val="28"/>
          <w:szCs w:val="28"/>
        </w:rPr>
        <w:t>4</w:t>
      </w:r>
      <w:r w:rsidR="005B1B63" w:rsidRPr="0012762B">
        <w:rPr>
          <w:bCs/>
          <w:sz w:val="28"/>
          <w:szCs w:val="28"/>
        </w:rPr>
        <w:t xml:space="preserve"> </w:t>
      </w:r>
      <w:r w:rsidR="00EE70FC">
        <w:rPr>
          <w:bCs/>
          <w:sz w:val="28"/>
          <w:szCs w:val="28"/>
        </w:rPr>
        <w:t>дека</w:t>
      </w:r>
      <w:r w:rsidR="001111BB" w:rsidRPr="0012762B">
        <w:rPr>
          <w:bCs/>
          <w:sz w:val="28"/>
          <w:szCs w:val="28"/>
        </w:rPr>
        <w:t>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EE70FC">
        <w:rPr>
          <w:sz w:val="28"/>
          <w:szCs w:val="28"/>
        </w:rPr>
        <w:t>59</w:t>
      </w:r>
      <w:r w:rsidR="00994602">
        <w:rPr>
          <w:sz w:val="28"/>
          <w:szCs w:val="28"/>
        </w:rPr>
        <w:t>9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994602">
      <w:pPr>
        <w:autoSpaceDE w:val="0"/>
        <w:autoSpaceDN w:val="0"/>
        <w:adjustRightInd w:val="0"/>
        <w:ind w:right="707"/>
        <w:jc w:val="center"/>
        <w:outlineLvl w:val="0"/>
        <w:rPr>
          <w:sz w:val="26"/>
          <w:szCs w:val="26"/>
        </w:rPr>
      </w:pPr>
      <w:r w:rsidRPr="00994602">
        <w:rPr>
          <w:b/>
          <w:sz w:val="26"/>
          <w:szCs w:val="26"/>
        </w:rPr>
        <w:t>О</w:t>
      </w:r>
      <w:r w:rsidR="0005158F" w:rsidRPr="00994602">
        <w:rPr>
          <w:b/>
          <w:sz w:val="26"/>
          <w:szCs w:val="26"/>
        </w:rPr>
        <w:t>б</w:t>
      </w:r>
      <w:r w:rsidRPr="00994602">
        <w:rPr>
          <w:b/>
          <w:sz w:val="26"/>
          <w:szCs w:val="26"/>
        </w:rPr>
        <w:t xml:space="preserve"> областно</w:t>
      </w:r>
      <w:r w:rsidR="0005158F" w:rsidRPr="00994602">
        <w:rPr>
          <w:b/>
          <w:sz w:val="26"/>
          <w:szCs w:val="26"/>
        </w:rPr>
        <w:t>м</w:t>
      </w:r>
      <w:r w:rsidR="000C7996" w:rsidRPr="00994602">
        <w:rPr>
          <w:b/>
          <w:sz w:val="26"/>
          <w:szCs w:val="26"/>
        </w:rPr>
        <w:t xml:space="preserve"> закон</w:t>
      </w:r>
      <w:r w:rsidR="0005158F" w:rsidRPr="00994602">
        <w:rPr>
          <w:b/>
          <w:sz w:val="26"/>
          <w:szCs w:val="26"/>
        </w:rPr>
        <w:t>е</w:t>
      </w:r>
      <w:r w:rsidRPr="00994602">
        <w:rPr>
          <w:b/>
          <w:sz w:val="26"/>
          <w:szCs w:val="26"/>
        </w:rPr>
        <w:t xml:space="preserve"> </w:t>
      </w:r>
      <w:r w:rsidR="005E1061" w:rsidRPr="00994602">
        <w:rPr>
          <w:b/>
          <w:sz w:val="26"/>
          <w:szCs w:val="26"/>
        </w:rPr>
        <w:br/>
      </w:r>
      <w:r w:rsidR="00D839CE" w:rsidRPr="00994602">
        <w:rPr>
          <w:b/>
          <w:sz w:val="26"/>
          <w:szCs w:val="26"/>
        </w:rPr>
        <w:t>"</w:t>
      </w:r>
      <w:r w:rsidR="00994602" w:rsidRPr="00994602">
        <w:rPr>
          <w:b/>
          <w:sz w:val="26"/>
          <w:szCs w:val="26"/>
        </w:rPr>
        <w:t xml:space="preserve">О </w:t>
      </w:r>
      <w:r w:rsidR="00994602" w:rsidRPr="00994602">
        <w:rPr>
          <w:rFonts w:eastAsia="Calibri"/>
          <w:b/>
          <w:bCs/>
          <w:sz w:val="26"/>
          <w:szCs w:val="26"/>
          <w:lang w:eastAsia="en-US"/>
        </w:rPr>
        <w:t xml:space="preserve">внесении изменений в статью 1 областного закона "О 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</w:t>
      </w:r>
      <w:r w:rsidR="00994602">
        <w:rPr>
          <w:rFonts w:eastAsia="Calibri"/>
          <w:b/>
          <w:bCs/>
          <w:sz w:val="26"/>
          <w:szCs w:val="26"/>
          <w:lang w:eastAsia="en-US"/>
        </w:rPr>
        <w:br/>
      </w:r>
      <w:r w:rsidR="00994602" w:rsidRPr="00994602">
        <w:rPr>
          <w:rFonts w:eastAsia="Calibri"/>
          <w:b/>
          <w:bCs/>
          <w:spacing w:val="-2"/>
          <w:sz w:val="26"/>
          <w:szCs w:val="26"/>
          <w:lang w:eastAsia="en-US"/>
        </w:rPr>
        <w:t>и статью 2 областного закона "О внесении изменения в статью 1 областного</w:t>
      </w:r>
      <w:r w:rsidR="00994602" w:rsidRPr="00994602">
        <w:rPr>
          <w:rFonts w:eastAsia="Calibri"/>
          <w:b/>
          <w:bCs/>
          <w:sz w:val="26"/>
          <w:szCs w:val="26"/>
          <w:lang w:eastAsia="en-US"/>
        </w:rPr>
        <w:t xml:space="preserve"> закона "О перераспределении полномочий в области градостроительной деятельности между органами государственной власти Ленинградской области и</w:t>
      </w:r>
      <w:r w:rsidR="0099460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994602" w:rsidRPr="00994602">
        <w:rPr>
          <w:rFonts w:eastAsia="Calibri"/>
          <w:b/>
          <w:bCs/>
          <w:sz w:val="26"/>
          <w:szCs w:val="26"/>
          <w:lang w:eastAsia="en-US"/>
        </w:rPr>
        <w:t>органами местного самоуправления Ленинградской области"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994602" w:rsidRDefault="006A0CA6" w:rsidP="00AE3603">
      <w:pPr>
        <w:pStyle w:val="2"/>
        <w:ind w:firstLine="709"/>
        <w:rPr>
          <w:szCs w:val="28"/>
        </w:rPr>
      </w:pPr>
      <w:r w:rsidRPr="00994602">
        <w:rPr>
          <w:spacing w:val="-2"/>
          <w:szCs w:val="28"/>
        </w:rPr>
        <w:t>1. Принять областно</w:t>
      </w:r>
      <w:r w:rsidR="0005158F" w:rsidRPr="00994602">
        <w:rPr>
          <w:spacing w:val="-2"/>
          <w:szCs w:val="28"/>
        </w:rPr>
        <w:t>й</w:t>
      </w:r>
      <w:r w:rsidRPr="00994602">
        <w:rPr>
          <w:spacing w:val="-2"/>
          <w:szCs w:val="28"/>
        </w:rPr>
        <w:t xml:space="preserve"> закон </w:t>
      </w:r>
      <w:r w:rsidR="00144E64" w:rsidRPr="00994602">
        <w:rPr>
          <w:szCs w:val="28"/>
        </w:rPr>
        <w:t>"</w:t>
      </w:r>
      <w:r w:rsidR="00994602" w:rsidRPr="00994602">
        <w:rPr>
          <w:szCs w:val="28"/>
        </w:rPr>
        <w:t xml:space="preserve">О </w:t>
      </w:r>
      <w:r w:rsidR="00994602" w:rsidRPr="00994602">
        <w:rPr>
          <w:rFonts w:eastAsia="Calibri"/>
          <w:bCs/>
          <w:szCs w:val="28"/>
          <w:lang w:eastAsia="en-US"/>
        </w:rPr>
        <w:t xml:space="preserve">внесении изменений в статью 1 областного закона "О 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и статью 2 областного закона "О внесении изменения в статью 1 областного закона </w:t>
      </w:r>
      <w:r w:rsidR="00994602">
        <w:rPr>
          <w:rFonts w:eastAsia="Calibri"/>
          <w:bCs/>
          <w:szCs w:val="28"/>
          <w:lang w:eastAsia="en-US"/>
        </w:rPr>
        <w:br/>
      </w:r>
      <w:r w:rsidR="00994602" w:rsidRPr="00994602">
        <w:rPr>
          <w:rFonts w:eastAsia="Calibri"/>
          <w:bCs/>
          <w:szCs w:val="28"/>
          <w:lang w:eastAsia="en-US"/>
        </w:rPr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144E64" w:rsidRPr="00994602">
        <w:rPr>
          <w:szCs w:val="28"/>
        </w:rPr>
        <w:t>"</w:t>
      </w:r>
      <w:r w:rsidRPr="00994602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0A3" w:rsidRDefault="000C50A3" w:rsidP="00D87C3A">
      <w:r>
        <w:separator/>
      </w:r>
    </w:p>
  </w:endnote>
  <w:endnote w:type="continuationSeparator" w:id="0">
    <w:p w:rsidR="000C50A3" w:rsidRDefault="000C50A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0A3" w:rsidRDefault="000C50A3" w:rsidP="00D87C3A">
      <w:r>
        <w:separator/>
      </w:r>
    </w:p>
  </w:footnote>
  <w:footnote w:type="continuationSeparator" w:id="0">
    <w:p w:rsidR="000C50A3" w:rsidRDefault="000C50A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946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50A3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44E64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6119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14EA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460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4D83D-6CAE-4B30-BB72-093C8974C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2023-12-07T08:23:00Z</cp:lastPrinted>
  <dcterms:created xsi:type="dcterms:W3CDTF">2023-12-18T13:18:00Z</dcterms:created>
  <dcterms:modified xsi:type="dcterms:W3CDTF">2023-12-18T13:18:00Z</dcterms:modified>
</cp:coreProperties>
</file>