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A90" w:rsidRPr="001B3371" w:rsidRDefault="00956A90" w:rsidP="00956A9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956A90" w:rsidRDefault="00956A90" w:rsidP="00956A90">
      <w:pPr>
        <w:tabs>
          <w:tab w:val="left" w:pos="480"/>
        </w:tabs>
        <w:jc w:val="both"/>
        <w:rPr>
          <w:sz w:val="28"/>
        </w:rPr>
      </w:pPr>
    </w:p>
    <w:p w:rsidR="00956A90" w:rsidRPr="001B3371" w:rsidRDefault="00956A90" w:rsidP="00956A90">
      <w:pPr>
        <w:tabs>
          <w:tab w:val="left" w:pos="480"/>
        </w:tabs>
        <w:jc w:val="both"/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Default="00956A90" w:rsidP="00956A90">
      <w:pPr>
        <w:rPr>
          <w:sz w:val="28"/>
        </w:rPr>
      </w:pPr>
    </w:p>
    <w:p w:rsidR="00DC2CFF" w:rsidRDefault="00DC2CFF" w:rsidP="00956A90">
      <w:pPr>
        <w:rPr>
          <w:sz w:val="28"/>
        </w:rPr>
      </w:pPr>
    </w:p>
    <w:p w:rsidR="009C2152" w:rsidRDefault="009C2152" w:rsidP="00956A90">
      <w:pPr>
        <w:rPr>
          <w:sz w:val="28"/>
        </w:rPr>
      </w:pPr>
    </w:p>
    <w:p w:rsidR="00ED7828" w:rsidRPr="001B3371" w:rsidRDefault="00ED7828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Default="00956A90" w:rsidP="00956A90">
      <w:pPr>
        <w:rPr>
          <w:sz w:val="28"/>
        </w:rPr>
      </w:pPr>
    </w:p>
    <w:p w:rsidR="00956A90" w:rsidRPr="001B3371" w:rsidRDefault="00956A90" w:rsidP="00956A90">
      <w:pPr>
        <w:rPr>
          <w:sz w:val="28"/>
        </w:rPr>
      </w:pPr>
    </w:p>
    <w:p w:rsidR="00956A90" w:rsidRPr="007626A9" w:rsidRDefault="00956A90" w:rsidP="00C46144">
      <w:pPr>
        <w:ind w:right="707"/>
        <w:jc w:val="center"/>
        <w:rPr>
          <w:bCs/>
          <w:sz w:val="28"/>
          <w:szCs w:val="28"/>
        </w:rPr>
      </w:pPr>
      <w:r w:rsidRPr="007626A9">
        <w:rPr>
          <w:bCs/>
          <w:sz w:val="28"/>
          <w:szCs w:val="28"/>
        </w:rPr>
        <w:t xml:space="preserve">от </w:t>
      </w:r>
      <w:r w:rsidR="009C2152">
        <w:rPr>
          <w:bCs/>
          <w:sz w:val="28"/>
          <w:szCs w:val="28"/>
        </w:rPr>
        <w:t>4</w:t>
      </w:r>
      <w:r w:rsidRPr="007626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Pr="007626A9">
        <w:rPr>
          <w:bCs/>
          <w:sz w:val="28"/>
          <w:szCs w:val="28"/>
        </w:rPr>
        <w:t xml:space="preserve"> </w:t>
      </w:r>
      <w:r w:rsidRPr="007626A9">
        <w:rPr>
          <w:sz w:val="28"/>
          <w:szCs w:val="28"/>
        </w:rPr>
        <w:t>202</w:t>
      </w:r>
      <w:r w:rsidR="009C2152">
        <w:rPr>
          <w:sz w:val="28"/>
          <w:szCs w:val="28"/>
        </w:rPr>
        <w:t>3</w:t>
      </w:r>
      <w:r w:rsidRPr="007626A9">
        <w:rPr>
          <w:sz w:val="28"/>
          <w:szCs w:val="28"/>
        </w:rPr>
        <w:t xml:space="preserve"> года  № </w:t>
      </w:r>
      <w:r w:rsidR="007A4228">
        <w:rPr>
          <w:sz w:val="28"/>
          <w:szCs w:val="28"/>
        </w:rPr>
        <w:t>5</w:t>
      </w:r>
      <w:r w:rsidR="009C2152">
        <w:rPr>
          <w:sz w:val="28"/>
          <w:szCs w:val="28"/>
        </w:rPr>
        <w:t>75</w:t>
      </w:r>
    </w:p>
    <w:p w:rsidR="00956A90" w:rsidRDefault="00956A90" w:rsidP="00C46144">
      <w:pPr>
        <w:ind w:right="707"/>
        <w:rPr>
          <w:sz w:val="20"/>
          <w:szCs w:val="20"/>
        </w:rPr>
      </w:pPr>
    </w:p>
    <w:p w:rsidR="00956A90" w:rsidRPr="007C2AC9" w:rsidRDefault="00956A90" w:rsidP="00C46144">
      <w:pPr>
        <w:ind w:right="707"/>
        <w:rPr>
          <w:sz w:val="20"/>
          <w:szCs w:val="20"/>
        </w:rPr>
      </w:pPr>
    </w:p>
    <w:p w:rsidR="00C75BEA" w:rsidRPr="00956A90" w:rsidRDefault="00C75BEA" w:rsidP="00C46144">
      <w:pPr>
        <w:pStyle w:val="8"/>
        <w:suppressAutoHyphens/>
        <w:ind w:right="707"/>
        <w:rPr>
          <w:sz w:val="26"/>
          <w:szCs w:val="26"/>
        </w:rPr>
      </w:pPr>
      <w:r w:rsidRPr="00956A90">
        <w:rPr>
          <w:sz w:val="26"/>
          <w:szCs w:val="26"/>
        </w:rPr>
        <w:t xml:space="preserve">О принятии во втором чтении проекта областного закона </w:t>
      </w:r>
      <w:r w:rsidR="00956A90">
        <w:rPr>
          <w:sz w:val="26"/>
          <w:szCs w:val="26"/>
        </w:rPr>
        <w:br/>
      </w:r>
      <w:r w:rsidRPr="00956A90">
        <w:rPr>
          <w:sz w:val="26"/>
          <w:szCs w:val="26"/>
        </w:rPr>
        <w:t xml:space="preserve">"Об областном бюджете Ленинградской области </w:t>
      </w:r>
      <w:r w:rsidR="00956A90">
        <w:rPr>
          <w:sz w:val="26"/>
          <w:szCs w:val="26"/>
        </w:rPr>
        <w:br/>
      </w:r>
      <w:r w:rsidRPr="00956A90">
        <w:rPr>
          <w:sz w:val="26"/>
          <w:szCs w:val="26"/>
        </w:rPr>
        <w:t>на 20</w:t>
      </w:r>
      <w:r w:rsidR="009E40B9" w:rsidRPr="00956A90">
        <w:rPr>
          <w:sz w:val="26"/>
          <w:szCs w:val="26"/>
        </w:rPr>
        <w:t>2</w:t>
      </w:r>
      <w:r w:rsidR="009C2152">
        <w:rPr>
          <w:sz w:val="26"/>
          <w:szCs w:val="26"/>
        </w:rPr>
        <w:t>4</w:t>
      </w:r>
      <w:r w:rsidRPr="00956A90">
        <w:rPr>
          <w:sz w:val="26"/>
          <w:szCs w:val="26"/>
        </w:rPr>
        <w:t xml:space="preserve"> год и на плановый период 20</w:t>
      </w:r>
      <w:r w:rsidR="007946B0" w:rsidRPr="00956A90">
        <w:rPr>
          <w:sz w:val="26"/>
          <w:szCs w:val="26"/>
        </w:rPr>
        <w:t>2</w:t>
      </w:r>
      <w:r w:rsidR="009C2152">
        <w:rPr>
          <w:sz w:val="26"/>
          <w:szCs w:val="26"/>
        </w:rPr>
        <w:t>5</w:t>
      </w:r>
      <w:r w:rsidRPr="00956A90">
        <w:rPr>
          <w:sz w:val="26"/>
          <w:szCs w:val="26"/>
        </w:rPr>
        <w:t xml:space="preserve"> и 20</w:t>
      </w:r>
      <w:r w:rsidR="008D3E83" w:rsidRPr="00956A90">
        <w:rPr>
          <w:sz w:val="26"/>
          <w:szCs w:val="26"/>
        </w:rPr>
        <w:t>2</w:t>
      </w:r>
      <w:r w:rsidR="009C2152">
        <w:rPr>
          <w:sz w:val="26"/>
          <w:szCs w:val="26"/>
        </w:rPr>
        <w:t>6</w:t>
      </w:r>
      <w:r w:rsidRPr="00956A90">
        <w:rPr>
          <w:sz w:val="26"/>
          <w:szCs w:val="26"/>
        </w:rPr>
        <w:t xml:space="preserve"> годов"</w:t>
      </w:r>
    </w:p>
    <w:p w:rsidR="0054062F" w:rsidRPr="00956A90" w:rsidRDefault="0054062F" w:rsidP="00956A90">
      <w:pPr>
        <w:suppressAutoHyphens/>
        <w:ind w:firstLine="709"/>
        <w:jc w:val="both"/>
        <w:rPr>
          <w:sz w:val="28"/>
          <w:szCs w:val="28"/>
        </w:rPr>
      </w:pPr>
    </w:p>
    <w:p w:rsidR="0054062F" w:rsidRPr="00956A90" w:rsidRDefault="0054062F" w:rsidP="00956A90">
      <w:pPr>
        <w:suppressAutoHyphens/>
        <w:ind w:firstLine="709"/>
        <w:jc w:val="both"/>
        <w:rPr>
          <w:sz w:val="28"/>
          <w:szCs w:val="28"/>
        </w:rPr>
      </w:pPr>
    </w:p>
    <w:p w:rsidR="00C75BEA" w:rsidRPr="00956A90" w:rsidRDefault="00C75BEA" w:rsidP="009C2152">
      <w:pPr>
        <w:suppressAutoHyphens/>
        <w:ind w:firstLine="709"/>
        <w:jc w:val="both"/>
        <w:rPr>
          <w:bCs/>
          <w:sz w:val="28"/>
          <w:szCs w:val="28"/>
        </w:rPr>
      </w:pPr>
      <w:r w:rsidRPr="00956A90">
        <w:rPr>
          <w:sz w:val="28"/>
          <w:szCs w:val="28"/>
        </w:rPr>
        <w:t xml:space="preserve">Законодательное собрание Ленинградской области    </w:t>
      </w:r>
      <w:r w:rsidRPr="00956A90">
        <w:rPr>
          <w:bCs/>
          <w:sz w:val="28"/>
          <w:szCs w:val="28"/>
        </w:rPr>
        <w:t xml:space="preserve">п о с т а н о в л я е т: </w:t>
      </w:r>
    </w:p>
    <w:p w:rsidR="00C75BEA" w:rsidRPr="00956A90" w:rsidRDefault="00C75BEA" w:rsidP="009C2152">
      <w:pPr>
        <w:suppressAutoHyphens/>
        <w:ind w:firstLine="709"/>
        <w:jc w:val="both"/>
        <w:rPr>
          <w:bCs/>
          <w:sz w:val="28"/>
          <w:szCs w:val="28"/>
        </w:rPr>
      </w:pPr>
    </w:p>
    <w:p w:rsidR="009C2152" w:rsidRDefault="009C2152" w:rsidP="009C2152">
      <w:pPr>
        <w:suppressAutoHyphens/>
        <w:spacing w:line="242" w:lineRule="auto"/>
        <w:ind w:firstLine="709"/>
        <w:jc w:val="both"/>
        <w:rPr>
          <w:sz w:val="28"/>
          <w:szCs w:val="28"/>
        </w:rPr>
      </w:pPr>
      <w:r w:rsidRPr="00C233F6">
        <w:rPr>
          <w:sz w:val="28"/>
          <w:szCs w:val="28"/>
        </w:rPr>
        <w:t>1. Принять проект областного закона "Об областном бюджете Ленинградской области на 20</w:t>
      </w:r>
      <w:r>
        <w:rPr>
          <w:sz w:val="28"/>
          <w:szCs w:val="28"/>
        </w:rPr>
        <w:t>24</w:t>
      </w:r>
      <w:r w:rsidRPr="00C233F6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25</w:t>
      </w:r>
      <w:r w:rsidRPr="00C233F6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C233F6">
        <w:rPr>
          <w:sz w:val="28"/>
          <w:szCs w:val="28"/>
        </w:rPr>
        <w:t xml:space="preserve"> годов" во втором чтении.</w:t>
      </w:r>
    </w:p>
    <w:p w:rsidR="009C2152" w:rsidRPr="00C233F6" w:rsidRDefault="009C2152" w:rsidP="009C2152">
      <w:pPr>
        <w:suppressAutoHyphens/>
        <w:ind w:firstLine="709"/>
        <w:jc w:val="both"/>
        <w:rPr>
          <w:sz w:val="28"/>
          <w:szCs w:val="28"/>
        </w:rPr>
      </w:pPr>
    </w:p>
    <w:p w:rsidR="009C2152" w:rsidRPr="00F249A6" w:rsidRDefault="009C2152" w:rsidP="009C2152">
      <w:pPr>
        <w:suppressAutoHyphens/>
        <w:autoSpaceDE w:val="0"/>
        <w:autoSpaceDN w:val="0"/>
        <w:adjustRightInd w:val="0"/>
        <w:spacing w:line="242" w:lineRule="auto"/>
        <w:ind w:firstLine="709"/>
        <w:jc w:val="both"/>
        <w:outlineLvl w:val="1"/>
        <w:rPr>
          <w:sz w:val="28"/>
          <w:szCs w:val="28"/>
        </w:rPr>
      </w:pPr>
      <w:r w:rsidRPr="00F249A6">
        <w:rPr>
          <w:sz w:val="28"/>
          <w:szCs w:val="28"/>
        </w:rPr>
        <w:t>2. Утвердить измененные основные характеристики областного бюджета Ленинградской области на 202</w:t>
      </w:r>
      <w:r>
        <w:rPr>
          <w:sz w:val="28"/>
          <w:szCs w:val="28"/>
        </w:rPr>
        <w:t>4</w:t>
      </w:r>
      <w:r w:rsidRPr="00F249A6">
        <w:rPr>
          <w:sz w:val="28"/>
          <w:szCs w:val="28"/>
        </w:rPr>
        <w:t xml:space="preserve"> год:</w:t>
      </w:r>
    </w:p>
    <w:p w:rsidR="009C2152" w:rsidRPr="00F249A6" w:rsidRDefault="009C2152" w:rsidP="009C2152">
      <w:pPr>
        <w:suppressAutoHyphens/>
        <w:autoSpaceDE w:val="0"/>
        <w:autoSpaceDN w:val="0"/>
        <w:adjustRightInd w:val="0"/>
        <w:spacing w:line="242" w:lineRule="auto"/>
        <w:ind w:firstLine="709"/>
        <w:jc w:val="both"/>
        <w:outlineLvl w:val="1"/>
        <w:rPr>
          <w:sz w:val="28"/>
          <w:szCs w:val="28"/>
        </w:rPr>
      </w:pPr>
      <w:r w:rsidRPr="00F249A6">
        <w:rPr>
          <w:sz w:val="28"/>
          <w:szCs w:val="28"/>
        </w:rPr>
        <w:t xml:space="preserve">прогнозируемый общий объем доходов областного бюджета Ленинградской области в сумме </w:t>
      </w:r>
      <w:r>
        <w:rPr>
          <w:sz w:val="28"/>
          <w:szCs w:val="28"/>
        </w:rPr>
        <w:t>215 723 786,6</w:t>
      </w:r>
      <w:r w:rsidRPr="00F249A6">
        <w:rPr>
          <w:sz w:val="28"/>
          <w:szCs w:val="28"/>
        </w:rPr>
        <w:t xml:space="preserve"> тысячи рублей;</w:t>
      </w:r>
    </w:p>
    <w:p w:rsidR="009C2152" w:rsidRPr="00F249A6" w:rsidRDefault="009C2152" w:rsidP="009C2152">
      <w:pPr>
        <w:suppressAutoHyphens/>
        <w:autoSpaceDE w:val="0"/>
        <w:autoSpaceDN w:val="0"/>
        <w:adjustRightInd w:val="0"/>
        <w:spacing w:line="242" w:lineRule="auto"/>
        <w:ind w:firstLine="709"/>
        <w:jc w:val="both"/>
        <w:outlineLvl w:val="1"/>
        <w:rPr>
          <w:sz w:val="28"/>
          <w:szCs w:val="28"/>
        </w:rPr>
      </w:pPr>
      <w:r w:rsidRPr="00F249A6">
        <w:rPr>
          <w:sz w:val="28"/>
          <w:szCs w:val="28"/>
        </w:rPr>
        <w:t>общий объем расходов областного бюджета Ленинградской области в</w:t>
      </w:r>
      <w:r>
        <w:rPr>
          <w:sz w:val="28"/>
          <w:szCs w:val="28"/>
        </w:rPr>
        <w:t> </w:t>
      </w:r>
      <w:r w:rsidRPr="00F249A6">
        <w:rPr>
          <w:sz w:val="28"/>
          <w:szCs w:val="28"/>
        </w:rPr>
        <w:t xml:space="preserve">сумме </w:t>
      </w:r>
      <w:r>
        <w:rPr>
          <w:sz w:val="28"/>
          <w:szCs w:val="28"/>
        </w:rPr>
        <w:t>222 591 894,5 тысячи рублей.</w:t>
      </w:r>
    </w:p>
    <w:p w:rsidR="009C2152" w:rsidRPr="00F249A6" w:rsidRDefault="009C2152" w:rsidP="009C2152">
      <w:pPr>
        <w:suppressAutoHyphens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C2152" w:rsidRPr="00F249A6" w:rsidRDefault="009C2152" w:rsidP="009C2152">
      <w:pPr>
        <w:suppressAutoHyphens/>
        <w:autoSpaceDE w:val="0"/>
        <w:autoSpaceDN w:val="0"/>
        <w:adjustRightInd w:val="0"/>
        <w:spacing w:line="242" w:lineRule="auto"/>
        <w:ind w:firstLine="709"/>
        <w:jc w:val="both"/>
        <w:outlineLvl w:val="1"/>
        <w:rPr>
          <w:sz w:val="28"/>
          <w:szCs w:val="28"/>
        </w:rPr>
      </w:pPr>
      <w:r w:rsidRPr="00F249A6">
        <w:rPr>
          <w:sz w:val="28"/>
          <w:szCs w:val="28"/>
        </w:rPr>
        <w:t xml:space="preserve">3. Утвердить измененные основные характеристики областного бюджета Ленинградской области на </w:t>
      </w:r>
      <w:r>
        <w:rPr>
          <w:sz w:val="28"/>
          <w:szCs w:val="28"/>
        </w:rPr>
        <w:t xml:space="preserve">плановый период </w:t>
      </w:r>
      <w:r w:rsidRPr="00F249A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F249A6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F249A6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249A6">
        <w:rPr>
          <w:sz w:val="28"/>
          <w:szCs w:val="28"/>
        </w:rPr>
        <w:t>:</w:t>
      </w:r>
    </w:p>
    <w:p w:rsidR="009C2152" w:rsidRPr="00F249A6" w:rsidRDefault="009C2152" w:rsidP="009C2152">
      <w:pPr>
        <w:suppressAutoHyphens/>
        <w:autoSpaceDE w:val="0"/>
        <w:autoSpaceDN w:val="0"/>
        <w:adjustRightInd w:val="0"/>
        <w:spacing w:line="242" w:lineRule="auto"/>
        <w:ind w:firstLine="709"/>
        <w:jc w:val="both"/>
        <w:outlineLvl w:val="1"/>
        <w:rPr>
          <w:sz w:val="28"/>
          <w:szCs w:val="28"/>
        </w:rPr>
      </w:pPr>
      <w:r w:rsidRPr="00F249A6">
        <w:rPr>
          <w:sz w:val="28"/>
          <w:szCs w:val="28"/>
        </w:rPr>
        <w:t>прогнозируемый общий объем доходов областного бюджета Ленинградской области на 202</w:t>
      </w:r>
      <w:r>
        <w:rPr>
          <w:sz w:val="28"/>
          <w:szCs w:val="28"/>
        </w:rPr>
        <w:t>5</w:t>
      </w:r>
      <w:r w:rsidRPr="00F249A6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218 701 475,5</w:t>
      </w:r>
      <w:r w:rsidRPr="00F249A6">
        <w:rPr>
          <w:sz w:val="28"/>
          <w:szCs w:val="28"/>
        </w:rPr>
        <w:t xml:space="preserve"> тысячи рублей </w:t>
      </w:r>
      <w:r>
        <w:rPr>
          <w:sz w:val="28"/>
          <w:szCs w:val="28"/>
        </w:rPr>
        <w:br/>
      </w:r>
      <w:r w:rsidRPr="00F249A6">
        <w:rPr>
          <w:sz w:val="28"/>
          <w:szCs w:val="28"/>
        </w:rPr>
        <w:t>и на 202</w:t>
      </w:r>
      <w:r>
        <w:rPr>
          <w:sz w:val="28"/>
          <w:szCs w:val="28"/>
        </w:rPr>
        <w:t>6</w:t>
      </w:r>
      <w:r w:rsidRPr="00F249A6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213 859 578,3</w:t>
      </w:r>
      <w:r w:rsidRPr="00F249A6">
        <w:rPr>
          <w:sz w:val="28"/>
          <w:szCs w:val="28"/>
        </w:rPr>
        <w:t xml:space="preserve"> тысячи рублей;</w:t>
      </w:r>
    </w:p>
    <w:p w:rsidR="009C2152" w:rsidRDefault="009C2152" w:rsidP="009C2152">
      <w:pPr>
        <w:suppressAutoHyphens/>
        <w:autoSpaceDE w:val="0"/>
        <w:autoSpaceDN w:val="0"/>
        <w:adjustRightInd w:val="0"/>
        <w:spacing w:line="242" w:lineRule="auto"/>
        <w:ind w:firstLine="709"/>
        <w:jc w:val="both"/>
        <w:rPr>
          <w:sz w:val="28"/>
          <w:szCs w:val="28"/>
        </w:rPr>
      </w:pPr>
      <w:r w:rsidRPr="00F249A6">
        <w:rPr>
          <w:sz w:val="28"/>
          <w:szCs w:val="28"/>
        </w:rPr>
        <w:t xml:space="preserve">общий объем расходов областного бюджета Ленинградской области </w:t>
      </w:r>
      <w:r>
        <w:rPr>
          <w:sz w:val="28"/>
          <w:szCs w:val="28"/>
        </w:rPr>
        <w:br/>
      </w:r>
      <w:r w:rsidRPr="00F249A6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F249A6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220 146 324,0</w:t>
      </w:r>
      <w:r w:rsidRPr="00F249A6">
        <w:rPr>
          <w:sz w:val="28"/>
          <w:szCs w:val="28"/>
        </w:rPr>
        <w:t xml:space="preserve"> тысячи рублей</w:t>
      </w:r>
      <w:r>
        <w:rPr>
          <w:sz w:val="28"/>
          <w:szCs w:val="28"/>
        </w:rPr>
        <w:t xml:space="preserve">, в том числе условно утвержденные расходы в сумме 10 398 129,2 тысячи рублей, </w:t>
      </w:r>
      <w:r w:rsidRPr="00F249A6">
        <w:rPr>
          <w:sz w:val="28"/>
          <w:szCs w:val="28"/>
        </w:rPr>
        <w:t>и на 202</w:t>
      </w:r>
      <w:r>
        <w:rPr>
          <w:sz w:val="28"/>
          <w:szCs w:val="28"/>
        </w:rPr>
        <w:t>6</w:t>
      </w:r>
      <w:r w:rsidRPr="00F249A6">
        <w:rPr>
          <w:sz w:val="28"/>
          <w:szCs w:val="28"/>
        </w:rPr>
        <w:t xml:space="preserve"> год </w:t>
      </w:r>
      <w:r>
        <w:rPr>
          <w:sz w:val="28"/>
          <w:szCs w:val="28"/>
        </w:rPr>
        <w:br/>
      </w:r>
      <w:r w:rsidRPr="00F249A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214 636 222,8</w:t>
      </w:r>
      <w:r w:rsidRPr="00F249A6">
        <w:rPr>
          <w:sz w:val="28"/>
          <w:szCs w:val="28"/>
        </w:rPr>
        <w:t xml:space="preserve"> тысячи рублей</w:t>
      </w:r>
      <w:r>
        <w:rPr>
          <w:sz w:val="28"/>
          <w:szCs w:val="28"/>
        </w:rPr>
        <w:t>, в том числе условно утвержденные расходы в сумме 9 963 985,9 тысячи рублей.</w:t>
      </w:r>
    </w:p>
    <w:p w:rsidR="009C2152" w:rsidRPr="00267949" w:rsidRDefault="009C2152" w:rsidP="009C215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2152" w:rsidRPr="009C2152" w:rsidRDefault="009C2152" w:rsidP="009C2152">
      <w:pPr>
        <w:suppressAutoHyphens/>
        <w:spacing w:line="242" w:lineRule="auto"/>
        <w:ind w:firstLine="709"/>
        <w:jc w:val="both"/>
        <w:rPr>
          <w:sz w:val="28"/>
          <w:szCs w:val="28"/>
        </w:rPr>
      </w:pPr>
      <w:r w:rsidRPr="009C2152">
        <w:rPr>
          <w:sz w:val="28"/>
          <w:szCs w:val="28"/>
        </w:rPr>
        <w:t xml:space="preserve">4. Утвердить распределение </w:t>
      </w:r>
      <w:r w:rsidRPr="009C2152">
        <w:rPr>
          <w:bCs/>
          <w:sz w:val="28"/>
          <w:szCs w:val="28"/>
        </w:rPr>
        <w:t xml:space="preserve">бюджетных ассигнований по целевым </w:t>
      </w:r>
      <w:r w:rsidRPr="009C2152">
        <w:rPr>
          <w:bCs/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Pr="009C2152">
        <w:rPr>
          <w:bCs/>
          <w:sz w:val="28"/>
          <w:szCs w:val="28"/>
        </w:rPr>
        <w:t xml:space="preserve"> направлениям деятельности), группам </w:t>
      </w:r>
      <w:r w:rsidRPr="009C2152">
        <w:rPr>
          <w:bCs/>
          <w:sz w:val="28"/>
          <w:szCs w:val="28"/>
        </w:rPr>
        <w:lastRenderedPageBreak/>
        <w:t xml:space="preserve">видов расходов, разделам и подразделам классификации расходов бюджетов на 2024 год и на плановый период 2025 </w:t>
      </w:r>
      <w:r w:rsidRPr="009C2152">
        <w:rPr>
          <w:bCs/>
          <w:sz w:val="28"/>
          <w:szCs w:val="28"/>
        </w:rPr>
        <w:br/>
        <w:t xml:space="preserve">и 2026 годов </w:t>
      </w:r>
      <w:r w:rsidRPr="009C2152">
        <w:rPr>
          <w:sz w:val="28"/>
          <w:szCs w:val="28"/>
        </w:rPr>
        <w:t>согласно приложению к настоящему постановлению.</w:t>
      </w:r>
    </w:p>
    <w:p w:rsidR="009C2152" w:rsidRPr="009C2152" w:rsidRDefault="009C2152" w:rsidP="009C2152">
      <w:pPr>
        <w:suppressAutoHyphens/>
        <w:ind w:firstLine="709"/>
        <w:jc w:val="both"/>
        <w:rPr>
          <w:sz w:val="28"/>
          <w:szCs w:val="28"/>
        </w:rPr>
      </w:pPr>
    </w:p>
    <w:p w:rsidR="009C2152" w:rsidRPr="009C2152" w:rsidRDefault="009C2152" w:rsidP="009C2152">
      <w:pPr>
        <w:suppressAutoHyphens/>
        <w:spacing w:line="242" w:lineRule="auto"/>
        <w:ind w:firstLine="709"/>
        <w:jc w:val="both"/>
        <w:rPr>
          <w:sz w:val="28"/>
          <w:szCs w:val="28"/>
        </w:rPr>
      </w:pPr>
      <w:r w:rsidRPr="009C2152">
        <w:rPr>
          <w:sz w:val="28"/>
          <w:szCs w:val="28"/>
        </w:rPr>
        <w:t xml:space="preserve">5. Предложить комитету финансов Ленинградской области доработать проект областного закона в соответствии с принятыми поправками и внести его в Законодательное собрание Ленинградской области для рассмотрения </w:t>
      </w:r>
      <w:r w:rsidRPr="009C2152">
        <w:rPr>
          <w:sz w:val="28"/>
          <w:szCs w:val="28"/>
        </w:rPr>
        <w:br/>
        <w:t>в третьем чтении.</w:t>
      </w:r>
    </w:p>
    <w:p w:rsidR="009C2152" w:rsidRPr="009C2152" w:rsidRDefault="009C2152" w:rsidP="009C2152">
      <w:pPr>
        <w:suppressAutoHyphens/>
        <w:ind w:firstLine="709"/>
        <w:jc w:val="both"/>
        <w:rPr>
          <w:sz w:val="28"/>
          <w:szCs w:val="28"/>
        </w:rPr>
      </w:pPr>
    </w:p>
    <w:p w:rsidR="009C2152" w:rsidRPr="009C2152" w:rsidRDefault="009C2152" w:rsidP="009C2152">
      <w:pPr>
        <w:suppressAutoHyphens/>
        <w:ind w:firstLine="709"/>
        <w:jc w:val="both"/>
        <w:rPr>
          <w:sz w:val="28"/>
          <w:szCs w:val="28"/>
        </w:rPr>
      </w:pPr>
      <w:r w:rsidRPr="009C2152">
        <w:rPr>
          <w:sz w:val="28"/>
          <w:szCs w:val="28"/>
        </w:rPr>
        <w:t>6. Постановление вступает в силу со дня его принятия.</w:t>
      </w:r>
    </w:p>
    <w:p w:rsidR="00C75BEA" w:rsidRPr="00956A90" w:rsidRDefault="00C75BEA" w:rsidP="00956A90">
      <w:pPr>
        <w:tabs>
          <w:tab w:val="right" w:pos="9639"/>
        </w:tabs>
        <w:jc w:val="both"/>
        <w:rPr>
          <w:sz w:val="28"/>
          <w:szCs w:val="28"/>
        </w:rPr>
      </w:pPr>
    </w:p>
    <w:p w:rsidR="00835542" w:rsidRPr="00956A90" w:rsidRDefault="00835542" w:rsidP="00956A90">
      <w:pPr>
        <w:tabs>
          <w:tab w:val="right" w:pos="9639"/>
        </w:tabs>
        <w:jc w:val="both"/>
        <w:rPr>
          <w:sz w:val="28"/>
          <w:szCs w:val="28"/>
        </w:rPr>
      </w:pPr>
    </w:p>
    <w:p w:rsidR="00835542" w:rsidRPr="00956A90" w:rsidRDefault="00835542" w:rsidP="00956A90">
      <w:pPr>
        <w:tabs>
          <w:tab w:val="right" w:pos="9639"/>
        </w:tabs>
        <w:jc w:val="both"/>
        <w:rPr>
          <w:sz w:val="28"/>
          <w:szCs w:val="28"/>
        </w:rPr>
      </w:pPr>
    </w:p>
    <w:p w:rsidR="0097597E" w:rsidRPr="00956A90" w:rsidRDefault="00C75BEA" w:rsidP="00956A90">
      <w:pPr>
        <w:tabs>
          <w:tab w:val="right" w:pos="9639"/>
        </w:tabs>
        <w:jc w:val="both"/>
      </w:pPr>
      <w:r w:rsidRPr="00956A90">
        <w:rPr>
          <w:sz w:val="28"/>
          <w:szCs w:val="28"/>
        </w:rPr>
        <w:t>Председатель</w:t>
      </w:r>
      <w:r w:rsidR="00956A90">
        <w:rPr>
          <w:sz w:val="28"/>
          <w:szCs w:val="28"/>
        </w:rPr>
        <w:t xml:space="preserve"> </w:t>
      </w:r>
      <w:r w:rsidR="00956A90">
        <w:rPr>
          <w:sz w:val="28"/>
          <w:szCs w:val="28"/>
        </w:rPr>
        <w:br/>
      </w:r>
      <w:r w:rsidRPr="00956A90">
        <w:rPr>
          <w:sz w:val="28"/>
          <w:szCs w:val="28"/>
        </w:rPr>
        <w:t>Законодательного собрания</w:t>
      </w:r>
      <w:r w:rsidRPr="00956A90">
        <w:rPr>
          <w:sz w:val="28"/>
          <w:szCs w:val="28"/>
        </w:rPr>
        <w:tab/>
        <w:t>С. Бебенин</w:t>
      </w:r>
    </w:p>
    <w:sectPr w:rsidR="0097597E" w:rsidRPr="00956A90" w:rsidSect="00956A9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74B" w:rsidRDefault="006C074B">
      <w:r>
        <w:separator/>
      </w:r>
    </w:p>
  </w:endnote>
  <w:endnote w:type="continuationSeparator" w:id="0">
    <w:p w:rsidR="006C074B" w:rsidRDefault="006C0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74B" w:rsidRDefault="006C074B">
      <w:r>
        <w:separator/>
      </w:r>
    </w:p>
  </w:footnote>
  <w:footnote w:type="continuationSeparator" w:id="0">
    <w:p w:rsidR="006C074B" w:rsidRDefault="006C0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755"/>
      <w:docPartObj>
        <w:docPartGallery w:val="Page Numbers (Top of Page)"/>
        <w:docPartUnique/>
      </w:docPartObj>
    </w:sdtPr>
    <w:sdtEndPr/>
    <w:sdtContent>
      <w:p w:rsidR="00956A90" w:rsidRDefault="006C074B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C21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6A90" w:rsidRDefault="00956A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BEA"/>
    <w:rsid w:val="00026C45"/>
    <w:rsid w:val="000321A0"/>
    <w:rsid w:val="00052543"/>
    <w:rsid w:val="00066147"/>
    <w:rsid w:val="00111C53"/>
    <w:rsid w:val="0012556F"/>
    <w:rsid w:val="00146D54"/>
    <w:rsid w:val="00267949"/>
    <w:rsid w:val="004B418F"/>
    <w:rsid w:val="004D0922"/>
    <w:rsid w:val="0052430E"/>
    <w:rsid w:val="0054062F"/>
    <w:rsid w:val="00540D78"/>
    <w:rsid w:val="00557038"/>
    <w:rsid w:val="00563CFD"/>
    <w:rsid w:val="00596D3A"/>
    <w:rsid w:val="005E12A1"/>
    <w:rsid w:val="0066106D"/>
    <w:rsid w:val="00672A9D"/>
    <w:rsid w:val="006C074B"/>
    <w:rsid w:val="007720B5"/>
    <w:rsid w:val="007946B0"/>
    <w:rsid w:val="00794CE0"/>
    <w:rsid w:val="007A4228"/>
    <w:rsid w:val="00806469"/>
    <w:rsid w:val="00835542"/>
    <w:rsid w:val="00855406"/>
    <w:rsid w:val="008D3E83"/>
    <w:rsid w:val="00900AAC"/>
    <w:rsid w:val="00956A90"/>
    <w:rsid w:val="0097597E"/>
    <w:rsid w:val="009C2152"/>
    <w:rsid w:val="009C4130"/>
    <w:rsid w:val="009E40B9"/>
    <w:rsid w:val="009F3A7D"/>
    <w:rsid w:val="00A14D2E"/>
    <w:rsid w:val="00A168CF"/>
    <w:rsid w:val="00A530C2"/>
    <w:rsid w:val="00A53DC9"/>
    <w:rsid w:val="00A7229E"/>
    <w:rsid w:val="00A90465"/>
    <w:rsid w:val="00B53501"/>
    <w:rsid w:val="00B77731"/>
    <w:rsid w:val="00BD34CB"/>
    <w:rsid w:val="00C233F6"/>
    <w:rsid w:val="00C46144"/>
    <w:rsid w:val="00C725EB"/>
    <w:rsid w:val="00C75BEA"/>
    <w:rsid w:val="00C85B21"/>
    <w:rsid w:val="00D10E8D"/>
    <w:rsid w:val="00D124C2"/>
    <w:rsid w:val="00D46986"/>
    <w:rsid w:val="00DC2CFF"/>
    <w:rsid w:val="00DE280F"/>
    <w:rsid w:val="00E127D3"/>
    <w:rsid w:val="00E277F2"/>
    <w:rsid w:val="00E36C8E"/>
    <w:rsid w:val="00EC4D7A"/>
    <w:rsid w:val="00ED7828"/>
    <w:rsid w:val="00F05963"/>
    <w:rsid w:val="00F249A6"/>
    <w:rsid w:val="00F278D9"/>
    <w:rsid w:val="00FB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DFA5D3-2BA1-4C33-8D38-BE4368A0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CFD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C75BEA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C75BEA"/>
    <w:rPr>
      <w:b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36C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6C8E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E36C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6C8E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725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01179-343E-405F-9740-955935510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2023-12-05T12:42:00Z</cp:lastPrinted>
  <dcterms:created xsi:type="dcterms:W3CDTF">2023-12-18T12:29:00Z</dcterms:created>
  <dcterms:modified xsi:type="dcterms:W3CDTF">2023-12-18T12:29:00Z</dcterms:modified>
</cp:coreProperties>
</file>