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7026" w:rsidRPr="009F7D51" w:rsidRDefault="00607026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C82713" w:rsidRDefault="002F0D60" w:rsidP="00607026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C82713">
        <w:rPr>
          <w:b/>
          <w:sz w:val="28"/>
          <w:szCs w:val="28"/>
        </w:rPr>
        <w:t xml:space="preserve">О </w:t>
      </w:r>
      <w:r w:rsidR="00C82713" w:rsidRPr="00C82713">
        <w:rPr>
          <w:b/>
          <w:sz w:val="28"/>
        </w:rPr>
        <w:t xml:space="preserve">наделении органов местного самоуправления </w:t>
      </w:r>
      <w:r w:rsidR="00C82713">
        <w:rPr>
          <w:b/>
          <w:sz w:val="28"/>
        </w:rPr>
        <w:br/>
      </w:r>
      <w:r w:rsidR="00C82713" w:rsidRPr="00C82713">
        <w:rPr>
          <w:b/>
          <w:sz w:val="28"/>
        </w:rPr>
        <w:t xml:space="preserve">Ленинградской области отдельным государственным </w:t>
      </w:r>
      <w:r w:rsidR="00C82713">
        <w:rPr>
          <w:b/>
          <w:sz w:val="28"/>
        </w:rPr>
        <w:br/>
      </w:r>
      <w:r w:rsidR="00C82713" w:rsidRPr="00C82713">
        <w:rPr>
          <w:b/>
          <w:sz w:val="28"/>
        </w:rPr>
        <w:t>полномочием Ленинградской области по проведению информационно-аналитического наблюдения за осуществлением торговой деятельности на территории Ленинградской области</w:t>
      </w:r>
    </w:p>
    <w:p w:rsidR="00566AB9" w:rsidRPr="009F7D51" w:rsidRDefault="00566AB9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4569" w:rsidRDefault="004F30C9" w:rsidP="00607026">
      <w:pPr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822A0C">
        <w:rPr>
          <w:sz w:val="28"/>
          <w:szCs w:val="28"/>
        </w:rPr>
        <w:t>9</w:t>
      </w:r>
      <w:r w:rsidRPr="001A4569">
        <w:rPr>
          <w:sz w:val="28"/>
          <w:szCs w:val="28"/>
        </w:rPr>
        <w:t xml:space="preserve"> </w:t>
      </w:r>
      <w:r w:rsidR="00822A0C">
        <w:rPr>
          <w:sz w:val="28"/>
          <w:szCs w:val="28"/>
        </w:rPr>
        <w:t>но</w:t>
      </w:r>
      <w:r w:rsidR="00642BA1" w:rsidRPr="001A4569">
        <w:rPr>
          <w:sz w:val="28"/>
          <w:szCs w:val="28"/>
        </w:rPr>
        <w:t>ября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607026">
      <w:pPr>
        <w:rPr>
          <w:color w:val="000000"/>
          <w:sz w:val="28"/>
          <w:szCs w:val="28"/>
        </w:rPr>
      </w:pPr>
    </w:p>
    <w:p w:rsidR="002D4023" w:rsidRPr="001A4569" w:rsidRDefault="002D4023" w:rsidP="00607026">
      <w:pPr>
        <w:rPr>
          <w:color w:val="000000"/>
          <w:sz w:val="28"/>
          <w:szCs w:val="28"/>
        </w:rPr>
      </w:pPr>
    </w:p>
    <w:p w:rsidR="001158AC" w:rsidRPr="00C82713" w:rsidRDefault="001158AC" w:rsidP="00607026">
      <w:pPr>
        <w:pStyle w:val="ConsPlusNormal"/>
        <w:widowControl w:val="0"/>
        <w:ind w:firstLine="709"/>
        <w:jc w:val="both"/>
      </w:pPr>
      <w:r w:rsidRPr="00C82713">
        <w:t>Статья</w:t>
      </w:r>
      <w:r w:rsidR="004D14FB">
        <w:t xml:space="preserve"> </w:t>
      </w:r>
      <w:r w:rsidRPr="00C82713">
        <w:t>1</w:t>
      </w:r>
      <w:r w:rsidR="00C82713">
        <w:t xml:space="preserve">. </w:t>
      </w:r>
      <w:r w:rsidR="00C82713" w:rsidRPr="00C82713">
        <w:rPr>
          <w:b/>
        </w:rPr>
        <w:t>Предмет регулирования настоящего областного закона</w:t>
      </w:r>
    </w:p>
    <w:p w:rsidR="001158AC" w:rsidRPr="001A4569" w:rsidRDefault="001158AC" w:rsidP="00607026">
      <w:pPr>
        <w:ind w:firstLine="709"/>
        <w:jc w:val="both"/>
        <w:rPr>
          <w:sz w:val="28"/>
          <w:szCs w:val="28"/>
        </w:rPr>
      </w:pPr>
    </w:p>
    <w:p w:rsidR="00642BA1" w:rsidRPr="001A4569" w:rsidRDefault="0044122D" w:rsidP="00822A0C">
      <w:pPr>
        <w:ind w:firstLine="709"/>
        <w:jc w:val="both"/>
        <w:rPr>
          <w:sz w:val="28"/>
          <w:szCs w:val="28"/>
        </w:rPr>
      </w:pPr>
      <w:r w:rsidRPr="00124353">
        <w:rPr>
          <w:sz w:val="28"/>
        </w:rPr>
        <w:lastRenderedPageBreak/>
        <w:t>Настоящим областным законом в соответствии с Федеральным законом от 6 октября 2003 года №</w:t>
      </w:r>
      <w:r>
        <w:rPr>
          <w:sz w:val="28"/>
        </w:rPr>
        <w:t> </w:t>
      </w:r>
      <w:r w:rsidRPr="00124353">
        <w:rPr>
          <w:sz w:val="28"/>
        </w:rPr>
        <w:t>131-Ф</w:t>
      </w:r>
      <w:r w:rsidR="00923D25">
        <w:rPr>
          <w:sz w:val="28"/>
        </w:rPr>
        <w:t>З</w:t>
      </w:r>
      <w:r w:rsidRPr="00124353">
        <w:rPr>
          <w:sz w:val="28"/>
        </w:rPr>
        <w:t xml:space="preserve"> </w:t>
      </w:r>
      <w:r>
        <w:rPr>
          <w:sz w:val="28"/>
        </w:rPr>
        <w:t>"</w:t>
      </w:r>
      <w:r w:rsidRPr="00124353">
        <w:rPr>
          <w:sz w:val="28"/>
        </w:rPr>
        <w:t xml:space="preserve">Об общих принципах организации местного </w:t>
      </w:r>
      <w:r w:rsidRPr="0044122D">
        <w:rPr>
          <w:spacing w:val="-2"/>
          <w:sz w:val="28"/>
        </w:rPr>
        <w:t>самоуправления в Российской Федерации", Федеральным законом от 21 декабря</w:t>
      </w:r>
      <w:r w:rsidRPr="00124353">
        <w:rPr>
          <w:sz w:val="28"/>
        </w:rPr>
        <w:t xml:space="preserve"> 2021 года №</w:t>
      </w:r>
      <w:r>
        <w:rPr>
          <w:sz w:val="28"/>
        </w:rPr>
        <w:t> </w:t>
      </w:r>
      <w:r w:rsidRPr="00124353">
        <w:rPr>
          <w:sz w:val="28"/>
        </w:rPr>
        <w:t xml:space="preserve">414-ФЗ </w:t>
      </w:r>
      <w:r>
        <w:rPr>
          <w:sz w:val="28"/>
        </w:rPr>
        <w:t>"</w:t>
      </w:r>
      <w:r w:rsidRPr="00124353">
        <w:rPr>
          <w:sz w:val="28"/>
        </w:rPr>
        <w:t xml:space="preserve">Об общих принципах организации публичной власти </w:t>
      </w:r>
      <w:r>
        <w:rPr>
          <w:sz w:val="28"/>
        </w:rPr>
        <w:br/>
      </w:r>
      <w:r w:rsidRPr="00124353">
        <w:rPr>
          <w:sz w:val="28"/>
        </w:rPr>
        <w:t>в субъектах Российской Федерации</w:t>
      </w:r>
      <w:r>
        <w:rPr>
          <w:sz w:val="28"/>
        </w:rPr>
        <w:t>"</w:t>
      </w:r>
      <w:r w:rsidRPr="00124353">
        <w:rPr>
          <w:sz w:val="28"/>
        </w:rPr>
        <w:t xml:space="preserve"> и Федеральным законом от 28 декабря 2009 года №</w:t>
      </w:r>
      <w:r>
        <w:rPr>
          <w:sz w:val="28"/>
        </w:rPr>
        <w:t> </w:t>
      </w:r>
      <w:r w:rsidRPr="00124353">
        <w:rPr>
          <w:sz w:val="28"/>
        </w:rPr>
        <w:t>381-Ф</w:t>
      </w:r>
      <w:r w:rsidR="00923D25">
        <w:rPr>
          <w:sz w:val="28"/>
        </w:rPr>
        <w:t>З</w:t>
      </w:r>
      <w:r w:rsidRPr="00124353">
        <w:rPr>
          <w:sz w:val="28"/>
        </w:rPr>
        <w:t xml:space="preserve"> </w:t>
      </w:r>
      <w:r>
        <w:rPr>
          <w:sz w:val="28"/>
        </w:rPr>
        <w:t>"</w:t>
      </w:r>
      <w:r w:rsidRPr="00124353">
        <w:rPr>
          <w:sz w:val="28"/>
        </w:rPr>
        <w:t>Об основах государственного регулирования торговой деятельности в Российской Федерации</w:t>
      </w:r>
      <w:r>
        <w:rPr>
          <w:sz w:val="28"/>
        </w:rPr>
        <w:t>"</w:t>
      </w:r>
      <w:r w:rsidRPr="00124353">
        <w:rPr>
          <w:sz w:val="28"/>
        </w:rPr>
        <w:t xml:space="preserve"> органы местного самоуправления муниципальных районов и городского округа Ленинградской области (далее </w:t>
      </w:r>
      <w:r>
        <w:rPr>
          <w:sz w:val="28"/>
        </w:rPr>
        <w:t>–</w:t>
      </w:r>
      <w:r w:rsidRPr="00124353">
        <w:rPr>
          <w:sz w:val="28"/>
        </w:rPr>
        <w:t xml:space="preserve"> органы местного самоуправления) наделяются отдельным государственным полномочием Ленинградской области по проведению информационно-аналитического наблюдения за осуществлением торговой деятельности </w:t>
      </w:r>
      <w:r>
        <w:rPr>
          <w:sz w:val="28"/>
        </w:rPr>
        <w:br/>
      </w:r>
      <w:r w:rsidRPr="00124353">
        <w:rPr>
          <w:sz w:val="28"/>
        </w:rPr>
        <w:t>на территории Ленинградской области, а также регулируются отношения, связанные с передачей, осуществлением, контролем за осуществлением, условиями и порядком прекращения передаваемого государственного полномочия на территории Ленинградской области</w:t>
      </w:r>
      <w:r w:rsidR="00642BA1" w:rsidRPr="001A4569">
        <w:rPr>
          <w:sz w:val="28"/>
          <w:szCs w:val="28"/>
        </w:rPr>
        <w:t>.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642BA1" w:rsidRPr="0044122D" w:rsidRDefault="00642BA1" w:rsidP="00607026">
      <w:pPr>
        <w:ind w:firstLine="709"/>
        <w:jc w:val="both"/>
        <w:rPr>
          <w:sz w:val="28"/>
          <w:szCs w:val="28"/>
        </w:rPr>
      </w:pPr>
      <w:r w:rsidRPr="0044122D">
        <w:rPr>
          <w:spacing w:val="-4"/>
          <w:sz w:val="28"/>
          <w:szCs w:val="28"/>
        </w:rPr>
        <w:t>Статья</w:t>
      </w:r>
      <w:r w:rsidR="004D14FB">
        <w:rPr>
          <w:spacing w:val="-4"/>
          <w:sz w:val="28"/>
          <w:szCs w:val="28"/>
        </w:rPr>
        <w:t xml:space="preserve"> </w:t>
      </w:r>
      <w:r w:rsidRPr="0044122D">
        <w:rPr>
          <w:spacing w:val="-4"/>
          <w:sz w:val="28"/>
          <w:szCs w:val="28"/>
        </w:rPr>
        <w:t>2</w:t>
      </w:r>
      <w:r w:rsidR="0044122D" w:rsidRPr="0044122D">
        <w:rPr>
          <w:spacing w:val="-4"/>
          <w:sz w:val="28"/>
          <w:szCs w:val="28"/>
        </w:rPr>
        <w:t xml:space="preserve">. </w:t>
      </w:r>
      <w:r w:rsidR="0044122D" w:rsidRPr="0044122D">
        <w:rPr>
          <w:b/>
          <w:spacing w:val="-4"/>
          <w:sz w:val="28"/>
        </w:rPr>
        <w:t>Отдельное государственное полномочие, которым наделяются</w:t>
      </w:r>
      <w:r w:rsidR="0044122D" w:rsidRPr="0044122D">
        <w:rPr>
          <w:b/>
          <w:sz w:val="28"/>
        </w:rPr>
        <w:t xml:space="preserve"> органы местного самоуправления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44122D" w:rsidRPr="00124353" w:rsidRDefault="0044122D" w:rsidP="0044122D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t xml:space="preserve">В соответствии с настоящим областным законом органы местного самоуправления наделяются отдельным государственным </w:t>
      </w:r>
      <w:r w:rsidRPr="00124353">
        <w:rPr>
          <w:sz w:val="28"/>
        </w:rPr>
        <w:lastRenderedPageBreak/>
        <w:t xml:space="preserve">полномочием Ленинградской области по проведению информационно-аналитического наблюдения за осуществлением торговой деятельности на территории Ленинградской области (далее </w:t>
      </w:r>
      <w:r>
        <w:rPr>
          <w:sz w:val="28"/>
        </w:rPr>
        <w:t>–</w:t>
      </w:r>
      <w:r w:rsidRPr="00124353">
        <w:rPr>
          <w:sz w:val="28"/>
        </w:rPr>
        <w:t xml:space="preserve"> государственное полномочие).</w:t>
      </w:r>
    </w:p>
    <w:p w:rsid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</w:p>
    <w:p w:rsid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sz w:val="28"/>
        </w:rPr>
      </w:pPr>
      <w:r w:rsidRPr="00124353">
        <w:rPr>
          <w:b w:val="0"/>
          <w:sz w:val="28"/>
        </w:rPr>
        <w:t>Статья</w:t>
      </w:r>
      <w:r w:rsidR="004D14FB">
        <w:rPr>
          <w:b w:val="0"/>
          <w:sz w:val="28"/>
        </w:rPr>
        <w:t xml:space="preserve"> </w:t>
      </w:r>
      <w:r w:rsidRPr="00124353">
        <w:rPr>
          <w:b w:val="0"/>
          <w:sz w:val="28"/>
        </w:rPr>
        <w:t xml:space="preserve">3. </w:t>
      </w:r>
      <w:r w:rsidRPr="0044122D">
        <w:rPr>
          <w:sz w:val="28"/>
        </w:rPr>
        <w:t xml:space="preserve">Срок, </w:t>
      </w:r>
      <w:r w:rsidR="00923D25">
        <w:rPr>
          <w:sz w:val="28"/>
        </w:rPr>
        <w:t>на</w:t>
      </w:r>
      <w:r w:rsidRPr="0044122D">
        <w:rPr>
          <w:sz w:val="28"/>
        </w:rPr>
        <w:t xml:space="preserve"> котор</w:t>
      </w:r>
      <w:r w:rsidR="00923D25">
        <w:rPr>
          <w:sz w:val="28"/>
        </w:rPr>
        <w:t>ый</w:t>
      </w:r>
      <w:r w:rsidRPr="0044122D">
        <w:rPr>
          <w:sz w:val="28"/>
        </w:rPr>
        <w:t xml:space="preserve"> органы местного самоуправления </w:t>
      </w:r>
      <w:r w:rsidR="00923D25">
        <w:rPr>
          <w:sz w:val="28"/>
        </w:rPr>
        <w:t>наделяются</w:t>
      </w:r>
      <w:r w:rsidRPr="0044122D">
        <w:rPr>
          <w:sz w:val="28"/>
        </w:rPr>
        <w:t xml:space="preserve"> государственн</w:t>
      </w:r>
      <w:r w:rsidR="00923D25">
        <w:rPr>
          <w:sz w:val="28"/>
        </w:rPr>
        <w:t>ым</w:t>
      </w:r>
      <w:r w:rsidRPr="0044122D">
        <w:rPr>
          <w:sz w:val="28"/>
        </w:rPr>
        <w:t xml:space="preserve"> полномочие</w:t>
      </w:r>
      <w:r w:rsidR="00923D25">
        <w:rPr>
          <w:sz w:val="28"/>
        </w:rPr>
        <w:t>м</w:t>
      </w:r>
    </w:p>
    <w:p w:rsid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sz w:val="28"/>
        </w:rPr>
      </w:pPr>
    </w:p>
    <w:p w:rsid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sz w:val="28"/>
        </w:rPr>
      </w:pPr>
      <w:r w:rsidRPr="00124353">
        <w:rPr>
          <w:b w:val="0"/>
          <w:sz w:val="28"/>
        </w:rPr>
        <w:t>Органы местного самоуправления наделяются государственным полномочием на неограниченный срок.</w:t>
      </w:r>
    </w:p>
    <w:p w:rsidR="0044122D" w:rsidRPr="00124353" w:rsidRDefault="0044122D" w:rsidP="0044122D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</w:p>
    <w:p w:rsid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 w:rsidRPr="00124353">
        <w:rPr>
          <w:b w:val="0"/>
          <w:sz w:val="28"/>
        </w:rPr>
        <w:t>Статья</w:t>
      </w:r>
      <w:r w:rsidR="004D14FB">
        <w:rPr>
          <w:b w:val="0"/>
          <w:sz w:val="28"/>
        </w:rPr>
        <w:t xml:space="preserve"> </w:t>
      </w:r>
      <w:r w:rsidRPr="00124353">
        <w:rPr>
          <w:b w:val="0"/>
          <w:sz w:val="28"/>
        </w:rPr>
        <w:t xml:space="preserve">4. </w:t>
      </w:r>
      <w:r w:rsidRPr="0044122D">
        <w:rPr>
          <w:sz w:val="28"/>
        </w:rPr>
        <w:t>Права и обязанности органов местного самоуправления</w:t>
      </w:r>
    </w:p>
    <w:p w:rsid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1. </w:t>
      </w:r>
      <w:r w:rsidRPr="0044122D">
        <w:rPr>
          <w:b w:val="0"/>
          <w:sz w:val="28"/>
        </w:rPr>
        <w:t>При осуществлении государственного полномочия органы местного самоуправления имеют право на: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1) </w:t>
      </w:r>
      <w:r w:rsidRPr="0044122D">
        <w:rPr>
          <w:b w:val="0"/>
          <w:sz w:val="28"/>
        </w:rPr>
        <w:t xml:space="preserve">финансовое обеспечение государственного полномочия за счет субвенций, предоставляемых бюджетам муниципальных районов и городского округа из областного бюджета в соответствии с областным законом </w:t>
      </w:r>
      <w:r>
        <w:rPr>
          <w:b w:val="0"/>
          <w:sz w:val="28"/>
        </w:rPr>
        <w:br/>
      </w:r>
      <w:r w:rsidRPr="0044122D">
        <w:rPr>
          <w:b w:val="0"/>
          <w:sz w:val="28"/>
        </w:rPr>
        <w:t>об областном бюджете Ленинградской области на соответствующий финансовый год;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2) </w:t>
      </w:r>
      <w:r w:rsidRPr="0044122D">
        <w:rPr>
          <w:b w:val="0"/>
          <w:sz w:val="28"/>
        </w:rPr>
        <w:t>получать разъяснения, а также методическую помощь от органов государственной власти Ленинградской области по вопросам осуществления государственного полномочия;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lastRenderedPageBreak/>
        <w:t>3) </w:t>
      </w:r>
      <w:r w:rsidRPr="0044122D">
        <w:rPr>
          <w:b w:val="0"/>
          <w:sz w:val="28"/>
        </w:rPr>
        <w:t>использовать муниципальное имущество и средства местного бюджета для осуществления государственного полномочия в случаях и в порядке, установленных уставом муниципального образования;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4) </w:t>
      </w:r>
      <w:r w:rsidRPr="0044122D">
        <w:rPr>
          <w:b w:val="0"/>
          <w:sz w:val="28"/>
        </w:rPr>
        <w:t>принимать муниципальные правовые акты по вопросам осуществления государственного полномочия;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5) </w:t>
      </w:r>
      <w:r w:rsidRPr="0044122D">
        <w:rPr>
          <w:b w:val="0"/>
          <w:sz w:val="28"/>
        </w:rPr>
        <w:t>вносить предложения по принятию, изменению нормативных правовых актов Ленинградской области по вопросам осуществления государственного полномочия;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6) </w:t>
      </w:r>
      <w:r w:rsidRPr="0044122D">
        <w:rPr>
          <w:b w:val="0"/>
          <w:sz w:val="28"/>
        </w:rPr>
        <w:t xml:space="preserve">обжаловать письменные предписания органа исполнительной власти Ленинградской области, реализующего государственную политику в области торговой деятельности на территории Ленинградской области (далее </w:t>
      </w:r>
      <w:r>
        <w:rPr>
          <w:b w:val="0"/>
          <w:sz w:val="28"/>
        </w:rPr>
        <w:t>–</w:t>
      </w:r>
      <w:r w:rsidRPr="0044122D">
        <w:rPr>
          <w:b w:val="0"/>
          <w:sz w:val="28"/>
        </w:rPr>
        <w:t xml:space="preserve"> уполномоченный орган), по устранению нарушений, допущенных при осуществлении государственного полномочия.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2. </w:t>
      </w:r>
      <w:r w:rsidRPr="0044122D">
        <w:rPr>
          <w:b w:val="0"/>
          <w:sz w:val="28"/>
        </w:rPr>
        <w:t>При осуществлении государственного полномочия органы местного самоуправления обязаны: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1) </w:t>
      </w:r>
      <w:r w:rsidRPr="0044122D">
        <w:rPr>
          <w:b w:val="0"/>
          <w:sz w:val="28"/>
        </w:rPr>
        <w:t xml:space="preserve">осуществлять государственное полномочие надлежащим образом </w:t>
      </w:r>
      <w:r>
        <w:rPr>
          <w:b w:val="0"/>
          <w:sz w:val="28"/>
        </w:rPr>
        <w:br/>
      </w:r>
      <w:r w:rsidRPr="0044122D">
        <w:rPr>
          <w:b w:val="0"/>
          <w:sz w:val="28"/>
        </w:rPr>
        <w:t xml:space="preserve">в соответствии с настоящим областным законом и другими нормативными правовыми актами Российской Федерации и Ленинградской области </w:t>
      </w:r>
      <w:r>
        <w:rPr>
          <w:b w:val="0"/>
          <w:sz w:val="28"/>
        </w:rPr>
        <w:br/>
      </w:r>
      <w:r w:rsidRPr="0044122D">
        <w:rPr>
          <w:b w:val="0"/>
          <w:sz w:val="28"/>
        </w:rPr>
        <w:t>по вопросам осуществления государственного полномочия;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2) </w:t>
      </w:r>
      <w:r w:rsidRPr="0044122D">
        <w:rPr>
          <w:b w:val="0"/>
          <w:sz w:val="28"/>
        </w:rPr>
        <w:t xml:space="preserve">обеспечивать целевое использование субвенций, предоставленных бюджетам муниципальных образований из областного </w:t>
      </w:r>
      <w:r w:rsidRPr="0044122D">
        <w:rPr>
          <w:b w:val="0"/>
          <w:sz w:val="28"/>
        </w:rPr>
        <w:lastRenderedPageBreak/>
        <w:t>бюджета Ленинградской области на осуществление государственного полномочия;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3) </w:t>
      </w:r>
      <w:r w:rsidRPr="0044122D">
        <w:rPr>
          <w:b w:val="0"/>
          <w:sz w:val="28"/>
        </w:rPr>
        <w:t>соблюдать требования бюджетного законодательства Российской Федерации, законодательства Российской Федерации и законодательства Ленинградской области в области торговой деятельности;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4) </w:t>
      </w:r>
      <w:r w:rsidRPr="0044122D">
        <w:rPr>
          <w:b w:val="0"/>
          <w:sz w:val="28"/>
        </w:rPr>
        <w:t>обеспечивать эффективное использование бюджетных средств, выделенных органам местного самоуправления для осуществления государственного полномочия;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5) </w:t>
      </w:r>
      <w:r w:rsidRPr="0044122D">
        <w:rPr>
          <w:b w:val="0"/>
          <w:spacing w:val="-4"/>
          <w:sz w:val="28"/>
        </w:rPr>
        <w:t>отчитываться об осуществлении государственного полномочия в порядке</w:t>
      </w:r>
      <w:r w:rsidRPr="0044122D">
        <w:rPr>
          <w:b w:val="0"/>
          <w:sz w:val="28"/>
        </w:rPr>
        <w:t xml:space="preserve"> и в сроки, установленные Правительством Ленинградской области;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6) </w:t>
      </w:r>
      <w:r w:rsidRPr="00CE28C1">
        <w:rPr>
          <w:b w:val="0"/>
          <w:sz w:val="28"/>
        </w:rPr>
        <w:t xml:space="preserve">исполнять письменные предписания уполномоченного органа </w:t>
      </w:r>
      <w:r w:rsidR="00CE28C1">
        <w:rPr>
          <w:b w:val="0"/>
          <w:sz w:val="28"/>
        </w:rPr>
        <w:br/>
      </w:r>
      <w:r w:rsidRPr="00CE28C1">
        <w:rPr>
          <w:b w:val="0"/>
          <w:sz w:val="28"/>
        </w:rPr>
        <w:t>по устранению</w:t>
      </w:r>
      <w:r w:rsidRPr="0044122D">
        <w:rPr>
          <w:b w:val="0"/>
          <w:sz w:val="28"/>
        </w:rPr>
        <w:t xml:space="preserve"> нарушений, допущенных при осуществлении государственного полномочия;</w:t>
      </w:r>
    </w:p>
    <w:p w:rsidR="0044122D" w:rsidRPr="0044122D" w:rsidRDefault="0044122D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7) </w:t>
      </w:r>
      <w:r w:rsidRPr="0044122D">
        <w:rPr>
          <w:b w:val="0"/>
          <w:sz w:val="28"/>
        </w:rPr>
        <w:t xml:space="preserve">предоставлять уполномоченному органу необходимую информацию </w:t>
      </w:r>
      <w:r>
        <w:rPr>
          <w:b w:val="0"/>
          <w:sz w:val="28"/>
        </w:rPr>
        <w:br/>
      </w:r>
      <w:r w:rsidRPr="0044122D">
        <w:rPr>
          <w:b w:val="0"/>
          <w:sz w:val="28"/>
        </w:rPr>
        <w:t>об осуществлении государственного полномочия, а также об использовании выделенных на эти цели финансовых средств и материальных ресурсов;</w:t>
      </w:r>
    </w:p>
    <w:p w:rsidR="0044122D" w:rsidRPr="0044122D" w:rsidRDefault="00932962" w:rsidP="0044122D">
      <w:pPr>
        <w:pStyle w:val="21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8) </w:t>
      </w:r>
      <w:r w:rsidR="0044122D" w:rsidRPr="0044122D">
        <w:rPr>
          <w:b w:val="0"/>
          <w:sz w:val="28"/>
        </w:rPr>
        <w:t>выполнять иные обязанности, предусмотренные законодательством Российской Федерации и законодательством Ленинградской области.</w:t>
      </w:r>
    </w:p>
    <w:p w:rsidR="0083130F" w:rsidRDefault="0083130F" w:rsidP="00607026">
      <w:pPr>
        <w:ind w:firstLine="709"/>
        <w:jc w:val="both"/>
        <w:rPr>
          <w:sz w:val="28"/>
          <w:szCs w:val="28"/>
        </w:rPr>
      </w:pPr>
    </w:p>
    <w:p w:rsidR="00932962" w:rsidRDefault="00932962" w:rsidP="00932962">
      <w:pPr>
        <w:pStyle w:val="14"/>
        <w:keepNext/>
        <w:keepLines/>
        <w:widowControl/>
        <w:shd w:val="clear" w:color="auto" w:fill="auto"/>
        <w:spacing w:before="0" w:after="0" w:line="240" w:lineRule="auto"/>
        <w:ind w:firstLine="709"/>
        <w:rPr>
          <w:sz w:val="28"/>
        </w:rPr>
      </w:pPr>
      <w:bookmarkStart w:id="1" w:name="bookmark0"/>
      <w:r w:rsidRPr="00124353">
        <w:rPr>
          <w:b w:val="0"/>
          <w:sz w:val="28"/>
        </w:rPr>
        <w:lastRenderedPageBreak/>
        <w:t>Статья</w:t>
      </w:r>
      <w:r w:rsidR="004D14FB">
        <w:rPr>
          <w:b w:val="0"/>
          <w:sz w:val="28"/>
        </w:rPr>
        <w:t xml:space="preserve"> </w:t>
      </w:r>
      <w:r w:rsidRPr="00124353">
        <w:rPr>
          <w:b w:val="0"/>
          <w:sz w:val="28"/>
        </w:rPr>
        <w:t xml:space="preserve">5. </w:t>
      </w:r>
      <w:r w:rsidRPr="00E312EA">
        <w:rPr>
          <w:sz w:val="28"/>
        </w:rPr>
        <w:t>Права и обязанности органов государственной власти Ленинградской области при осуществлении органами местного самоуправления государственного полномочия</w:t>
      </w:r>
      <w:bookmarkEnd w:id="1"/>
    </w:p>
    <w:p w:rsidR="00E312EA" w:rsidRPr="00E312EA" w:rsidRDefault="00E312EA" w:rsidP="00932962">
      <w:pPr>
        <w:pStyle w:val="14"/>
        <w:keepNext/>
        <w:keepLines/>
        <w:widowControl/>
        <w:shd w:val="clear" w:color="auto" w:fill="auto"/>
        <w:spacing w:before="0" w:after="0" w:line="240" w:lineRule="auto"/>
        <w:ind w:firstLine="709"/>
        <w:rPr>
          <w:b w:val="0"/>
          <w:sz w:val="28"/>
        </w:rPr>
      </w:pPr>
    </w:p>
    <w:p w:rsidR="00E312EA" w:rsidRDefault="00E312EA" w:rsidP="00E312EA">
      <w:pPr>
        <w:pStyle w:val="2"/>
        <w:widowControl/>
        <w:shd w:val="clear" w:color="auto" w:fill="auto"/>
        <w:tabs>
          <w:tab w:val="left" w:pos="937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1. </w:t>
      </w:r>
      <w:r w:rsidR="00932962" w:rsidRPr="00124353">
        <w:rPr>
          <w:sz w:val="28"/>
        </w:rPr>
        <w:t xml:space="preserve">Органы государственной власти Ленинградской области при осуществлении органами местного самоуправления государственного полномочия </w:t>
      </w:r>
      <w:r w:rsidR="00923D25">
        <w:rPr>
          <w:sz w:val="28"/>
        </w:rPr>
        <w:t>вправе</w:t>
      </w:r>
      <w:r w:rsidR="00932962" w:rsidRPr="00124353">
        <w:rPr>
          <w:sz w:val="28"/>
        </w:rPr>
        <w:t>:</w:t>
      </w:r>
    </w:p>
    <w:p w:rsidR="00E312EA" w:rsidRDefault="00E312EA" w:rsidP="00E312EA">
      <w:pPr>
        <w:pStyle w:val="2"/>
        <w:widowControl/>
        <w:shd w:val="clear" w:color="auto" w:fill="auto"/>
        <w:tabs>
          <w:tab w:val="left" w:pos="937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1) </w:t>
      </w:r>
      <w:r w:rsidR="00932962" w:rsidRPr="00124353">
        <w:rPr>
          <w:sz w:val="28"/>
        </w:rPr>
        <w:t>принимать нормативные правовые акты по вопросам осуществления органами местного самоуправления государственного полномочия;</w:t>
      </w:r>
    </w:p>
    <w:p w:rsidR="00E312EA" w:rsidRDefault="00E312EA" w:rsidP="00E312EA">
      <w:pPr>
        <w:pStyle w:val="2"/>
        <w:widowControl/>
        <w:shd w:val="clear" w:color="auto" w:fill="auto"/>
        <w:tabs>
          <w:tab w:val="left" w:pos="937"/>
        </w:tabs>
        <w:spacing w:before="0" w:line="240" w:lineRule="auto"/>
        <w:ind w:firstLine="709"/>
        <w:rPr>
          <w:sz w:val="28"/>
        </w:rPr>
      </w:pPr>
      <w:r w:rsidRPr="00CE28C1">
        <w:rPr>
          <w:spacing w:val="-6"/>
          <w:sz w:val="28"/>
        </w:rPr>
        <w:t>2) </w:t>
      </w:r>
      <w:r w:rsidR="00932962" w:rsidRPr="00CE28C1">
        <w:rPr>
          <w:spacing w:val="-6"/>
          <w:sz w:val="28"/>
        </w:rPr>
        <w:t>получать от органов местного самоуправления необходимую информацию</w:t>
      </w:r>
      <w:r w:rsidR="00932962" w:rsidRPr="00124353">
        <w:rPr>
          <w:sz w:val="28"/>
        </w:rPr>
        <w:t xml:space="preserve"> и документы, связанные с осуществлением ими государственного полномочия, а также с использованием выделенных на эти цели бюджетных средств;</w:t>
      </w:r>
    </w:p>
    <w:p w:rsidR="00E312EA" w:rsidRDefault="00CE28C1" w:rsidP="00E312EA">
      <w:pPr>
        <w:pStyle w:val="2"/>
        <w:widowControl/>
        <w:shd w:val="clear" w:color="auto" w:fill="auto"/>
        <w:tabs>
          <w:tab w:val="left" w:pos="937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3) </w:t>
      </w:r>
      <w:r w:rsidR="00932962" w:rsidRPr="00124353">
        <w:rPr>
          <w:sz w:val="28"/>
        </w:rPr>
        <w:t xml:space="preserve">контролировать осуществление органами местного самоуправления </w:t>
      </w:r>
      <w:r w:rsidR="00932962" w:rsidRPr="00CE28C1">
        <w:rPr>
          <w:spacing w:val="-2"/>
          <w:sz w:val="28"/>
        </w:rPr>
        <w:t>государственного полномочия, а также целевое использование предоставленных</w:t>
      </w:r>
      <w:r w:rsidR="00932962" w:rsidRPr="00124353">
        <w:rPr>
          <w:sz w:val="28"/>
        </w:rPr>
        <w:t xml:space="preserve"> на эти цели бюджетных средств;</w:t>
      </w:r>
    </w:p>
    <w:p w:rsidR="00E312EA" w:rsidRDefault="00CE28C1" w:rsidP="00E312EA">
      <w:pPr>
        <w:pStyle w:val="2"/>
        <w:widowControl/>
        <w:shd w:val="clear" w:color="auto" w:fill="auto"/>
        <w:tabs>
          <w:tab w:val="left" w:pos="937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4) </w:t>
      </w:r>
      <w:r w:rsidR="00932962" w:rsidRPr="00124353">
        <w:rPr>
          <w:sz w:val="28"/>
        </w:rPr>
        <w:t>проводить проверки деятельности органов местного самоуправления по осуществлению ими государственного полномочия;</w:t>
      </w:r>
    </w:p>
    <w:p w:rsidR="00E312EA" w:rsidRDefault="00CE28C1" w:rsidP="00E312EA">
      <w:pPr>
        <w:pStyle w:val="2"/>
        <w:widowControl/>
        <w:shd w:val="clear" w:color="auto" w:fill="auto"/>
        <w:tabs>
          <w:tab w:val="left" w:pos="918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5) </w:t>
      </w:r>
      <w:r w:rsidR="00932962" w:rsidRPr="00124353">
        <w:rPr>
          <w:sz w:val="28"/>
        </w:rPr>
        <w:t xml:space="preserve">давать в случае выявления нарушений требований нормативных актов по вопросам осуществления органами местного самоуправления или должностными лицами местного самоуправления государственного полномочия письменные предписания по устранению нарушений, обязательные для исполнения органами </w:t>
      </w:r>
      <w:r w:rsidR="00932962" w:rsidRPr="00124353">
        <w:rPr>
          <w:sz w:val="28"/>
        </w:rPr>
        <w:lastRenderedPageBreak/>
        <w:t>местного самоуправления или должностными лицами местного самоуправления;</w:t>
      </w:r>
    </w:p>
    <w:p w:rsidR="00E312EA" w:rsidRDefault="00CE28C1" w:rsidP="00E312EA">
      <w:pPr>
        <w:pStyle w:val="2"/>
        <w:widowControl/>
        <w:shd w:val="clear" w:color="auto" w:fill="auto"/>
        <w:tabs>
          <w:tab w:val="left" w:pos="918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6) </w:t>
      </w:r>
      <w:r w:rsidR="00932962" w:rsidRPr="00124353">
        <w:rPr>
          <w:sz w:val="28"/>
        </w:rPr>
        <w:t>осуществлять иные права, необходимые для осуществления органами местного самоуправления государственного полномочия, предусмотренные законодательством Российской Федерации и законодательством Ленинградской области.</w:t>
      </w:r>
    </w:p>
    <w:p w:rsidR="00CE28C1" w:rsidRDefault="00932962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 w:rsidRPr="00124353">
        <w:rPr>
          <w:sz w:val="28"/>
        </w:rPr>
        <w:t>2.</w:t>
      </w:r>
      <w:r w:rsidR="00CE28C1">
        <w:rPr>
          <w:sz w:val="28"/>
        </w:rPr>
        <w:t> </w:t>
      </w:r>
      <w:r w:rsidRPr="00124353">
        <w:rPr>
          <w:sz w:val="28"/>
        </w:rPr>
        <w:t xml:space="preserve">Органы государственной власти Ленинградской области при </w:t>
      </w:r>
      <w:r w:rsidRPr="004D14FB">
        <w:rPr>
          <w:spacing w:val="-4"/>
          <w:sz w:val="28"/>
        </w:rPr>
        <w:t>осуществлении органами местного самоуправления государственного полномочия</w:t>
      </w:r>
      <w:r w:rsidRPr="00124353">
        <w:rPr>
          <w:sz w:val="28"/>
        </w:rPr>
        <w:t xml:space="preserve"> обязан</w:t>
      </w:r>
      <w:r w:rsidR="00923D25">
        <w:rPr>
          <w:sz w:val="28"/>
        </w:rPr>
        <w:t>ы</w:t>
      </w:r>
      <w:r w:rsidRPr="00124353">
        <w:rPr>
          <w:sz w:val="28"/>
        </w:rPr>
        <w:t>:</w:t>
      </w:r>
    </w:p>
    <w:p w:rsidR="00CE28C1" w:rsidRDefault="00CE28C1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1) </w:t>
      </w:r>
      <w:r w:rsidR="00932962" w:rsidRPr="00923D25">
        <w:rPr>
          <w:spacing w:val="-6"/>
          <w:sz w:val="28"/>
        </w:rPr>
        <w:t>оказ</w:t>
      </w:r>
      <w:r w:rsidR="00923D25" w:rsidRPr="00923D25">
        <w:rPr>
          <w:spacing w:val="-6"/>
          <w:sz w:val="28"/>
        </w:rPr>
        <w:t>ывать</w:t>
      </w:r>
      <w:r w:rsidR="00932962" w:rsidRPr="00923D25">
        <w:rPr>
          <w:spacing w:val="-6"/>
          <w:sz w:val="28"/>
        </w:rPr>
        <w:t xml:space="preserve"> содействи</w:t>
      </w:r>
      <w:r w:rsidR="00923D25" w:rsidRPr="00923D25">
        <w:rPr>
          <w:spacing w:val="-6"/>
          <w:sz w:val="28"/>
        </w:rPr>
        <w:t>е</w:t>
      </w:r>
      <w:r w:rsidR="00932962" w:rsidRPr="00923D25">
        <w:rPr>
          <w:spacing w:val="-6"/>
          <w:sz w:val="28"/>
        </w:rPr>
        <w:t xml:space="preserve"> органам местного самоуправления в осуществлении</w:t>
      </w:r>
      <w:r w:rsidR="00932962" w:rsidRPr="00124353">
        <w:rPr>
          <w:sz w:val="28"/>
        </w:rPr>
        <w:t xml:space="preserve"> государственного полномочия посредством:</w:t>
      </w:r>
    </w:p>
    <w:p w:rsidR="00E312EA" w:rsidRDefault="00932962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 w:rsidRPr="00124353">
        <w:rPr>
          <w:sz w:val="28"/>
        </w:rPr>
        <w:t>а)</w:t>
      </w:r>
      <w:r w:rsidR="00CE28C1">
        <w:rPr>
          <w:sz w:val="28"/>
        </w:rPr>
        <w:t> </w:t>
      </w:r>
      <w:r w:rsidRPr="00CE28C1">
        <w:rPr>
          <w:spacing w:val="-6"/>
          <w:sz w:val="28"/>
        </w:rPr>
        <w:t>координации деятельности органов местного самоуправления по вопросам</w:t>
      </w:r>
      <w:r w:rsidRPr="00124353">
        <w:rPr>
          <w:sz w:val="28"/>
        </w:rPr>
        <w:t xml:space="preserve"> осуществления государственного полномочия;</w:t>
      </w:r>
    </w:p>
    <w:p w:rsidR="00E312EA" w:rsidRDefault="00932962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 w:rsidRPr="00124353">
        <w:rPr>
          <w:sz w:val="28"/>
        </w:rPr>
        <w:t>б)</w:t>
      </w:r>
      <w:r w:rsidR="00CE28C1">
        <w:rPr>
          <w:sz w:val="28"/>
        </w:rPr>
        <w:t> </w:t>
      </w:r>
      <w:r w:rsidRPr="00124353">
        <w:rPr>
          <w:sz w:val="28"/>
        </w:rPr>
        <w:t>внесения предложений органам местного самоуправления по вопросам эффективного осуществления государственного полномочия;</w:t>
      </w:r>
    </w:p>
    <w:p w:rsidR="00E312EA" w:rsidRDefault="00932962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 w:rsidRPr="00124353">
        <w:rPr>
          <w:sz w:val="28"/>
        </w:rPr>
        <w:t>в)</w:t>
      </w:r>
      <w:r w:rsidR="00CE28C1">
        <w:rPr>
          <w:sz w:val="28"/>
        </w:rPr>
        <w:t> </w:t>
      </w:r>
      <w:r w:rsidRPr="00124353">
        <w:rPr>
          <w:sz w:val="28"/>
        </w:rPr>
        <w:t>предоставления органам местного самоуправления по их запросам необходимых материалов и документов, связанных с осуществлением государственного полномочия;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2) </w:t>
      </w:r>
      <w:r w:rsidR="00932962" w:rsidRPr="00124353">
        <w:rPr>
          <w:sz w:val="28"/>
        </w:rPr>
        <w:t>предоставл</w:t>
      </w:r>
      <w:r w:rsidR="00923D25">
        <w:rPr>
          <w:sz w:val="28"/>
        </w:rPr>
        <w:t>ять</w:t>
      </w:r>
      <w:r w:rsidR="00932962" w:rsidRPr="00124353">
        <w:rPr>
          <w:sz w:val="28"/>
        </w:rPr>
        <w:t xml:space="preserve"> финансовы</w:t>
      </w:r>
      <w:r w:rsidR="00923D25">
        <w:rPr>
          <w:sz w:val="28"/>
        </w:rPr>
        <w:t>е</w:t>
      </w:r>
      <w:r w:rsidR="00932962" w:rsidRPr="00124353">
        <w:rPr>
          <w:sz w:val="28"/>
        </w:rPr>
        <w:t xml:space="preserve"> средств</w:t>
      </w:r>
      <w:r w:rsidR="00923D25">
        <w:rPr>
          <w:sz w:val="28"/>
        </w:rPr>
        <w:t>а</w:t>
      </w:r>
      <w:r w:rsidR="00932962" w:rsidRPr="00124353">
        <w:rPr>
          <w:sz w:val="28"/>
        </w:rPr>
        <w:t xml:space="preserve"> для осуществления органами местного самоуправления государственного полномочия посредством:</w:t>
      </w:r>
    </w:p>
    <w:p w:rsidR="00E312EA" w:rsidRDefault="00932962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 w:rsidRPr="00124353">
        <w:rPr>
          <w:sz w:val="28"/>
        </w:rPr>
        <w:t>а)</w:t>
      </w:r>
      <w:r w:rsidR="00CE28C1">
        <w:rPr>
          <w:sz w:val="28"/>
        </w:rPr>
        <w:t> </w:t>
      </w:r>
      <w:r w:rsidRPr="00124353">
        <w:rPr>
          <w:sz w:val="28"/>
        </w:rPr>
        <w:t>определения размера субвенций и распределения их между местными бюджетами;</w:t>
      </w:r>
    </w:p>
    <w:p w:rsidR="00E312EA" w:rsidRDefault="00932962" w:rsidP="004D14FB">
      <w:pPr>
        <w:pStyle w:val="2"/>
        <w:widowControl/>
        <w:shd w:val="clear" w:color="auto" w:fill="auto"/>
        <w:tabs>
          <w:tab w:val="left" w:pos="909"/>
        </w:tabs>
        <w:spacing w:before="0" w:line="238" w:lineRule="auto"/>
        <w:ind w:firstLine="709"/>
        <w:rPr>
          <w:sz w:val="28"/>
        </w:rPr>
      </w:pPr>
      <w:r w:rsidRPr="00124353">
        <w:rPr>
          <w:sz w:val="28"/>
        </w:rPr>
        <w:lastRenderedPageBreak/>
        <w:t>б)</w:t>
      </w:r>
      <w:r w:rsidR="00CE28C1">
        <w:rPr>
          <w:sz w:val="28"/>
        </w:rPr>
        <w:t> </w:t>
      </w:r>
      <w:r w:rsidRPr="00CE28C1">
        <w:rPr>
          <w:spacing w:val="-2"/>
          <w:sz w:val="28"/>
        </w:rPr>
        <w:t>передачи субвенций местным бюджетам в соответствии с утвержденной</w:t>
      </w:r>
      <w:r w:rsidRPr="00124353">
        <w:rPr>
          <w:sz w:val="28"/>
        </w:rPr>
        <w:t xml:space="preserve"> бюджетной росписью и лимитами бюджетных обязательств;</w:t>
      </w:r>
    </w:p>
    <w:p w:rsidR="00932962" w:rsidRDefault="00932962" w:rsidP="004D14FB">
      <w:pPr>
        <w:pStyle w:val="2"/>
        <w:widowControl/>
        <w:shd w:val="clear" w:color="auto" w:fill="auto"/>
        <w:tabs>
          <w:tab w:val="left" w:pos="909"/>
        </w:tabs>
        <w:spacing w:before="0" w:line="238" w:lineRule="auto"/>
        <w:ind w:firstLine="709"/>
        <w:rPr>
          <w:sz w:val="28"/>
        </w:rPr>
      </w:pPr>
      <w:r w:rsidRPr="00124353">
        <w:rPr>
          <w:sz w:val="28"/>
        </w:rPr>
        <w:t>в)</w:t>
      </w:r>
      <w:r w:rsidR="00CE28C1">
        <w:rPr>
          <w:sz w:val="28"/>
        </w:rPr>
        <w:t> </w:t>
      </w:r>
      <w:r w:rsidRPr="00CE28C1">
        <w:rPr>
          <w:spacing w:val="-2"/>
          <w:sz w:val="28"/>
        </w:rPr>
        <w:t>обеспечения передачи органам местного самоуправления материальных</w:t>
      </w:r>
      <w:r w:rsidRPr="00124353">
        <w:rPr>
          <w:sz w:val="28"/>
        </w:rPr>
        <w:t xml:space="preserve"> средств, необходимых для осуществления передаваемого государственного полномочия, в соответствии с положениями настоящего областного закона.</w:t>
      </w:r>
    </w:p>
    <w:p w:rsidR="00E312EA" w:rsidRPr="00124353" w:rsidRDefault="00E312EA" w:rsidP="004D14FB">
      <w:pPr>
        <w:pStyle w:val="2"/>
        <w:widowControl/>
        <w:shd w:val="clear" w:color="auto" w:fill="auto"/>
        <w:tabs>
          <w:tab w:val="left" w:pos="909"/>
        </w:tabs>
        <w:spacing w:before="0" w:line="238" w:lineRule="auto"/>
        <w:ind w:firstLine="709"/>
        <w:rPr>
          <w:sz w:val="28"/>
        </w:rPr>
      </w:pPr>
    </w:p>
    <w:p w:rsidR="00E312EA" w:rsidRDefault="00932962" w:rsidP="004D14FB">
      <w:pPr>
        <w:pStyle w:val="14"/>
        <w:keepNext/>
        <w:keepLines/>
        <w:widowControl/>
        <w:shd w:val="clear" w:color="auto" w:fill="auto"/>
        <w:spacing w:before="0" w:after="0" w:line="238" w:lineRule="auto"/>
        <w:ind w:firstLine="709"/>
        <w:rPr>
          <w:sz w:val="28"/>
        </w:rPr>
      </w:pPr>
      <w:bookmarkStart w:id="2" w:name="bookmark1"/>
      <w:r w:rsidRPr="00124353">
        <w:rPr>
          <w:b w:val="0"/>
          <w:sz w:val="28"/>
        </w:rPr>
        <w:t>Статья</w:t>
      </w:r>
      <w:r w:rsidR="004D14FB">
        <w:rPr>
          <w:b w:val="0"/>
          <w:sz w:val="28"/>
        </w:rPr>
        <w:t xml:space="preserve"> </w:t>
      </w:r>
      <w:r w:rsidRPr="00124353">
        <w:rPr>
          <w:b w:val="0"/>
          <w:sz w:val="28"/>
        </w:rPr>
        <w:t xml:space="preserve">6. </w:t>
      </w:r>
      <w:r w:rsidRPr="00E312EA">
        <w:rPr>
          <w:sz w:val="28"/>
        </w:rPr>
        <w:t>Финансовое и материальное обеспечение государственного полномочия</w:t>
      </w:r>
      <w:bookmarkEnd w:id="2"/>
    </w:p>
    <w:p w:rsidR="00E312EA" w:rsidRPr="00E312EA" w:rsidRDefault="00E312EA" w:rsidP="004D14FB">
      <w:pPr>
        <w:pStyle w:val="14"/>
        <w:keepNext/>
        <w:keepLines/>
        <w:widowControl/>
        <w:shd w:val="clear" w:color="auto" w:fill="auto"/>
        <w:spacing w:before="0" w:after="0" w:line="238" w:lineRule="auto"/>
        <w:ind w:firstLine="709"/>
        <w:rPr>
          <w:b w:val="0"/>
          <w:sz w:val="28"/>
        </w:rPr>
      </w:pPr>
    </w:p>
    <w:p w:rsidR="00E312EA" w:rsidRDefault="00CE28C1" w:rsidP="004D14FB">
      <w:pPr>
        <w:pStyle w:val="2"/>
        <w:widowControl/>
        <w:shd w:val="clear" w:color="auto" w:fill="auto"/>
        <w:tabs>
          <w:tab w:val="left" w:pos="914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1. </w:t>
      </w:r>
      <w:r w:rsidR="00932962" w:rsidRPr="00CE28C1">
        <w:rPr>
          <w:spacing w:val="-2"/>
          <w:sz w:val="28"/>
        </w:rPr>
        <w:t>Финансовое обеспечение государственного полномочия осуществляется</w:t>
      </w:r>
      <w:r w:rsidR="00932962" w:rsidRPr="00124353">
        <w:rPr>
          <w:sz w:val="28"/>
        </w:rPr>
        <w:t xml:space="preserve"> за счет субвенций, предоставленных местным бюджетам из областного бюджета Ленинградской области.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04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2. </w:t>
      </w:r>
      <w:r w:rsidR="00932962" w:rsidRPr="00124353">
        <w:rPr>
          <w:sz w:val="28"/>
        </w:rPr>
        <w:t xml:space="preserve">Бюджетные средства, необходимые органам местного самоуправления </w:t>
      </w:r>
      <w:r w:rsidR="00932962" w:rsidRPr="00CE28C1">
        <w:rPr>
          <w:spacing w:val="-2"/>
          <w:sz w:val="28"/>
        </w:rPr>
        <w:t>для осуществления государственного полномочия, ежегодно предусматриваются</w:t>
      </w:r>
      <w:r w:rsidR="00932962" w:rsidRPr="00124353">
        <w:rPr>
          <w:sz w:val="28"/>
        </w:rPr>
        <w:t xml:space="preserve"> в областном бюджете Ленинградской области на очередной финансовый год </w:t>
      </w:r>
      <w:r>
        <w:rPr>
          <w:sz w:val="28"/>
        </w:rPr>
        <w:br/>
      </w:r>
      <w:r w:rsidR="00932962" w:rsidRPr="00124353">
        <w:rPr>
          <w:sz w:val="28"/>
        </w:rPr>
        <w:t>и на плановый период.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3. </w:t>
      </w:r>
      <w:r w:rsidR="00932962" w:rsidRPr="00124353">
        <w:rPr>
          <w:sz w:val="28"/>
        </w:rPr>
        <w:t xml:space="preserve">Общий размер субвенций, необходимых органам местного </w:t>
      </w:r>
      <w:r w:rsidR="00932962" w:rsidRPr="00CE28C1">
        <w:rPr>
          <w:spacing w:val="-2"/>
          <w:sz w:val="28"/>
        </w:rPr>
        <w:t>самоуправления для осуществления государственного полномочия, определяется</w:t>
      </w:r>
      <w:r w:rsidR="00932962" w:rsidRPr="00124353">
        <w:rPr>
          <w:sz w:val="28"/>
        </w:rPr>
        <w:t xml:space="preserve"> в соответствии с методикой согласно приложению к настоящему областному закону.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18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4. </w:t>
      </w:r>
      <w:r w:rsidR="00932962" w:rsidRPr="00124353">
        <w:rPr>
          <w:sz w:val="28"/>
        </w:rPr>
        <w:t xml:space="preserve">Распределение субвенций, предоставляемых местным бюджетам </w:t>
      </w:r>
      <w:r>
        <w:rPr>
          <w:sz w:val="28"/>
        </w:rPr>
        <w:br/>
      </w:r>
      <w:r w:rsidR="00932962" w:rsidRPr="00124353">
        <w:rPr>
          <w:sz w:val="28"/>
        </w:rPr>
        <w:t xml:space="preserve">из областного бюджета Ленинградской области на осуществление </w:t>
      </w:r>
      <w:r w:rsidR="00932962" w:rsidRPr="00124353">
        <w:rPr>
          <w:sz w:val="28"/>
        </w:rPr>
        <w:lastRenderedPageBreak/>
        <w:t xml:space="preserve">органами </w:t>
      </w:r>
      <w:r w:rsidR="00932962" w:rsidRPr="00CE28C1">
        <w:rPr>
          <w:sz w:val="28"/>
        </w:rPr>
        <w:t xml:space="preserve">местного самоуправления государственного полномочия, утверждается </w:t>
      </w:r>
      <w:r w:rsidR="00932962" w:rsidRPr="00CE28C1">
        <w:rPr>
          <w:spacing w:val="-2"/>
          <w:sz w:val="28"/>
        </w:rPr>
        <w:t>областным законом об областном бюджете Ленинградской области на очередной</w:t>
      </w:r>
      <w:r w:rsidR="00932962" w:rsidRPr="00124353">
        <w:rPr>
          <w:sz w:val="28"/>
        </w:rPr>
        <w:t xml:space="preserve"> финансовый год и на плановый период.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5. </w:t>
      </w:r>
      <w:r w:rsidR="00932962" w:rsidRPr="00124353">
        <w:rPr>
          <w:sz w:val="28"/>
        </w:rPr>
        <w:t>Средства на осуществление государственного полномочия носят целевой характер и не могут быть использованы на другие цели.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6. </w:t>
      </w:r>
      <w:r w:rsidR="00932962" w:rsidRPr="00124353">
        <w:rPr>
          <w:sz w:val="28"/>
        </w:rPr>
        <w:t>В случае использования финансовых средств, переданных для осуществления государственного полномочия, не по целевому назначению взыскание указанных средств осуществляется в порядке, установленном законодательством Российской Федерации.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7. </w:t>
      </w:r>
      <w:r w:rsidR="00932962" w:rsidRPr="00124353">
        <w:rPr>
          <w:sz w:val="28"/>
        </w:rPr>
        <w:t>Имущество для осуществления государственного полномочия органам местного самоуправления не передается.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8. </w:t>
      </w:r>
      <w:r w:rsidR="00932962" w:rsidRPr="00124353">
        <w:rPr>
          <w:sz w:val="28"/>
        </w:rPr>
        <w:t xml:space="preserve">Порядок предоставления субвенций муниципальным образованиям Ленинградской области из областного бюджета Ленинградской области </w:t>
      </w:r>
      <w:r>
        <w:rPr>
          <w:sz w:val="28"/>
        </w:rPr>
        <w:br/>
      </w:r>
      <w:r w:rsidR="00932962" w:rsidRPr="00124353">
        <w:rPr>
          <w:sz w:val="28"/>
        </w:rPr>
        <w:t>на осуществление государственного</w:t>
      </w:r>
      <w:r w:rsidR="00E312EA">
        <w:rPr>
          <w:sz w:val="28"/>
        </w:rPr>
        <w:t xml:space="preserve"> </w:t>
      </w:r>
      <w:r w:rsidR="00932962" w:rsidRPr="00124353">
        <w:rPr>
          <w:sz w:val="28"/>
        </w:rPr>
        <w:t>полномочия определяется Правительством Ленинградской области.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9. </w:t>
      </w:r>
      <w:r w:rsidR="00932962" w:rsidRPr="00124353">
        <w:rPr>
          <w:sz w:val="28"/>
        </w:rPr>
        <w:t xml:space="preserve">В случае наличия потребности у органов местного самоуправления </w:t>
      </w:r>
      <w:r>
        <w:rPr>
          <w:sz w:val="28"/>
        </w:rPr>
        <w:br/>
      </w:r>
      <w:r w:rsidR="00932962" w:rsidRPr="00124353">
        <w:rPr>
          <w:sz w:val="28"/>
        </w:rPr>
        <w:t>в материальных средствах для осуществления государственн</w:t>
      </w:r>
      <w:r>
        <w:rPr>
          <w:sz w:val="28"/>
        </w:rPr>
        <w:t>ого</w:t>
      </w:r>
      <w:r w:rsidR="00932962" w:rsidRPr="00124353">
        <w:rPr>
          <w:sz w:val="28"/>
        </w:rPr>
        <w:t xml:space="preserve"> полномочи</w:t>
      </w:r>
      <w:r>
        <w:rPr>
          <w:sz w:val="28"/>
        </w:rPr>
        <w:t>я</w:t>
      </w:r>
      <w:r w:rsidR="00932962" w:rsidRPr="00124353">
        <w:rPr>
          <w:sz w:val="28"/>
        </w:rPr>
        <w:t xml:space="preserve"> перечень таких материальных средств определяется соответствующим отраслевым органом исполнительной власти Ленинградской области </w:t>
      </w:r>
      <w:r>
        <w:rPr>
          <w:sz w:val="28"/>
        </w:rPr>
        <w:br/>
      </w:r>
      <w:r w:rsidR="00932962" w:rsidRPr="00124353">
        <w:rPr>
          <w:sz w:val="28"/>
        </w:rPr>
        <w:t xml:space="preserve">на основании предложений органов местного самоуправления и </w:t>
      </w:r>
      <w:r w:rsidR="00932962" w:rsidRPr="00124353">
        <w:rPr>
          <w:sz w:val="28"/>
        </w:rPr>
        <w:lastRenderedPageBreak/>
        <w:t>передается органам местного самоуправления в порядке, установленном областным законом от 3 июня 1998 года №</w:t>
      </w:r>
      <w:r>
        <w:rPr>
          <w:sz w:val="28"/>
        </w:rPr>
        <w:t> </w:t>
      </w:r>
      <w:r w:rsidR="00932962" w:rsidRPr="00124353">
        <w:rPr>
          <w:sz w:val="28"/>
        </w:rPr>
        <w:t xml:space="preserve">12-оз </w:t>
      </w:r>
      <w:r w:rsidR="00932962">
        <w:rPr>
          <w:sz w:val="28"/>
        </w:rPr>
        <w:t>"</w:t>
      </w:r>
      <w:r w:rsidR="00932962" w:rsidRPr="00124353">
        <w:rPr>
          <w:sz w:val="28"/>
        </w:rPr>
        <w:t>О порядке передачи материальных средств органам местного самоуправления для осуществления отдельных полномочий Ленинградской области</w:t>
      </w:r>
      <w:r w:rsidR="00932962">
        <w:rPr>
          <w:sz w:val="28"/>
        </w:rPr>
        <w:t>"</w:t>
      </w:r>
      <w:r w:rsidR="00932962" w:rsidRPr="00124353">
        <w:rPr>
          <w:sz w:val="28"/>
        </w:rPr>
        <w:t>.</w:t>
      </w:r>
      <w:bookmarkStart w:id="3" w:name="bookmark2"/>
    </w:p>
    <w:p w:rsidR="00E312EA" w:rsidRDefault="00E312EA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</w:p>
    <w:p w:rsidR="00E312EA" w:rsidRDefault="00932962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b/>
          <w:sz w:val="28"/>
        </w:rPr>
      </w:pPr>
      <w:r w:rsidRPr="00124353">
        <w:rPr>
          <w:sz w:val="28"/>
        </w:rPr>
        <w:t>Статья</w:t>
      </w:r>
      <w:r w:rsidR="004D14FB">
        <w:rPr>
          <w:sz w:val="28"/>
        </w:rPr>
        <w:t xml:space="preserve"> </w:t>
      </w:r>
      <w:r w:rsidRPr="00124353">
        <w:rPr>
          <w:sz w:val="28"/>
        </w:rPr>
        <w:t xml:space="preserve">7. </w:t>
      </w:r>
      <w:r w:rsidRPr="00E312EA">
        <w:rPr>
          <w:b/>
          <w:sz w:val="28"/>
        </w:rPr>
        <w:t xml:space="preserve">Порядок отчетности органов местного самоуправления </w:t>
      </w:r>
      <w:r w:rsidR="00E312EA">
        <w:rPr>
          <w:b/>
          <w:sz w:val="28"/>
        </w:rPr>
        <w:br/>
      </w:r>
      <w:r w:rsidRPr="00E312EA">
        <w:rPr>
          <w:b/>
          <w:sz w:val="28"/>
        </w:rPr>
        <w:t>при осуществлении государственного полномочия</w:t>
      </w:r>
      <w:bookmarkEnd w:id="3"/>
    </w:p>
    <w:p w:rsidR="00E312EA" w:rsidRPr="00E312EA" w:rsidRDefault="00E312EA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</w:p>
    <w:p w:rsidR="00E312EA" w:rsidRDefault="00CE28C1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1. </w:t>
      </w:r>
      <w:r w:rsidR="00932962" w:rsidRPr="00124353">
        <w:rPr>
          <w:sz w:val="28"/>
        </w:rPr>
        <w:t xml:space="preserve">Органы местного самоуправления обязаны представлять уполномоченному органу отчеты и другие документы, связанные </w:t>
      </w:r>
      <w:r>
        <w:rPr>
          <w:sz w:val="28"/>
        </w:rPr>
        <w:br/>
      </w:r>
      <w:r w:rsidR="00932962" w:rsidRPr="00124353">
        <w:rPr>
          <w:sz w:val="28"/>
        </w:rPr>
        <w:t>с осуществлением органами местного самоуправления государственного полномочия, в том числе отчеты об использовании финансовых средств, предоставленных для осуществления государственного полномочия.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2. </w:t>
      </w:r>
      <w:r w:rsidR="00932962" w:rsidRPr="00124353">
        <w:rPr>
          <w:sz w:val="28"/>
        </w:rPr>
        <w:t>Порядок, сроки представления и формы отчетности при осуществлении органами местного самоуправления государственного полномочия определяются Правительством Ленинградской области.</w:t>
      </w:r>
      <w:bookmarkStart w:id="4" w:name="bookmark3"/>
    </w:p>
    <w:p w:rsidR="00E312EA" w:rsidRDefault="00E312EA" w:rsidP="004D14FB">
      <w:pPr>
        <w:pStyle w:val="2"/>
        <w:widowControl/>
        <w:shd w:val="clear" w:color="auto" w:fill="auto"/>
        <w:tabs>
          <w:tab w:val="left" w:pos="923"/>
        </w:tabs>
        <w:spacing w:before="0" w:line="238" w:lineRule="auto"/>
        <w:ind w:firstLine="709"/>
        <w:rPr>
          <w:sz w:val="28"/>
        </w:rPr>
      </w:pPr>
    </w:p>
    <w:p w:rsidR="00E312EA" w:rsidRDefault="00932962" w:rsidP="004D14FB">
      <w:pPr>
        <w:pStyle w:val="2"/>
        <w:widowControl/>
        <w:shd w:val="clear" w:color="auto" w:fill="auto"/>
        <w:tabs>
          <w:tab w:val="left" w:pos="927"/>
        </w:tabs>
        <w:spacing w:before="0" w:line="238" w:lineRule="auto"/>
        <w:ind w:firstLine="709"/>
        <w:rPr>
          <w:sz w:val="28"/>
        </w:rPr>
      </w:pPr>
      <w:r w:rsidRPr="00CE28C1">
        <w:rPr>
          <w:sz w:val="28"/>
        </w:rPr>
        <w:t>Статья</w:t>
      </w:r>
      <w:r w:rsidR="004D14FB">
        <w:rPr>
          <w:sz w:val="28"/>
        </w:rPr>
        <w:t xml:space="preserve"> </w:t>
      </w:r>
      <w:r w:rsidRPr="00CE28C1">
        <w:rPr>
          <w:sz w:val="28"/>
        </w:rPr>
        <w:t xml:space="preserve">8. </w:t>
      </w:r>
      <w:r w:rsidRPr="004D14FB">
        <w:rPr>
          <w:b/>
          <w:sz w:val="28"/>
        </w:rPr>
        <w:t>Порядок осуществления контроля за осуществлением органами</w:t>
      </w:r>
      <w:r w:rsidRPr="00E312EA">
        <w:rPr>
          <w:b/>
          <w:sz w:val="28"/>
        </w:rPr>
        <w:t xml:space="preserve"> местного самоуправления государственного полномочия</w:t>
      </w:r>
      <w:bookmarkEnd w:id="4"/>
    </w:p>
    <w:p w:rsidR="00E312EA" w:rsidRDefault="00E312EA" w:rsidP="004D14FB">
      <w:pPr>
        <w:pStyle w:val="2"/>
        <w:widowControl/>
        <w:shd w:val="clear" w:color="auto" w:fill="auto"/>
        <w:tabs>
          <w:tab w:val="left" w:pos="927"/>
        </w:tabs>
        <w:spacing w:before="0" w:line="238" w:lineRule="auto"/>
        <w:ind w:firstLine="709"/>
        <w:rPr>
          <w:sz w:val="28"/>
        </w:rPr>
      </w:pPr>
    </w:p>
    <w:p w:rsidR="00E312EA" w:rsidRDefault="00CE28C1" w:rsidP="004D14FB">
      <w:pPr>
        <w:pStyle w:val="2"/>
        <w:widowControl/>
        <w:shd w:val="clear" w:color="auto" w:fill="auto"/>
        <w:tabs>
          <w:tab w:val="left" w:pos="927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lastRenderedPageBreak/>
        <w:t>1. </w:t>
      </w:r>
      <w:r w:rsidR="00932962" w:rsidRPr="00124353">
        <w:rPr>
          <w:sz w:val="28"/>
        </w:rPr>
        <w:t xml:space="preserve">Уполномоченный орган осуществляет контроль за осуществлением органами местного самоуправления государственного полномочия, а также </w:t>
      </w:r>
      <w:r>
        <w:rPr>
          <w:sz w:val="28"/>
        </w:rPr>
        <w:br/>
      </w:r>
      <w:r w:rsidR="00932962" w:rsidRPr="00124353">
        <w:rPr>
          <w:sz w:val="28"/>
        </w:rPr>
        <w:t xml:space="preserve">за целевым использованием предоставленных на эти цели финансовых средств в порядке, установленном законодательством Российской Федерации </w:t>
      </w:r>
      <w:r>
        <w:rPr>
          <w:sz w:val="28"/>
        </w:rPr>
        <w:br/>
      </w:r>
      <w:r w:rsidR="00932962" w:rsidRPr="00124353">
        <w:rPr>
          <w:sz w:val="28"/>
        </w:rPr>
        <w:t>и законодательством Ленинградской области.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27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2. </w:t>
      </w:r>
      <w:r w:rsidR="00932962" w:rsidRPr="00124353">
        <w:rPr>
          <w:sz w:val="28"/>
        </w:rPr>
        <w:t xml:space="preserve">Уполномоченный орган в пределах своей компетенции осуществляет </w:t>
      </w:r>
      <w:r w:rsidR="00932962" w:rsidRPr="00CE28C1">
        <w:rPr>
          <w:spacing w:val="-6"/>
          <w:sz w:val="28"/>
        </w:rPr>
        <w:t>контроль за осуществлением органами местного самоуправления государственного</w:t>
      </w:r>
      <w:r w:rsidR="00932962" w:rsidRPr="00124353">
        <w:rPr>
          <w:sz w:val="28"/>
        </w:rPr>
        <w:t xml:space="preserve"> полномочия в следующих формах:</w:t>
      </w:r>
    </w:p>
    <w:p w:rsidR="00E312EA" w:rsidRDefault="00CE28C1" w:rsidP="004D14FB">
      <w:pPr>
        <w:pStyle w:val="2"/>
        <w:widowControl/>
        <w:shd w:val="clear" w:color="auto" w:fill="auto"/>
        <w:tabs>
          <w:tab w:val="left" w:pos="922"/>
        </w:tabs>
        <w:spacing w:before="0" w:line="238" w:lineRule="auto"/>
        <w:ind w:firstLine="709"/>
        <w:rPr>
          <w:sz w:val="28"/>
        </w:rPr>
      </w:pPr>
      <w:r>
        <w:rPr>
          <w:sz w:val="28"/>
        </w:rPr>
        <w:t>1) </w:t>
      </w:r>
      <w:r w:rsidR="00932962" w:rsidRPr="00124353">
        <w:rPr>
          <w:sz w:val="28"/>
        </w:rPr>
        <w:t>проведение проверок деятельности органов местного самоуправления по осуществлению государственного полномочия и принятие в ходе проверок необходимых мер по устранению выявленных нарушений настоящего областного закона либо их предупреждению;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2) </w:t>
      </w:r>
      <w:r w:rsidR="00932962" w:rsidRPr="00124353">
        <w:rPr>
          <w:sz w:val="28"/>
        </w:rPr>
        <w:t xml:space="preserve">проведение проверок деятельности органов местного самоуправления </w:t>
      </w:r>
      <w:r>
        <w:rPr>
          <w:sz w:val="28"/>
        </w:rPr>
        <w:br/>
      </w:r>
      <w:r w:rsidR="00932962" w:rsidRPr="004D14FB">
        <w:rPr>
          <w:spacing w:val="-4"/>
          <w:sz w:val="28"/>
        </w:rPr>
        <w:t>в части использования финансовых средств, предоставленных для осуществления</w:t>
      </w:r>
      <w:r w:rsidR="00932962" w:rsidRPr="00124353">
        <w:rPr>
          <w:sz w:val="28"/>
        </w:rPr>
        <w:t xml:space="preserve"> государственного полномочия из областного бюджета Ленинградской области;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 w:rsidRPr="004D14FB">
        <w:rPr>
          <w:spacing w:val="-4"/>
          <w:sz w:val="28"/>
        </w:rPr>
        <w:t>3) </w:t>
      </w:r>
      <w:r w:rsidR="00932962" w:rsidRPr="004D14FB">
        <w:rPr>
          <w:spacing w:val="-4"/>
          <w:sz w:val="28"/>
        </w:rPr>
        <w:t>заслушивание отчетов органов местного самоуправления и должностных</w:t>
      </w:r>
      <w:r w:rsidR="00932962" w:rsidRPr="00124353">
        <w:rPr>
          <w:sz w:val="28"/>
        </w:rPr>
        <w:t xml:space="preserve"> лиц местного самоуправления о результатах осуществления государственного полномочия;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4) </w:t>
      </w:r>
      <w:r w:rsidR="00932962" w:rsidRPr="00124353">
        <w:rPr>
          <w:sz w:val="28"/>
        </w:rPr>
        <w:t>истребование от органов местного самоуправления и должностных лиц местного самоуправления устных и письменных объ</w:t>
      </w:r>
      <w:r w:rsidR="00932962" w:rsidRPr="00124353">
        <w:rPr>
          <w:sz w:val="28"/>
        </w:rPr>
        <w:lastRenderedPageBreak/>
        <w:t>яснений по поводу нарушений либо неисполнения (ненадлежащего исполнения) настоящего областного закона, а также другой информации для проведения проверок;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5) </w:t>
      </w:r>
      <w:r w:rsidR="00932962" w:rsidRPr="00124353">
        <w:rPr>
          <w:sz w:val="28"/>
        </w:rPr>
        <w:t>выдача письменных предписаний об устранении выявленных нарушений настоящего областного закона, обязательных для исполнения органами местного самоуправления и должностными лицами местного самоуправления;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6) </w:t>
      </w:r>
      <w:r w:rsidR="00932962" w:rsidRPr="00124353">
        <w:rPr>
          <w:sz w:val="28"/>
        </w:rPr>
        <w:t>отмена или приостановление действия муниципальных правовых актов, принятых по вопросам осуществления органами местного самоуправления государственного полномочия, в случае их противоречия законодательству Российской Федерации и законодательству Ленинградской области.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3. </w:t>
      </w:r>
      <w:r w:rsidR="00932962" w:rsidRPr="00124353">
        <w:rPr>
          <w:sz w:val="28"/>
        </w:rPr>
        <w:t>В случае выявления нарушений законодательства Российской Федерации и</w:t>
      </w:r>
      <w:r w:rsidR="00E312EA">
        <w:rPr>
          <w:sz w:val="28"/>
        </w:rPr>
        <w:t> </w:t>
      </w:r>
      <w:r w:rsidR="00932962" w:rsidRPr="00124353">
        <w:rPr>
          <w:sz w:val="28"/>
        </w:rPr>
        <w:t>(или) законодательства Ленинградской области по вопросам осуществления государственного полномочия, допущенных органами местного самоуправления или должностными лицами местного самоуправления, уполномоченный орган име</w:t>
      </w:r>
      <w:r>
        <w:rPr>
          <w:sz w:val="28"/>
        </w:rPr>
        <w:t>е</w:t>
      </w:r>
      <w:r w:rsidR="00932962" w:rsidRPr="00124353">
        <w:rPr>
          <w:sz w:val="28"/>
        </w:rPr>
        <w:t>т право давать письменные предписания по их устранению.</w:t>
      </w:r>
    </w:p>
    <w:p w:rsidR="00E312EA" w:rsidRDefault="00932962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t xml:space="preserve">Письменные предписания по устранению выявленных нарушений </w:t>
      </w:r>
      <w:r w:rsidRPr="004D14FB">
        <w:rPr>
          <w:spacing w:val="-4"/>
          <w:sz w:val="28"/>
        </w:rPr>
        <w:t>обязательны для исполнения органами местного самоуправления и должностными</w:t>
      </w:r>
      <w:r w:rsidRPr="00124353">
        <w:rPr>
          <w:sz w:val="28"/>
        </w:rPr>
        <w:t xml:space="preserve"> лицами местного самоуправления.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4. </w:t>
      </w:r>
      <w:r w:rsidR="00932962" w:rsidRPr="00124353">
        <w:rPr>
          <w:sz w:val="28"/>
        </w:rPr>
        <w:t xml:space="preserve">Финансовый контроль за деятельностью органов местного </w:t>
      </w:r>
      <w:r w:rsidR="00932962" w:rsidRPr="004D14FB">
        <w:rPr>
          <w:spacing w:val="-6"/>
          <w:sz w:val="28"/>
        </w:rPr>
        <w:t>самоуправления при осуществлении государственного полномочия осуществляется</w:t>
      </w:r>
      <w:r w:rsidR="00932962" w:rsidRPr="00124353">
        <w:rPr>
          <w:sz w:val="28"/>
        </w:rPr>
        <w:t xml:space="preserve"> в соответствии с бюджетным законодательством Российской Федерации.</w:t>
      </w:r>
    </w:p>
    <w:p w:rsidR="00E312EA" w:rsidRDefault="00E312EA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</w:p>
    <w:p w:rsidR="00E312EA" w:rsidRDefault="00932962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lastRenderedPageBreak/>
        <w:t>Статья</w:t>
      </w:r>
      <w:r w:rsidR="004D14FB">
        <w:rPr>
          <w:sz w:val="28"/>
        </w:rPr>
        <w:t xml:space="preserve"> </w:t>
      </w:r>
      <w:r w:rsidRPr="00124353">
        <w:rPr>
          <w:sz w:val="28"/>
        </w:rPr>
        <w:t xml:space="preserve">9. </w:t>
      </w:r>
      <w:r w:rsidRPr="00E312EA">
        <w:rPr>
          <w:b/>
          <w:sz w:val="28"/>
        </w:rPr>
        <w:t>Условия и порядок прекращения осуществления органами местного самоуправления государственного полномочия</w:t>
      </w:r>
    </w:p>
    <w:p w:rsidR="00E312EA" w:rsidRDefault="00E312EA" w:rsidP="00E312EA">
      <w:pPr>
        <w:pStyle w:val="2"/>
        <w:widowControl/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</w:rPr>
      </w:pPr>
    </w:p>
    <w:p w:rsidR="00E312EA" w:rsidRDefault="004D14FB" w:rsidP="00E312EA">
      <w:pPr>
        <w:pStyle w:val="2"/>
        <w:widowControl/>
        <w:shd w:val="clear" w:color="auto" w:fill="auto"/>
        <w:tabs>
          <w:tab w:val="left" w:pos="913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1. </w:t>
      </w:r>
      <w:r w:rsidR="00932962" w:rsidRPr="00124353">
        <w:rPr>
          <w:sz w:val="28"/>
        </w:rPr>
        <w:t>Осуществление органами местного самоуправления государственного полномочия прекращается на основании областного закона.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13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2. </w:t>
      </w:r>
      <w:r w:rsidR="00932962" w:rsidRPr="00124353">
        <w:rPr>
          <w:sz w:val="28"/>
        </w:rPr>
        <w:t>Основаниями для принятия областного закона о прекращении осуществления органами местного самоуправления государственного полномочия являются: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32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1) </w:t>
      </w:r>
      <w:r w:rsidR="00932962" w:rsidRPr="00124353">
        <w:rPr>
          <w:sz w:val="28"/>
        </w:rPr>
        <w:t>изменение законодательства Российской Федерации, послужившего основанием для наделения органов местного самоуправления государственным полномочием;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32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2) </w:t>
      </w:r>
      <w:r w:rsidR="00932962" w:rsidRPr="00124353">
        <w:rPr>
          <w:sz w:val="28"/>
        </w:rPr>
        <w:t>принятие решения об осуществлении государственного полномочия органами государственной власти Ленинградской области самостоятельно;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27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3) </w:t>
      </w:r>
      <w:r w:rsidR="00932962" w:rsidRPr="00124353">
        <w:rPr>
          <w:sz w:val="28"/>
        </w:rPr>
        <w:t>неосуществление или ненадлежащее осуществление органами местного самоуправления государственного полномочия;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4) </w:t>
      </w:r>
      <w:r w:rsidR="00932962" w:rsidRPr="00124353">
        <w:rPr>
          <w:sz w:val="28"/>
        </w:rPr>
        <w:t>выявление фактов нарушений органами местного самоуправления требований настоящего областного закона, в том числе нецелевого расходования бюджетных средств, предоставленных из областного бюджета Ленинградской области.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3. </w:t>
      </w:r>
      <w:r w:rsidR="00932962" w:rsidRPr="00124353">
        <w:rPr>
          <w:sz w:val="28"/>
        </w:rPr>
        <w:t>Органы местного самоуправления обязаны незамедлительно проинформировать уполномоченный орган о невозможности исполнения государственного полномочия по не зависящим от них причинам.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lastRenderedPageBreak/>
        <w:t>4. </w:t>
      </w:r>
      <w:r w:rsidR="00932962" w:rsidRPr="00124353">
        <w:rPr>
          <w:sz w:val="28"/>
        </w:rPr>
        <w:t xml:space="preserve">При прекращении осуществления органами местного самоуправления государственного полномочия оставшиеся неиспользованными бюджетные средства возвращаются в областной бюджет Ленинградской области </w:t>
      </w:r>
      <w:r>
        <w:rPr>
          <w:sz w:val="28"/>
        </w:rPr>
        <w:br/>
      </w:r>
      <w:r w:rsidR="00932962" w:rsidRPr="00124353">
        <w:rPr>
          <w:sz w:val="28"/>
        </w:rPr>
        <w:t>на основании областного закона о прекращении осуществления органами местного самоуправления государственного полномочия в порядке, установленном законодательством Российской Федерации и законодательством Ленинградской области.</w:t>
      </w:r>
    </w:p>
    <w:p w:rsidR="00E312EA" w:rsidRDefault="004D14FB" w:rsidP="00E312EA">
      <w:pPr>
        <w:pStyle w:val="2"/>
        <w:widowControl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5. </w:t>
      </w:r>
      <w:r w:rsidR="00932962" w:rsidRPr="00124353">
        <w:rPr>
          <w:sz w:val="28"/>
        </w:rPr>
        <w:t xml:space="preserve">Прекращение осуществления органами местного самоуправления государственного полномочия в соответствии с настоящей статьей влечет </w:t>
      </w:r>
      <w:r>
        <w:rPr>
          <w:sz w:val="28"/>
        </w:rPr>
        <w:br/>
      </w:r>
      <w:r w:rsidR="00932962" w:rsidRPr="00124353">
        <w:rPr>
          <w:sz w:val="28"/>
        </w:rPr>
        <w:t>за собой прекращение финансирования передаваемого государственного полномочия.</w:t>
      </w:r>
    </w:p>
    <w:p w:rsidR="00E312EA" w:rsidRDefault="00E312EA" w:rsidP="00E312EA">
      <w:pPr>
        <w:pStyle w:val="2"/>
        <w:widowControl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</w:rPr>
      </w:pPr>
    </w:p>
    <w:p w:rsidR="00E312EA" w:rsidRDefault="00932962" w:rsidP="00E312EA">
      <w:pPr>
        <w:pStyle w:val="2"/>
        <w:widowControl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t xml:space="preserve">Статья 10. </w:t>
      </w:r>
      <w:r w:rsidRPr="00E312EA">
        <w:rPr>
          <w:b/>
          <w:sz w:val="28"/>
        </w:rPr>
        <w:t>Вступление в силу настоящего областного закона</w:t>
      </w:r>
    </w:p>
    <w:p w:rsidR="00E312EA" w:rsidRDefault="00E312EA" w:rsidP="00E312EA">
      <w:pPr>
        <w:pStyle w:val="2"/>
        <w:widowControl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</w:rPr>
      </w:pPr>
    </w:p>
    <w:p w:rsidR="00932962" w:rsidRPr="00124353" w:rsidRDefault="00932962" w:rsidP="00E312EA">
      <w:pPr>
        <w:pStyle w:val="2"/>
        <w:widowControl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t>Настоящий областной закон вступает в силу с 1 января 2024 года.</w:t>
      </w:r>
    </w:p>
    <w:p w:rsidR="00A7634A" w:rsidRPr="001A4569" w:rsidRDefault="00A7634A" w:rsidP="00607026">
      <w:pPr>
        <w:jc w:val="both"/>
        <w:rPr>
          <w:sz w:val="28"/>
          <w:szCs w:val="28"/>
        </w:rPr>
      </w:pPr>
    </w:p>
    <w:p w:rsidR="0028284B" w:rsidRPr="001A4569" w:rsidRDefault="0028284B" w:rsidP="00607026">
      <w:pPr>
        <w:jc w:val="both"/>
        <w:rPr>
          <w:sz w:val="28"/>
          <w:szCs w:val="28"/>
        </w:rPr>
      </w:pPr>
    </w:p>
    <w:p w:rsidR="00566AB9" w:rsidRPr="001A4569" w:rsidRDefault="00566AB9" w:rsidP="00607026">
      <w:pPr>
        <w:jc w:val="both"/>
        <w:rPr>
          <w:sz w:val="28"/>
          <w:szCs w:val="28"/>
        </w:rPr>
      </w:pPr>
    </w:p>
    <w:p w:rsidR="001C7266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CF55ED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lastRenderedPageBreak/>
        <w:t>Санкт-Петербург</w:t>
      </w:r>
    </w:p>
    <w:p w:rsidR="00932962" w:rsidRDefault="00CF55ED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28 ноября 2023 года</w:t>
      </w:r>
    </w:p>
    <w:p w:rsidR="00CF55ED" w:rsidRDefault="00CF55ED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139-оз</w:t>
      </w:r>
    </w:p>
    <w:p w:rsidR="00CF55ED" w:rsidRDefault="00CF55ED" w:rsidP="00607026">
      <w:pPr>
        <w:tabs>
          <w:tab w:val="right" w:pos="9639"/>
        </w:tabs>
        <w:autoSpaceDE w:val="0"/>
        <w:autoSpaceDN w:val="0"/>
        <w:adjustRightInd w:val="0"/>
        <w:jc w:val="both"/>
        <w:sectPr w:rsidR="00CF55ED" w:rsidSect="002F0D60">
          <w:headerReference w:type="default" r:id="rId8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E312EA" w:rsidRDefault="00E312EA" w:rsidP="00500D6E">
      <w:pPr>
        <w:pStyle w:val="2"/>
        <w:widowControl/>
        <w:shd w:val="clear" w:color="auto" w:fill="auto"/>
        <w:tabs>
          <w:tab w:val="left" w:pos="8271"/>
        </w:tabs>
        <w:spacing w:before="0" w:line="240" w:lineRule="auto"/>
        <w:ind w:left="6237"/>
        <w:jc w:val="left"/>
        <w:rPr>
          <w:sz w:val="24"/>
        </w:rPr>
      </w:pPr>
      <w:r w:rsidRPr="00500D6E">
        <w:rPr>
          <w:sz w:val="24"/>
        </w:rPr>
        <w:lastRenderedPageBreak/>
        <w:t xml:space="preserve">Приложение </w:t>
      </w:r>
      <w:r w:rsidR="00500D6E">
        <w:rPr>
          <w:sz w:val="24"/>
        </w:rPr>
        <w:br/>
      </w:r>
      <w:r w:rsidRPr="00500D6E">
        <w:rPr>
          <w:sz w:val="24"/>
        </w:rPr>
        <w:t xml:space="preserve">к </w:t>
      </w:r>
      <w:r w:rsidR="00500D6E">
        <w:rPr>
          <w:sz w:val="24"/>
        </w:rPr>
        <w:t>областному закону</w:t>
      </w:r>
    </w:p>
    <w:p w:rsidR="00500D6E" w:rsidRPr="00500D6E" w:rsidRDefault="00CF55ED" w:rsidP="00500D6E">
      <w:pPr>
        <w:pStyle w:val="2"/>
        <w:widowControl/>
        <w:shd w:val="clear" w:color="auto" w:fill="auto"/>
        <w:tabs>
          <w:tab w:val="left" w:pos="8271"/>
        </w:tabs>
        <w:spacing w:before="0" w:line="240" w:lineRule="auto"/>
        <w:ind w:left="6237"/>
        <w:jc w:val="left"/>
        <w:rPr>
          <w:sz w:val="24"/>
        </w:rPr>
      </w:pPr>
      <w:r>
        <w:rPr>
          <w:sz w:val="24"/>
        </w:rPr>
        <w:t>от 28 ноября 2023 года № 139-оз</w:t>
      </w:r>
    </w:p>
    <w:p w:rsidR="00E312EA" w:rsidRDefault="00E312EA" w:rsidP="00E312EA">
      <w:pPr>
        <w:pStyle w:val="30"/>
        <w:widowControl/>
        <w:shd w:val="clear" w:color="auto" w:fill="auto"/>
        <w:spacing w:before="0" w:line="240" w:lineRule="auto"/>
        <w:ind w:firstLine="709"/>
        <w:jc w:val="both"/>
        <w:rPr>
          <w:b w:val="0"/>
          <w:sz w:val="28"/>
        </w:rPr>
      </w:pPr>
    </w:p>
    <w:p w:rsidR="00500D6E" w:rsidRDefault="00500D6E" w:rsidP="00E312EA">
      <w:pPr>
        <w:pStyle w:val="30"/>
        <w:widowControl/>
        <w:shd w:val="clear" w:color="auto" w:fill="auto"/>
        <w:spacing w:before="0" w:line="240" w:lineRule="auto"/>
        <w:ind w:firstLine="709"/>
        <w:jc w:val="both"/>
        <w:rPr>
          <w:b w:val="0"/>
          <w:sz w:val="28"/>
        </w:rPr>
      </w:pPr>
    </w:p>
    <w:p w:rsidR="00500D6E" w:rsidRDefault="00500D6E" w:rsidP="00E312EA">
      <w:pPr>
        <w:pStyle w:val="30"/>
        <w:widowControl/>
        <w:shd w:val="clear" w:color="auto" w:fill="auto"/>
        <w:spacing w:before="0" w:line="240" w:lineRule="auto"/>
        <w:ind w:firstLine="709"/>
        <w:jc w:val="both"/>
        <w:rPr>
          <w:b w:val="0"/>
          <w:sz w:val="28"/>
        </w:rPr>
      </w:pPr>
    </w:p>
    <w:p w:rsidR="00500D6E" w:rsidRPr="00124353" w:rsidRDefault="00500D6E" w:rsidP="00E312EA">
      <w:pPr>
        <w:pStyle w:val="30"/>
        <w:widowControl/>
        <w:shd w:val="clear" w:color="auto" w:fill="auto"/>
        <w:spacing w:before="0" w:line="240" w:lineRule="auto"/>
        <w:ind w:firstLine="709"/>
        <w:jc w:val="both"/>
        <w:rPr>
          <w:b w:val="0"/>
          <w:sz w:val="28"/>
        </w:rPr>
      </w:pPr>
    </w:p>
    <w:p w:rsidR="00E312EA" w:rsidRPr="00500D6E" w:rsidRDefault="00923D25" w:rsidP="00500D6E">
      <w:pPr>
        <w:pStyle w:val="30"/>
        <w:widowControl/>
        <w:shd w:val="clear" w:color="auto" w:fill="auto"/>
        <w:spacing w:before="0" w:line="240" w:lineRule="auto"/>
      </w:pPr>
      <w:r w:rsidRPr="00500D6E">
        <w:t xml:space="preserve">Методика </w:t>
      </w:r>
      <w:r w:rsidR="00500D6E" w:rsidRPr="00500D6E">
        <w:br/>
        <w:t xml:space="preserve">расчета нормативов для определения общего объема субвенций, предоставляемых бюджетам муниципальных образований из областного бюджета Ленинградской области на осуществление отдельного </w:t>
      </w:r>
      <w:r w:rsidR="00500D6E">
        <w:br/>
      </w:r>
      <w:r w:rsidR="00500D6E" w:rsidRPr="00500D6E">
        <w:t xml:space="preserve">государственного полномочия Ленинградской области по проведению информационно-аналитического наблюдения за осуществлением </w:t>
      </w:r>
      <w:r w:rsidR="00500D6E">
        <w:br/>
      </w:r>
      <w:r w:rsidR="00500D6E" w:rsidRPr="00500D6E">
        <w:t>торговой деятельности на территории Ленинградской области</w:t>
      </w:r>
    </w:p>
    <w:p w:rsidR="00500D6E" w:rsidRDefault="00500D6E" w:rsidP="00500D6E">
      <w:pPr>
        <w:pStyle w:val="2"/>
        <w:widowControl/>
        <w:shd w:val="clear" w:color="auto" w:fill="auto"/>
        <w:tabs>
          <w:tab w:val="left" w:pos="831"/>
        </w:tabs>
        <w:spacing w:before="0" w:line="240" w:lineRule="auto"/>
        <w:ind w:firstLine="709"/>
        <w:rPr>
          <w:sz w:val="28"/>
        </w:rPr>
      </w:pPr>
    </w:p>
    <w:p w:rsidR="00500D6E" w:rsidRDefault="00500D6E" w:rsidP="00500D6E">
      <w:pPr>
        <w:pStyle w:val="2"/>
        <w:widowControl/>
        <w:shd w:val="clear" w:color="auto" w:fill="auto"/>
        <w:tabs>
          <w:tab w:val="left" w:pos="831"/>
        </w:tabs>
        <w:spacing w:before="0" w:line="240" w:lineRule="auto"/>
        <w:ind w:firstLine="709"/>
        <w:rPr>
          <w:sz w:val="28"/>
        </w:rPr>
      </w:pPr>
    </w:p>
    <w:p w:rsidR="00E312EA" w:rsidRPr="00124353" w:rsidRDefault="00734DD9" w:rsidP="00845930">
      <w:pPr>
        <w:pStyle w:val="2"/>
        <w:widowControl/>
        <w:shd w:val="clear" w:color="auto" w:fill="auto"/>
        <w:tabs>
          <w:tab w:val="left" w:pos="831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1. </w:t>
      </w:r>
      <w:r w:rsidR="00E312EA" w:rsidRPr="00124353">
        <w:rPr>
          <w:sz w:val="28"/>
        </w:rPr>
        <w:t xml:space="preserve">Общий объем субвенций, предоставляемых бюджетам муниципальных образований из областного бюджета Ленинградской области на осуществление </w:t>
      </w:r>
      <w:r w:rsidR="00E312EA" w:rsidRPr="00500D6E">
        <w:rPr>
          <w:spacing w:val="-4"/>
          <w:sz w:val="28"/>
        </w:rPr>
        <w:t>отдельного государственного полномочия Ленинградской области по проведению</w:t>
      </w:r>
      <w:r w:rsidR="00E312EA" w:rsidRPr="00124353">
        <w:rPr>
          <w:sz w:val="28"/>
        </w:rPr>
        <w:t xml:space="preserve"> информационно</w:t>
      </w:r>
      <w:r w:rsidR="00500D6E">
        <w:rPr>
          <w:sz w:val="28"/>
        </w:rPr>
        <w:t>-</w:t>
      </w:r>
      <w:r w:rsidR="00E312EA" w:rsidRPr="00124353">
        <w:rPr>
          <w:sz w:val="28"/>
        </w:rPr>
        <w:t xml:space="preserve">аналитического наблюдения за осуществлением торговой деятельности на территории Ленинградской области (далее </w:t>
      </w:r>
      <w:r w:rsidR="00500D6E">
        <w:rPr>
          <w:sz w:val="28"/>
        </w:rPr>
        <w:t>–</w:t>
      </w:r>
      <w:r w:rsidR="00E312EA" w:rsidRPr="00124353">
        <w:rPr>
          <w:sz w:val="28"/>
        </w:rPr>
        <w:t xml:space="preserve"> государственное полномочие), определяется по формуле</w:t>
      </w:r>
    </w:p>
    <w:p w:rsidR="00500D6E" w:rsidRPr="0094046F" w:rsidRDefault="00EC1D24" w:rsidP="00845930">
      <w:pPr>
        <w:pStyle w:val="40"/>
        <w:widowControl/>
        <w:shd w:val="clear" w:color="auto" w:fill="auto"/>
        <w:spacing w:before="0" w:after="0" w:line="240" w:lineRule="auto"/>
        <w:rPr>
          <w:rFonts w:ascii="Times New Roman" w:hAnsi="Times New Roman" w:cs="Times New Roman"/>
          <w:spacing w:val="0"/>
          <w:sz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spacing w:val="0"/>
                <w:sz w:val="28"/>
                <w:lang w:val="ru-RU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  <w:lang w:val="ru-RU"/>
              </w:rPr>
              <m:t>V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  <w:lang w:val="ru-RU"/>
              </w:rPr>
              <m:t>общ</m:t>
            </m:r>
          </m:sub>
        </m:sSub>
        <m:r>
          <m:rPr>
            <m:nor/>
          </m:rPr>
          <w:rPr>
            <w:rFonts w:ascii="Times New Roman" w:hAnsi="Times New Roman" w:cs="Times New Roman"/>
            <w:spacing w:val="0"/>
            <w:sz w:val="28"/>
            <w:lang w:val="ru-RU"/>
          </w:rPr>
          <m:t>=</m:t>
        </m:r>
        <m:r>
          <m:rPr>
            <m:nor/>
          </m:rPr>
          <w:rPr>
            <w:rFonts w:ascii="Times New Roman" w:hAnsi="Times New Roman" w:cs="Times New Roman"/>
            <w:spacing w:val="0"/>
            <w:sz w:val="28"/>
          </w:rPr>
          <m:t>SUM</m:t>
        </m:r>
        <m:r>
          <m:rPr>
            <m:nor/>
          </m:rPr>
          <w:rPr>
            <w:rFonts w:ascii="Times New Roman" w:hAnsi="Times New Roman" w:cs="Times New Roman"/>
            <w:spacing w:val="0"/>
            <w:sz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pacing w:val="0"/>
                <w:sz w:val="28"/>
                <w:lang w:val="ru-RU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  <w:lang w:val="ru-RU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pacing w:val="0"/>
                <w:sz w:val="28"/>
              </w:rPr>
              <m:t>i</m:t>
            </m:r>
          </m:sub>
        </m:sSub>
      </m:oMath>
      <w:r w:rsidR="00500D6E" w:rsidRPr="0094046F">
        <w:rPr>
          <w:rFonts w:ascii="Times New Roman" w:hAnsi="Times New Roman" w:cs="Times New Roman"/>
          <w:spacing w:val="0"/>
          <w:sz w:val="28"/>
          <w:lang w:val="ru-RU"/>
        </w:rPr>
        <w:t>,</w:t>
      </w:r>
    </w:p>
    <w:p w:rsidR="00E312EA" w:rsidRPr="00124353" w:rsidRDefault="0094046F" w:rsidP="00845930">
      <w:pPr>
        <w:pStyle w:val="2"/>
        <w:widowControl/>
        <w:shd w:val="clear" w:color="auto" w:fill="auto"/>
        <w:spacing w:before="0" w:line="240" w:lineRule="auto"/>
        <w:rPr>
          <w:sz w:val="28"/>
        </w:rPr>
      </w:pPr>
      <w:r>
        <w:rPr>
          <w:sz w:val="28"/>
        </w:rPr>
        <w:lastRenderedPageBreak/>
        <w:t>г</w:t>
      </w:r>
      <w:r w:rsidR="00E312EA" w:rsidRPr="00124353">
        <w:rPr>
          <w:sz w:val="28"/>
        </w:rPr>
        <w:t>де</w:t>
      </w:r>
      <w:r>
        <w:rPr>
          <w:sz w:val="28"/>
        </w:rPr>
        <w:tab/>
      </w:r>
      <m:oMath>
        <m:sSub>
          <m:sSubPr>
            <m:ctrlPr>
              <w:rPr>
                <w:rFonts w:ascii="Cambria Math" w:eastAsia="Segoe UI" w:hAnsi="Cambria Math"/>
                <w:sz w:val="28"/>
                <w:szCs w:val="23"/>
              </w:rPr>
            </m:ctrlPr>
          </m:sSubPr>
          <m:e>
            <m:r>
              <m:rPr>
                <m:nor/>
              </m:rPr>
              <w:rPr>
                <w:sz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i</m:t>
            </m:r>
          </m:sub>
        </m:sSub>
      </m:oMath>
      <w:r>
        <w:rPr>
          <w:sz w:val="28"/>
          <w:lang w:val="en-US"/>
        </w:rPr>
        <w:t> </w:t>
      </w:r>
      <w:r w:rsidRPr="0094046F">
        <w:rPr>
          <w:sz w:val="28"/>
        </w:rPr>
        <w:t>–</w:t>
      </w:r>
      <w:r>
        <w:rPr>
          <w:sz w:val="28"/>
          <w:lang w:val="en-US"/>
        </w:rPr>
        <w:t> </w:t>
      </w:r>
      <w:r w:rsidR="00E312EA" w:rsidRPr="00124353">
        <w:rPr>
          <w:sz w:val="28"/>
        </w:rPr>
        <w:t xml:space="preserve">объем субвенции, предоставляемой </w:t>
      </w:r>
      <w:r w:rsidR="00E312EA" w:rsidRPr="00124353">
        <w:rPr>
          <w:sz w:val="28"/>
          <w:lang w:val="en-US"/>
        </w:rPr>
        <w:t>i</w:t>
      </w:r>
      <w:r w:rsidR="00E312EA" w:rsidRPr="00124353">
        <w:rPr>
          <w:sz w:val="28"/>
        </w:rPr>
        <w:t>-му муниципальному району, городскому округу.</w:t>
      </w:r>
    </w:p>
    <w:p w:rsidR="00E312EA" w:rsidRPr="00124353" w:rsidRDefault="00E312EA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t>Показатели (критерии) распределения между муниципальными образованиями общего объема субвенций:</w:t>
      </w:r>
    </w:p>
    <w:p w:rsidR="00E312EA" w:rsidRPr="00124353" w:rsidRDefault="00E312EA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 w:rsidRPr="00734DD9">
        <w:rPr>
          <w:spacing w:val="-4"/>
          <w:sz w:val="28"/>
        </w:rPr>
        <w:t>количество объектов потребительского рынка (исходя из данных результата</w:t>
      </w:r>
      <w:r w:rsidRPr="00124353">
        <w:rPr>
          <w:sz w:val="28"/>
        </w:rPr>
        <w:t xml:space="preserve"> информационно-аналитического наблюдения в предшествующем году);</w:t>
      </w:r>
    </w:p>
    <w:p w:rsidR="00E312EA" w:rsidRPr="00124353" w:rsidRDefault="00E312EA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t>численность работников муниципального образования, задействованных при выполнении государственного полномочия;</w:t>
      </w:r>
    </w:p>
    <w:p w:rsidR="00734DD9" w:rsidRDefault="00E312EA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t xml:space="preserve">общий норматив затрат, равный совокупной средней стоимости услуг </w:t>
      </w:r>
      <w:r w:rsidR="00734DD9">
        <w:rPr>
          <w:sz w:val="28"/>
        </w:rPr>
        <w:br/>
      </w:r>
      <w:r w:rsidRPr="00124353">
        <w:rPr>
          <w:sz w:val="28"/>
        </w:rPr>
        <w:t>по сбору информации об объектах потребительского рынка.</w:t>
      </w:r>
    </w:p>
    <w:p w:rsidR="00E312EA" w:rsidRPr="00124353" w:rsidRDefault="00734DD9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>
        <w:rPr>
          <w:sz w:val="28"/>
        </w:rPr>
        <w:t>2. </w:t>
      </w:r>
      <w:r w:rsidR="00E312EA" w:rsidRPr="00124353">
        <w:rPr>
          <w:sz w:val="28"/>
        </w:rPr>
        <w:t xml:space="preserve">Объем субвенции, предоставляемой </w:t>
      </w:r>
      <w:r w:rsidR="00E312EA" w:rsidRPr="00124353">
        <w:rPr>
          <w:sz w:val="28"/>
          <w:lang w:val="en-US"/>
        </w:rPr>
        <w:t>i</w:t>
      </w:r>
      <w:r w:rsidR="00E312EA" w:rsidRPr="00124353">
        <w:rPr>
          <w:sz w:val="28"/>
        </w:rPr>
        <w:t>-му муниципальному району, городскому округу, определяется по формуле</w:t>
      </w:r>
    </w:p>
    <w:p w:rsidR="00734DD9" w:rsidRPr="00734DD9" w:rsidRDefault="00EC1D24" w:rsidP="00845930">
      <w:pPr>
        <w:pStyle w:val="40"/>
        <w:widowControl/>
        <w:shd w:val="clear" w:color="auto" w:fill="auto"/>
        <w:spacing w:before="0" w:after="0" w:line="240" w:lineRule="auto"/>
        <w:rPr>
          <w:rFonts w:ascii="Times New Roman" w:hAnsi="Times New Roman" w:cs="Times New Roman"/>
          <w:spacing w:val="0"/>
          <w:sz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spacing w:val="0"/>
                <w:sz w:val="28"/>
                <w:lang w:val="ru-RU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pacing w:val="0"/>
                <w:sz w:val="28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pacing w:val="0"/>
            <w:sz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pacing w:val="0"/>
                <w:sz w:val="28"/>
                <w:lang w:val="ru-RU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</w:rPr>
              <m:t>P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  <w:lang w:val="ru-RU"/>
              </w:rPr>
              <m:t>сбор</m:t>
            </m:r>
          </m:sub>
        </m:sSub>
        <m:sSub>
          <m:sSubPr>
            <m:ctrlPr>
              <w:rPr>
                <w:rFonts w:ascii="Cambria Math" w:hAnsi="Cambria Math" w:cs="Times New Roman"/>
                <w:spacing w:val="0"/>
                <w:sz w:val="28"/>
                <w:lang w:val="ru-RU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  <w:lang w:val="ru-RU"/>
              </w:rPr>
              <m:t>+</m:t>
            </m:r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</w:rPr>
              <m:t>P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  <w:lang w:val="ru-RU"/>
              </w:rPr>
              <m:t>зарпл</m:t>
            </m:r>
          </m:sub>
        </m:sSub>
      </m:oMath>
      <w:r w:rsidR="00734DD9" w:rsidRPr="00734DD9">
        <w:rPr>
          <w:rFonts w:ascii="Times New Roman" w:hAnsi="Times New Roman" w:cs="Times New Roman"/>
          <w:spacing w:val="0"/>
          <w:sz w:val="28"/>
          <w:lang w:val="ru-RU"/>
        </w:rPr>
        <w:t>,</w:t>
      </w:r>
    </w:p>
    <w:p w:rsidR="00E312EA" w:rsidRPr="00124353" w:rsidRDefault="00734DD9" w:rsidP="00845930">
      <w:pPr>
        <w:pStyle w:val="2"/>
        <w:widowControl/>
        <w:shd w:val="clear" w:color="auto" w:fill="auto"/>
        <w:spacing w:before="0" w:line="240" w:lineRule="auto"/>
        <w:rPr>
          <w:sz w:val="28"/>
        </w:rPr>
      </w:pPr>
      <w:r>
        <w:rPr>
          <w:sz w:val="28"/>
        </w:rPr>
        <w:t>г</w:t>
      </w:r>
      <w:r w:rsidR="00E312EA" w:rsidRPr="00124353">
        <w:rPr>
          <w:sz w:val="28"/>
        </w:rPr>
        <w:t>де</w:t>
      </w:r>
      <w:r>
        <w:rPr>
          <w:sz w:val="28"/>
        </w:rPr>
        <w:tab/>
      </w:r>
      <m:oMath>
        <m:sSub>
          <m:sSubPr>
            <m:ctrlPr>
              <w:rPr>
                <w:rFonts w:ascii="Cambria Math" w:eastAsia="Segoe UI" w:hAnsi="Cambria Math"/>
                <w:sz w:val="28"/>
                <w:szCs w:val="23"/>
              </w:rPr>
            </m:ctrlPr>
          </m:sSubPr>
          <m:e>
            <m:r>
              <m:rPr>
                <m:nor/>
              </m:rPr>
              <w:rPr>
                <w:sz w:val="28"/>
              </w:rPr>
              <m:t>P</m:t>
            </m:r>
          </m:e>
          <m:sub>
            <m:r>
              <m:rPr>
                <m:nor/>
              </m:rPr>
              <w:rPr>
                <w:sz w:val="28"/>
              </w:rPr>
              <m:t>сбор</m:t>
            </m:r>
          </m:sub>
        </m:sSub>
      </m:oMath>
      <w:r>
        <w:rPr>
          <w:sz w:val="28"/>
        </w:rPr>
        <w:t> – </w:t>
      </w:r>
      <w:r w:rsidR="00E312EA" w:rsidRPr="00124353">
        <w:rPr>
          <w:sz w:val="28"/>
        </w:rPr>
        <w:t>расчетная стоимость услуг по сбору информации об объектах потребительского рынка;</w:t>
      </w:r>
    </w:p>
    <w:p w:rsidR="00845930" w:rsidRDefault="00EC1D24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m:oMath>
        <m:sSub>
          <m:sSubPr>
            <m:ctrlPr>
              <w:rPr>
                <w:rFonts w:ascii="Cambria Math" w:eastAsia="Segoe UI" w:hAnsi="Cambria Math"/>
                <w:sz w:val="28"/>
                <w:szCs w:val="23"/>
              </w:rPr>
            </m:ctrlPr>
          </m:sSubPr>
          <m:e>
            <m:r>
              <m:rPr>
                <m:nor/>
              </m:rPr>
              <w:rPr>
                <w:sz w:val="28"/>
              </w:rPr>
              <m:t>P</m:t>
            </m:r>
          </m:e>
          <m:sub>
            <m:r>
              <m:rPr>
                <m:nor/>
              </m:rPr>
              <w:rPr>
                <w:sz w:val="28"/>
              </w:rPr>
              <m:t>зарпл</m:t>
            </m:r>
          </m:sub>
        </m:sSub>
      </m:oMath>
      <w:r w:rsidR="00734DD9">
        <w:rPr>
          <w:sz w:val="28"/>
        </w:rPr>
        <w:t> – </w:t>
      </w:r>
      <w:r w:rsidR="00E312EA" w:rsidRPr="00734DD9">
        <w:rPr>
          <w:spacing w:val="-6"/>
          <w:sz w:val="28"/>
        </w:rPr>
        <w:t>размер оплаты труда специалистов по выполнению государственного</w:t>
      </w:r>
      <w:r w:rsidR="00E312EA" w:rsidRPr="00124353">
        <w:rPr>
          <w:sz w:val="28"/>
        </w:rPr>
        <w:t xml:space="preserve"> полномочия.</w:t>
      </w:r>
    </w:p>
    <w:p w:rsidR="00845930" w:rsidRDefault="00845930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>
        <w:rPr>
          <w:sz w:val="28"/>
        </w:rPr>
        <w:t>3. </w:t>
      </w:r>
      <w:r w:rsidR="00E312EA" w:rsidRPr="00124353">
        <w:rPr>
          <w:sz w:val="28"/>
        </w:rPr>
        <w:t xml:space="preserve">Показатели </w:t>
      </w:r>
      <m:oMath>
        <m:sSub>
          <m:sSubPr>
            <m:ctrlPr>
              <w:rPr>
                <w:rFonts w:ascii="Cambria Math" w:eastAsia="Segoe UI" w:hAnsi="Cambria Math"/>
                <w:sz w:val="28"/>
                <w:szCs w:val="23"/>
              </w:rPr>
            </m:ctrlPr>
          </m:sSubPr>
          <m:e>
            <m:r>
              <m:rPr>
                <m:nor/>
              </m:rPr>
              <w:rPr>
                <w:sz w:val="28"/>
              </w:rPr>
              <m:t>P</m:t>
            </m:r>
          </m:e>
          <m:sub>
            <m:r>
              <m:rPr>
                <m:nor/>
              </m:rPr>
              <w:rPr>
                <w:sz w:val="28"/>
              </w:rPr>
              <m:t>сбор</m:t>
            </m:r>
          </m:sub>
        </m:sSub>
      </m:oMath>
      <w:r w:rsidR="00E312EA" w:rsidRPr="00124353">
        <w:rPr>
          <w:rStyle w:val="af0"/>
          <w:b w:val="0"/>
          <w:sz w:val="28"/>
        </w:rPr>
        <w:t xml:space="preserve">, </w:t>
      </w:r>
      <m:oMath>
        <m:sSub>
          <m:sSubPr>
            <m:ctrlPr>
              <w:rPr>
                <w:rFonts w:ascii="Cambria Math" w:eastAsia="Segoe UI" w:hAnsi="Cambria Math"/>
                <w:sz w:val="28"/>
                <w:szCs w:val="23"/>
              </w:rPr>
            </m:ctrlPr>
          </m:sSubPr>
          <m:e>
            <m:r>
              <m:rPr>
                <m:nor/>
              </m:rPr>
              <w:rPr>
                <w:sz w:val="28"/>
              </w:rPr>
              <m:t>P</m:t>
            </m:r>
          </m:e>
          <m:sub>
            <m:r>
              <m:rPr>
                <m:nor/>
              </m:rPr>
              <w:rPr>
                <w:sz w:val="28"/>
              </w:rPr>
              <m:t>зарпл</m:t>
            </m:r>
          </m:sub>
        </m:sSub>
      </m:oMath>
      <w:r w:rsidR="00E312EA" w:rsidRPr="00124353">
        <w:rPr>
          <w:rStyle w:val="af0"/>
          <w:b w:val="0"/>
          <w:sz w:val="28"/>
        </w:rPr>
        <w:t xml:space="preserve"> </w:t>
      </w:r>
      <w:r w:rsidR="00E312EA" w:rsidRPr="00124353">
        <w:rPr>
          <w:sz w:val="28"/>
        </w:rPr>
        <w:t>определяются по следующим формулам:</w:t>
      </w:r>
    </w:p>
    <w:p w:rsidR="00E312EA" w:rsidRPr="00124353" w:rsidRDefault="00845930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>
        <w:rPr>
          <w:sz w:val="28"/>
        </w:rPr>
        <w:t>1) </w:t>
      </w:r>
      <m:oMath>
        <m:sSub>
          <m:sSubPr>
            <m:ctrlPr>
              <w:rPr>
                <w:rFonts w:ascii="Cambria Math" w:eastAsia="Segoe UI" w:hAnsi="Cambria Math"/>
                <w:sz w:val="28"/>
                <w:szCs w:val="23"/>
              </w:rPr>
            </m:ctrlPr>
          </m:sSubPr>
          <m:e>
            <m:r>
              <m:rPr>
                <m:nor/>
              </m:rPr>
              <w:rPr>
                <w:sz w:val="28"/>
              </w:rPr>
              <m:t>P</m:t>
            </m:r>
          </m:e>
          <m:sub>
            <m:r>
              <m:rPr>
                <m:nor/>
              </m:rPr>
              <w:rPr>
                <w:sz w:val="28"/>
              </w:rPr>
              <m:t>сбор</m:t>
            </m:r>
          </m:sub>
        </m:sSub>
        <m:r>
          <m:rPr>
            <m:nor/>
          </m:rPr>
          <w:rPr>
            <w:rFonts w:eastAsia="Segoe UI"/>
            <w:sz w:val="28"/>
            <w:szCs w:val="23"/>
          </w:rPr>
          <m:t>=</m:t>
        </m:r>
        <m:r>
          <m:rPr>
            <m:nor/>
          </m:rPr>
          <w:rPr>
            <w:rFonts w:ascii="Cambria Math" w:eastAsia="Segoe UI"/>
            <w:sz w:val="28"/>
            <w:szCs w:val="23"/>
          </w:rPr>
          <m:t>К</m:t>
        </m:r>
        <m:r>
          <m:rPr>
            <m:nor/>
          </m:rPr>
          <w:rPr>
            <w:rFonts w:eastAsia="Segoe UI"/>
            <w:sz w:val="28"/>
            <w:szCs w:val="23"/>
          </w:rPr>
          <m:t>×С</m:t>
        </m:r>
      </m:oMath>
      <w:r w:rsidR="00E312EA" w:rsidRPr="00124353">
        <w:rPr>
          <w:sz w:val="28"/>
        </w:rPr>
        <w:t>,</w:t>
      </w:r>
    </w:p>
    <w:p w:rsidR="00845930" w:rsidRPr="00124353" w:rsidRDefault="00845930" w:rsidP="00845930">
      <w:pPr>
        <w:pStyle w:val="2"/>
        <w:widowControl/>
        <w:shd w:val="clear" w:color="auto" w:fill="auto"/>
        <w:spacing w:before="0" w:line="240" w:lineRule="auto"/>
        <w:rPr>
          <w:sz w:val="28"/>
        </w:rPr>
      </w:pPr>
      <w:r>
        <w:rPr>
          <w:sz w:val="28"/>
        </w:rPr>
        <w:t>г</w:t>
      </w:r>
      <w:r w:rsidR="00E312EA" w:rsidRPr="00124353">
        <w:rPr>
          <w:sz w:val="28"/>
        </w:rPr>
        <w:t>де</w:t>
      </w:r>
      <w:r>
        <w:rPr>
          <w:sz w:val="28"/>
        </w:rPr>
        <w:tab/>
      </w:r>
      <m:oMath>
        <m:r>
          <m:rPr>
            <m:nor/>
          </m:rPr>
          <w:rPr>
            <w:rFonts w:eastAsia="Segoe UI"/>
            <w:sz w:val="28"/>
            <w:szCs w:val="23"/>
          </w:rPr>
          <m:t>К</m:t>
        </m:r>
      </m:oMath>
      <w:r>
        <w:rPr>
          <w:sz w:val="28"/>
          <w:lang w:val="en-US"/>
        </w:rPr>
        <w:t> </w:t>
      </w:r>
      <w:r w:rsidRPr="00845930">
        <w:rPr>
          <w:sz w:val="28"/>
        </w:rPr>
        <w:t>–</w:t>
      </w:r>
      <w:r>
        <w:rPr>
          <w:sz w:val="28"/>
          <w:lang w:val="en-US"/>
        </w:rPr>
        <w:t> </w:t>
      </w:r>
      <w:r w:rsidR="00E312EA" w:rsidRPr="00124353">
        <w:rPr>
          <w:sz w:val="28"/>
        </w:rPr>
        <w:t>количество объектов потребительского рынка;</w:t>
      </w:r>
    </w:p>
    <w:p w:rsidR="00845930" w:rsidRDefault="00845930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m:oMath>
        <m:r>
          <m:rPr>
            <m:nor/>
          </m:rPr>
          <w:rPr>
            <w:rFonts w:eastAsia="Segoe UI"/>
            <w:sz w:val="28"/>
            <w:szCs w:val="23"/>
          </w:rPr>
          <w:lastRenderedPageBreak/>
          <m:t>С</m:t>
        </m:r>
      </m:oMath>
      <w:r>
        <w:rPr>
          <w:sz w:val="28"/>
          <w:lang w:val="en-US"/>
        </w:rPr>
        <w:t> </w:t>
      </w:r>
      <w:r w:rsidRPr="00845930">
        <w:rPr>
          <w:sz w:val="28"/>
        </w:rPr>
        <w:t>–</w:t>
      </w:r>
      <w:r>
        <w:rPr>
          <w:sz w:val="28"/>
          <w:lang w:val="en-US"/>
        </w:rPr>
        <w:t> </w:t>
      </w:r>
      <w:r w:rsidR="00E312EA" w:rsidRPr="00124353">
        <w:rPr>
          <w:sz w:val="28"/>
        </w:rPr>
        <w:t>средняя стоимость услуг по сбору информации об объектах потребительского рынка, установленная уполномоченным органом;</w:t>
      </w:r>
    </w:p>
    <w:p w:rsidR="00E312EA" w:rsidRPr="00124353" w:rsidRDefault="00845930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 w:rsidRPr="00845930">
        <w:rPr>
          <w:sz w:val="28"/>
        </w:rPr>
        <w:t>2)</w:t>
      </w:r>
      <w:r>
        <w:rPr>
          <w:sz w:val="28"/>
          <w:lang w:val="en-US"/>
        </w:rPr>
        <w:t> </w:t>
      </w:r>
      <m:oMath>
        <m:sSub>
          <m:sSubPr>
            <m:ctrlPr>
              <w:rPr>
                <w:rFonts w:ascii="Cambria Math" w:eastAsia="Segoe UI" w:hAnsi="Cambria Math"/>
                <w:sz w:val="28"/>
                <w:szCs w:val="23"/>
              </w:rPr>
            </m:ctrlPr>
          </m:sSubPr>
          <m:e>
            <m:r>
              <m:rPr>
                <m:nor/>
              </m:rPr>
              <w:rPr>
                <w:sz w:val="28"/>
              </w:rPr>
              <m:t>P</m:t>
            </m:r>
          </m:e>
          <m:sub>
            <m:r>
              <m:rPr>
                <m:nor/>
              </m:rPr>
              <w:rPr>
                <w:sz w:val="28"/>
              </w:rPr>
              <m:t>зарпл</m:t>
            </m:r>
          </m:sub>
        </m:sSub>
        <m:r>
          <m:rPr>
            <m:nor/>
          </m:rPr>
          <w:rPr>
            <w:sz w:val="28"/>
          </w:rPr>
          <m:t>=</m:t>
        </m:r>
        <m:r>
          <m:rPr>
            <m:nor/>
          </m:rPr>
          <w:rPr>
            <w:rFonts w:eastAsia="Segoe UI"/>
            <w:sz w:val="28"/>
            <w:szCs w:val="23"/>
          </w:rPr>
          <m:t>ФОТ+Т</m:t>
        </m:r>
      </m:oMath>
      <w:r w:rsidR="00E312EA" w:rsidRPr="00124353">
        <w:rPr>
          <w:rStyle w:val="31"/>
          <w:b w:val="0"/>
          <w:sz w:val="28"/>
        </w:rPr>
        <w:t>,</w:t>
      </w:r>
    </w:p>
    <w:p w:rsidR="00E312EA" w:rsidRPr="00124353" w:rsidRDefault="004523F5" w:rsidP="004523F5">
      <w:pPr>
        <w:pStyle w:val="2"/>
        <w:widowControl/>
        <w:shd w:val="clear" w:color="auto" w:fill="auto"/>
        <w:spacing w:before="0" w:line="240" w:lineRule="auto"/>
        <w:rPr>
          <w:sz w:val="28"/>
        </w:rPr>
      </w:pPr>
      <w:r w:rsidRPr="004523F5">
        <w:rPr>
          <w:spacing w:val="-2"/>
          <w:sz w:val="28"/>
        </w:rPr>
        <w:t>г</w:t>
      </w:r>
      <w:r w:rsidR="00E312EA" w:rsidRPr="004523F5">
        <w:rPr>
          <w:spacing w:val="-2"/>
          <w:sz w:val="28"/>
        </w:rPr>
        <w:t>де</w:t>
      </w:r>
      <w:r w:rsidRPr="004523F5">
        <w:rPr>
          <w:spacing w:val="-2"/>
          <w:sz w:val="28"/>
        </w:rPr>
        <w:tab/>
      </w:r>
      <m:oMath>
        <m:r>
          <m:rPr>
            <m:nor/>
          </m:rPr>
          <w:rPr>
            <w:rFonts w:eastAsia="Segoe UI"/>
            <w:spacing w:val="-2"/>
            <w:sz w:val="28"/>
            <w:szCs w:val="23"/>
          </w:rPr>
          <m:t>ФОТ</m:t>
        </m:r>
      </m:oMath>
      <w:r w:rsidRPr="004523F5">
        <w:rPr>
          <w:spacing w:val="-2"/>
          <w:sz w:val="28"/>
        </w:rPr>
        <w:t> – </w:t>
      </w:r>
      <w:r w:rsidR="00E312EA" w:rsidRPr="004523F5">
        <w:rPr>
          <w:spacing w:val="-2"/>
          <w:sz w:val="28"/>
        </w:rPr>
        <w:t>фонд оплаты труда специалистов по выполнению государственного</w:t>
      </w:r>
      <w:r w:rsidR="00E312EA" w:rsidRPr="00124353">
        <w:rPr>
          <w:sz w:val="28"/>
        </w:rPr>
        <w:t xml:space="preserve"> полномочия;</w:t>
      </w:r>
    </w:p>
    <w:p w:rsidR="00E312EA" w:rsidRPr="00124353" w:rsidRDefault="004523F5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m:oMath>
        <m:r>
          <m:rPr>
            <m:nor/>
          </m:rPr>
          <w:rPr>
            <w:rFonts w:eastAsia="Segoe UI"/>
            <w:sz w:val="28"/>
            <w:szCs w:val="23"/>
          </w:rPr>
          <m:t>Т</m:t>
        </m:r>
      </m:oMath>
      <w:r w:rsidRPr="004523F5">
        <w:rPr>
          <w:spacing w:val="-2"/>
          <w:sz w:val="28"/>
        </w:rPr>
        <w:t> – </w:t>
      </w:r>
      <w:r w:rsidR="00E312EA" w:rsidRPr="00124353">
        <w:rPr>
          <w:sz w:val="28"/>
        </w:rPr>
        <w:t>сумма текущих расходов, предусмотренных на организацию исполнения государственного полномочия (составляет 10 процентов от размера ФОТ).</w:t>
      </w:r>
    </w:p>
    <w:p w:rsidR="00E312EA" w:rsidRDefault="00E312EA" w:rsidP="00845930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 w:rsidRPr="00124353">
        <w:rPr>
          <w:sz w:val="28"/>
        </w:rPr>
        <w:t>Фонд оплаты труда специалистов по выполнению государственного полномочия рассчитывается по формуле</w:t>
      </w:r>
    </w:p>
    <w:p w:rsidR="004523F5" w:rsidRPr="00734DD9" w:rsidRDefault="004523F5" w:rsidP="004523F5">
      <w:pPr>
        <w:pStyle w:val="40"/>
        <w:widowControl/>
        <w:shd w:val="clear" w:color="auto" w:fill="auto"/>
        <w:spacing w:before="0" w:after="0" w:line="240" w:lineRule="auto"/>
        <w:rPr>
          <w:rFonts w:ascii="Times New Roman" w:hAnsi="Times New Roman" w:cs="Times New Roman"/>
          <w:spacing w:val="0"/>
          <w:sz w:val="28"/>
          <w:lang w:val="ru-RU"/>
        </w:rPr>
      </w:pPr>
      <m:oMath>
        <m:r>
          <m:rPr>
            <m:nor/>
          </m:rPr>
          <w:rPr>
            <w:rFonts w:ascii="Times New Roman" w:hAnsi="Times New Roman" w:cs="Times New Roman"/>
            <w:spacing w:val="0"/>
            <w:sz w:val="28"/>
            <w:lang w:val="ru-RU"/>
          </w:rPr>
          <m:t>ФОТ=</m:t>
        </m:r>
        <m:sSub>
          <m:sSubPr>
            <m:ctrlPr>
              <w:rPr>
                <w:rFonts w:ascii="Cambria Math" w:hAnsi="Cambria Math" w:cs="Times New Roman"/>
                <w:spacing w:val="0"/>
                <w:sz w:val="28"/>
                <w:lang w:val="ru-RU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  <w:lang w:val="ru-RU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pacing w:val="0"/>
                <w:sz w:val="28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pacing w:val="0"/>
            <w:sz w:val="28"/>
            <w:lang w:val="ru-RU"/>
          </w:rPr>
          <m:t>×(Д+Е)</m:t>
        </m:r>
      </m:oMath>
      <w:r w:rsidRPr="00734DD9">
        <w:rPr>
          <w:rFonts w:ascii="Times New Roman" w:hAnsi="Times New Roman" w:cs="Times New Roman"/>
          <w:spacing w:val="0"/>
          <w:sz w:val="28"/>
          <w:lang w:val="ru-RU"/>
        </w:rPr>
        <w:t>,</w:t>
      </w:r>
    </w:p>
    <w:p w:rsidR="00E312EA" w:rsidRDefault="004523F5" w:rsidP="00923D25">
      <w:pPr>
        <w:pStyle w:val="2"/>
        <w:widowControl/>
        <w:shd w:val="clear" w:color="auto" w:fill="auto"/>
        <w:spacing w:before="0" w:line="240" w:lineRule="auto"/>
        <w:rPr>
          <w:sz w:val="28"/>
        </w:rPr>
      </w:pPr>
      <w:r w:rsidRPr="004523F5">
        <w:rPr>
          <w:spacing w:val="-2"/>
          <w:sz w:val="28"/>
        </w:rPr>
        <w:t>где</w:t>
      </w:r>
      <w:r w:rsidRPr="004523F5">
        <w:rPr>
          <w:spacing w:val="-2"/>
          <w:sz w:val="28"/>
        </w:rPr>
        <w:tab/>
      </w:r>
      <m:oMath>
        <m:sSub>
          <m:sSubPr>
            <m:ctrlPr>
              <w:rPr>
                <w:rFonts w:ascii="Cambria Math" w:eastAsia="Segoe UI" w:hAnsi="Cambria Math"/>
                <w:sz w:val="28"/>
                <w:szCs w:val="23"/>
              </w:rPr>
            </m:ctrlPr>
          </m:sSubPr>
          <m:e>
            <m:r>
              <m:rPr>
                <m:nor/>
              </m:rPr>
              <w:rPr>
                <w:sz w:val="28"/>
              </w:rPr>
              <m:t>Ч</m:t>
            </m:r>
          </m:e>
          <m:sub>
            <m:r>
              <m:rPr>
                <m:nor/>
              </m:rPr>
              <w:rPr>
                <w:sz w:val="28"/>
              </w:rPr>
              <m:t>i</m:t>
            </m:r>
          </m:sub>
        </m:sSub>
      </m:oMath>
      <w:r>
        <w:rPr>
          <w:sz w:val="28"/>
        </w:rPr>
        <w:t> – </w:t>
      </w:r>
      <w:r w:rsidR="00E312EA" w:rsidRPr="004523F5">
        <w:rPr>
          <w:spacing w:val="-4"/>
          <w:sz w:val="28"/>
        </w:rPr>
        <w:t xml:space="preserve">численность работников </w:t>
      </w:r>
      <w:r w:rsidR="00E312EA" w:rsidRPr="004523F5">
        <w:rPr>
          <w:spacing w:val="-4"/>
          <w:sz w:val="28"/>
          <w:lang w:val="en-US"/>
        </w:rPr>
        <w:t>i</w:t>
      </w:r>
      <w:r w:rsidR="00E312EA" w:rsidRPr="004523F5">
        <w:rPr>
          <w:spacing w:val="-4"/>
          <w:sz w:val="28"/>
        </w:rPr>
        <w:t>-</w:t>
      </w:r>
      <w:r w:rsidRPr="004523F5">
        <w:rPr>
          <w:spacing w:val="-4"/>
          <w:sz w:val="28"/>
        </w:rPr>
        <w:t>г</w:t>
      </w:r>
      <w:r w:rsidR="00E312EA" w:rsidRPr="004523F5">
        <w:rPr>
          <w:spacing w:val="-4"/>
          <w:sz w:val="28"/>
          <w:lang w:val="en-US"/>
        </w:rPr>
        <w:t>o</w:t>
      </w:r>
      <w:r w:rsidR="00E312EA" w:rsidRPr="004523F5">
        <w:rPr>
          <w:spacing w:val="-4"/>
          <w:sz w:val="28"/>
        </w:rPr>
        <w:t xml:space="preserve"> муниципального образования, количество</w:t>
      </w:r>
      <w:r w:rsidR="00E312EA" w:rsidRPr="00124353">
        <w:rPr>
          <w:sz w:val="28"/>
        </w:rPr>
        <w:t xml:space="preserve"> ставок (единиц) определяется в соответствии с таблицей:</w:t>
      </w:r>
    </w:p>
    <w:tbl>
      <w:tblPr>
        <w:tblStyle w:val="af1"/>
        <w:tblW w:w="9703" w:type="dxa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535"/>
        <w:gridCol w:w="236"/>
      </w:tblGrid>
      <w:tr w:rsidR="00BA77CE" w:rsidRPr="004523F5" w:rsidTr="009A7EB1">
        <w:trPr>
          <w:jc w:val="center"/>
        </w:trPr>
        <w:tc>
          <w:tcPr>
            <w:tcW w:w="4932" w:type="dxa"/>
          </w:tcPr>
          <w:p w:rsidR="00BA77CE" w:rsidRPr="004523F5" w:rsidRDefault="00BA77CE" w:rsidP="004523F5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b/>
                <w:sz w:val="22"/>
              </w:rPr>
            </w:pPr>
            <w:r w:rsidRPr="004523F5">
              <w:rPr>
                <w:b/>
                <w:sz w:val="22"/>
                <w:szCs w:val="24"/>
              </w:rPr>
              <w:t>Численность населения муниципального района (городского округа), тыс. чел.</w:t>
            </w:r>
          </w:p>
        </w:tc>
        <w:tc>
          <w:tcPr>
            <w:tcW w:w="4535" w:type="dxa"/>
          </w:tcPr>
          <w:p w:rsidR="00BA77CE" w:rsidRPr="00BA77CE" w:rsidRDefault="00BA77CE" w:rsidP="00B438FC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b/>
                <w:sz w:val="22"/>
              </w:rPr>
            </w:pPr>
            <w:r w:rsidRPr="00BA77CE">
              <w:rPr>
                <w:b/>
                <w:sz w:val="22"/>
                <w:szCs w:val="24"/>
              </w:rPr>
              <w:t>Количество ставок</w:t>
            </w:r>
            <w:r w:rsidR="00B438FC">
              <w:rPr>
                <w:b/>
                <w:sz w:val="22"/>
                <w:szCs w:val="24"/>
              </w:rPr>
              <w:t>,</w:t>
            </w:r>
            <w:r w:rsidRPr="00BA77CE">
              <w:rPr>
                <w:b/>
                <w:sz w:val="22"/>
                <w:szCs w:val="24"/>
              </w:rPr>
              <w:t xml:space="preserve"> единиц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</w:tcPr>
          <w:p w:rsidR="00BA77CE" w:rsidRPr="00BA77CE" w:rsidRDefault="00BA77CE" w:rsidP="004523F5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b/>
                <w:sz w:val="22"/>
                <w:szCs w:val="24"/>
              </w:rPr>
            </w:pPr>
          </w:p>
        </w:tc>
      </w:tr>
      <w:tr w:rsidR="00BA77CE" w:rsidRPr="004523F5" w:rsidTr="009A7EB1">
        <w:trPr>
          <w:jc w:val="center"/>
        </w:trPr>
        <w:tc>
          <w:tcPr>
            <w:tcW w:w="4932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ind w:left="284"/>
              <w:jc w:val="left"/>
              <w:rPr>
                <w:sz w:val="24"/>
                <w:szCs w:val="24"/>
              </w:rPr>
            </w:pPr>
            <w:r w:rsidRPr="004523F5">
              <w:rPr>
                <w:sz w:val="24"/>
                <w:szCs w:val="24"/>
              </w:rPr>
              <w:t xml:space="preserve">до </w:t>
            </w:r>
            <w:r w:rsidRPr="004523F5">
              <w:rPr>
                <w:rStyle w:val="11pt"/>
                <w:sz w:val="24"/>
                <w:szCs w:val="24"/>
              </w:rPr>
              <w:t>30</w:t>
            </w:r>
          </w:p>
        </w:tc>
        <w:tc>
          <w:tcPr>
            <w:tcW w:w="4535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523F5">
              <w:rPr>
                <w:rStyle w:val="11pt"/>
                <w:sz w:val="24"/>
                <w:szCs w:val="24"/>
              </w:rPr>
              <w:t>0,025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rStyle w:val="11pt"/>
                <w:sz w:val="24"/>
                <w:szCs w:val="24"/>
              </w:rPr>
            </w:pPr>
          </w:p>
        </w:tc>
      </w:tr>
      <w:tr w:rsidR="00BA77CE" w:rsidRPr="004523F5" w:rsidTr="009A7EB1">
        <w:trPr>
          <w:jc w:val="center"/>
        </w:trPr>
        <w:tc>
          <w:tcPr>
            <w:tcW w:w="4932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ind w:left="284"/>
              <w:jc w:val="left"/>
              <w:rPr>
                <w:sz w:val="24"/>
                <w:szCs w:val="24"/>
              </w:rPr>
            </w:pPr>
            <w:r w:rsidRPr="004523F5">
              <w:rPr>
                <w:sz w:val="24"/>
                <w:szCs w:val="24"/>
              </w:rPr>
              <w:t xml:space="preserve">от </w:t>
            </w:r>
            <w:r w:rsidRPr="004523F5">
              <w:rPr>
                <w:rStyle w:val="11pt"/>
                <w:sz w:val="24"/>
                <w:szCs w:val="24"/>
              </w:rPr>
              <w:t xml:space="preserve">30 </w:t>
            </w:r>
            <w:r w:rsidRPr="004523F5">
              <w:rPr>
                <w:sz w:val="24"/>
                <w:szCs w:val="24"/>
              </w:rPr>
              <w:t xml:space="preserve">до </w:t>
            </w:r>
            <w:r w:rsidRPr="004523F5">
              <w:rPr>
                <w:rStyle w:val="11pt"/>
                <w:sz w:val="24"/>
                <w:szCs w:val="24"/>
              </w:rPr>
              <w:t>55</w:t>
            </w:r>
          </w:p>
        </w:tc>
        <w:tc>
          <w:tcPr>
            <w:tcW w:w="4535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523F5">
              <w:rPr>
                <w:rStyle w:val="11pt"/>
                <w:sz w:val="24"/>
                <w:szCs w:val="24"/>
              </w:rPr>
              <w:t>0,05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rStyle w:val="11pt"/>
                <w:sz w:val="24"/>
                <w:szCs w:val="24"/>
              </w:rPr>
            </w:pPr>
          </w:p>
        </w:tc>
      </w:tr>
      <w:tr w:rsidR="00BA77CE" w:rsidRPr="004523F5" w:rsidTr="009A7EB1">
        <w:trPr>
          <w:jc w:val="center"/>
        </w:trPr>
        <w:tc>
          <w:tcPr>
            <w:tcW w:w="4932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ind w:left="284"/>
              <w:jc w:val="left"/>
              <w:rPr>
                <w:sz w:val="24"/>
                <w:szCs w:val="24"/>
              </w:rPr>
            </w:pPr>
            <w:r w:rsidRPr="004523F5">
              <w:rPr>
                <w:sz w:val="24"/>
                <w:szCs w:val="24"/>
              </w:rPr>
              <w:t xml:space="preserve">от </w:t>
            </w:r>
            <w:r w:rsidRPr="004523F5">
              <w:rPr>
                <w:rStyle w:val="11pt"/>
                <w:sz w:val="24"/>
                <w:szCs w:val="24"/>
              </w:rPr>
              <w:t xml:space="preserve">55 </w:t>
            </w:r>
            <w:r w:rsidRPr="004523F5">
              <w:rPr>
                <w:sz w:val="24"/>
                <w:szCs w:val="24"/>
              </w:rPr>
              <w:t xml:space="preserve">до </w:t>
            </w:r>
            <w:r w:rsidRPr="004523F5">
              <w:rPr>
                <w:rStyle w:val="11pt"/>
                <w:sz w:val="24"/>
                <w:szCs w:val="24"/>
              </w:rPr>
              <w:t>70</w:t>
            </w:r>
          </w:p>
        </w:tc>
        <w:tc>
          <w:tcPr>
            <w:tcW w:w="4535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523F5">
              <w:rPr>
                <w:rStyle w:val="11pt"/>
                <w:sz w:val="24"/>
                <w:szCs w:val="24"/>
              </w:rPr>
              <w:t>0,075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rStyle w:val="11pt"/>
                <w:sz w:val="24"/>
                <w:szCs w:val="24"/>
              </w:rPr>
            </w:pPr>
          </w:p>
        </w:tc>
      </w:tr>
      <w:tr w:rsidR="00BA77CE" w:rsidRPr="004523F5" w:rsidTr="009A7EB1">
        <w:trPr>
          <w:jc w:val="center"/>
        </w:trPr>
        <w:tc>
          <w:tcPr>
            <w:tcW w:w="4932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ind w:left="284"/>
              <w:jc w:val="left"/>
              <w:rPr>
                <w:sz w:val="24"/>
                <w:szCs w:val="24"/>
              </w:rPr>
            </w:pPr>
            <w:r w:rsidRPr="004523F5">
              <w:rPr>
                <w:sz w:val="24"/>
                <w:szCs w:val="24"/>
              </w:rPr>
              <w:t xml:space="preserve">от </w:t>
            </w:r>
            <w:r w:rsidRPr="004523F5">
              <w:rPr>
                <w:rStyle w:val="11pt"/>
                <w:sz w:val="24"/>
                <w:szCs w:val="24"/>
              </w:rPr>
              <w:t xml:space="preserve">70 </w:t>
            </w:r>
            <w:r w:rsidRPr="004523F5">
              <w:rPr>
                <w:sz w:val="24"/>
                <w:szCs w:val="24"/>
              </w:rPr>
              <w:t xml:space="preserve">до </w:t>
            </w:r>
            <w:r w:rsidRPr="004523F5">
              <w:rPr>
                <w:rStyle w:val="11pt"/>
                <w:sz w:val="24"/>
                <w:szCs w:val="24"/>
              </w:rPr>
              <w:t>100</w:t>
            </w:r>
          </w:p>
        </w:tc>
        <w:tc>
          <w:tcPr>
            <w:tcW w:w="4535" w:type="dxa"/>
          </w:tcPr>
          <w:p w:rsidR="00BA77CE" w:rsidRPr="004523F5" w:rsidRDefault="00B438FC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pt"/>
                <w:sz w:val="24"/>
                <w:szCs w:val="24"/>
              </w:rPr>
              <w:t>0,1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rStyle w:val="11pt"/>
                <w:sz w:val="24"/>
                <w:szCs w:val="24"/>
              </w:rPr>
            </w:pPr>
          </w:p>
        </w:tc>
      </w:tr>
      <w:tr w:rsidR="00BA77CE" w:rsidRPr="004523F5" w:rsidTr="009A7EB1">
        <w:trPr>
          <w:jc w:val="center"/>
        </w:trPr>
        <w:tc>
          <w:tcPr>
            <w:tcW w:w="4932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ind w:left="284"/>
              <w:jc w:val="left"/>
              <w:rPr>
                <w:sz w:val="24"/>
                <w:szCs w:val="24"/>
              </w:rPr>
            </w:pPr>
            <w:r w:rsidRPr="004523F5">
              <w:rPr>
                <w:sz w:val="24"/>
                <w:szCs w:val="24"/>
              </w:rPr>
              <w:t xml:space="preserve">от </w:t>
            </w:r>
            <w:r w:rsidRPr="004523F5">
              <w:rPr>
                <w:rStyle w:val="11pt"/>
                <w:sz w:val="24"/>
                <w:szCs w:val="24"/>
              </w:rPr>
              <w:t xml:space="preserve">100 </w:t>
            </w:r>
            <w:r w:rsidRPr="004523F5">
              <w:rPr>
                <w:sz w:val="24"/>
                <w:szCs w:val="24"/>
              </w:rPr>
              <w:t xml:space="preserve">до </w:t>
            </w:r>
            <w:r w:rsidRPr="004523F5">
              <w:rPr>
                <w:rStyle w:val="11pt"/>
                <w:sz w:val="24"/>
                <w:szCs w:val="24"/>
              </w:rPr>
              <w:t>150</w:t>
            </w:r>
          </w:p>
        </w:tc>
        <w:tc>
          <w:tcPr>
            <w:tcW w:w="4535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523F5">
              <w:rPr>
                <w:rStyle w:val="11pt"/>
                <w:sz w:val="24"/>
                <w:szCs w:val="24"/>
              </w:rPr>
              <w:t>0,125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rStyle w:val="11pt"/>
                <w:sz w:val="24"/>
                <w:szCs w:val="24"/>
              </w:rPr>
            </w:pPr>
          </w:p>
        </w:tc>
      </w:tr>
      <w:tr w:rsidR="00BA77CE" w:rsidRPr="004523F5" w:rsidTr="009A7EB1">
        <w:trPr>
          <w:jc w:val="center"/>
        </w:trPr>
        <w:tc>
          <w:tcPr>
            <w:tcW w:w="4932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ind w:left="284"/>
              <w:jc w:val="left"/>
              <w:rPr>
                <w:sz w:val="24"/>
                <w:szCs w:val="24"/>
              </w:rPr>
            </w:pPr>
            <w:r w:rsidRPr="004523F5">
              <w:rPr>
                <w:sz w:val="24"/>
                <w:szCs w:val="24"/>
              </w:rPr>
              <w:t xml:space="preserve">от </w:t>
            </w:r>
            <w:r w:rsidRPr="004523F5">
              <w:rPr>
                <w:rStyle w:val="11pt"/>
                <w:sz w:val="24"/>
                <w:szCs w:val="24"/>
              </w:rPr>
              <w:t xml:space="preserve">150 </w:t>
            </w:r>
            <w:r w:rsidRPr="004523F5">
              <w:rPr>
                <w:sz w:val="24"/>
                <w:szCs w:val="24"/>
              </w:rPr>
              <w:t xml:space="preserve">до </w:t>
            </w:r>
            <w:r w:rsidRPr="004523F5">
              <w:rPr>
                <w:rStyle w:val="11pt"/>
                <w:sz w:val="24"/>
                <w:szCs w:val="24"/>
              </w:rPr>
              <w:t>300</w:t>
            </w:r>
          </w:p>
        </w:tc>
        <w:tc>
          <w:tcPr>
            <w:tcW w:w="4535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523F5">
              <w:rPr>
                <w:rStyle w:val="11pt"/>
                <w:sz w:val="24"/>
                <w:szCs w:val="24"/>
              </w:rPr>
              <w:t>0,15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rStyle w:val="11pt"/>
                <w:sz w:val="24"/>
                <w:szCs w:val="24"/>
              </w:rPr>
            </w:pPr>
          </w:p>
        </w:tc>
      </w:tr>
      <w:tr w:rsidR="00BA77CE" w:rsidRPr="004523F5" w:rsidTr="009A7EB1">
        <w:trPr>
          <w:jc w:val="center"/>
        </w:trPr>
        <w:tc>
          <w:tcPr>
            <w:tcW w:w="4932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ind w:left="284"/>
              <w:jc w:val="left"/>
              <w:rPr>
                <w:sz w:val="24"/>
                <w:szCs w:val="24"/>
              </w:rPr>
            </w:pPr>
            <w:r w:rsidRPr="004523F5">
              <w:rPr>
                <w:sz w:val="24"/>
                <w:szCs w:val="24"/>
              </w:rPr>
              <w:t xml:space="preserve">свыше </w:t>
            </w:r>
            <w:r w:rsidRPr="004523F5">
              <w:rPr>
                <w:rStyle w:val="11pt"/>
                <w:sz w:val="24"/>
                <w:szCs w:val="24"/>
              </w:rPr>
              <w:t>300</w:t>
            </w:r>
          </w:p>
        </w:tc>
        <w:tc>
          <w:tcPr>
            <w:tcW w:w="4535" w:type="dxa"/>
          </w:tcPr>
          <w:p w:rsidR="00BA77CE" w:rsidRPr="004523F5" w:rsidRDefault="00BA77CE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523F5">
              <w:rPr>
                <w:rStyle w:val="11pt"/>
                <w:sz w:val="24"/>
                <w:szCs w:val="24"/>
              </w:rPr>
              <w:t>0,2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</w:tcPr>
          <w:p w:rsidR="00BA77CE" w:rsidRPr="004523F5" w:rsidRDefault="00B438FC" w:rsidP="00BA77CE">
            <w:pPr>
              <w:pStyle w:val="2"/>
              <w:widowControl/>
              <w:shd w:val="clear" w:color="auto" w:fill="auto"/>
              <w:spacing w:before="0" w:line="240" w:lineRule="auto"/>
              <w:jc w:val="center"/>
              <w:rPr>
                <w:rStyle w:val="11pt"/>
                <w:sz w:val="24"/>
                <w:szCs w:val="24"/>
              </w:rPr>
            </w:pPr>
            <w:r>
              <w:rPr>
                <w:rStyle w:val="11pt"/>
                <w:sz w:val="24"/>
                <w:szCs w:val="24"/>
              </w:rPr>
              <w:t>;</w:t>
            </w:r>
          </w:p>
        </w:tc>
      </w:tr>
    </w:tbl>
    <w:p w:rsidR="00E312EA" w:rsidRPr="00124353" w:rsidRDefault="009A7EB1" w:rsidP="009A7EB1">
      <w:pPr>
        <w:pStyle w:val="2"/>
        <w:widowControl/>
        <w:shd w:val="clear" w:color="auto" w:fill="auto"/>
        <w:spacing w:before="60" w:line="240" w:lineRule="auto"/>
        <w:ind w:firstLine="709"/>
        <w:rPr>
          <w:sz w:val="28"/>
        </w:rPr>
      </w:pPr>
      <m:oMath>
        <m:r>
          <m:rPr>
            <m:nor/>
          </m:rPr>
          <w:rPr>
            <w:sz w:val="28"/>
          </w:rPr>
          <m:t>Д</m:t>
        </m:r>
      </m:oMath>
      <w:r>
        <w:rPr>
          <w:sz w:val="28"/>
        </w:rPr>
        <w:t> – </w:t>
      </w:r>
      <w:r w:rsidR="00E312EA" w:rsidRPr="00124353">
        <w:rPr>
          <w:sz w:val="28"/>
        </w:rPr>
        <w:t xml:space="preserve">сумма денежного содержания на планируемый год по должности </w:t>
      </w:r>
      <w:r w:rsidR="00E312EA">
        <w:rPr>
          <w:sz w:val="28"/>
        </w:rPr>
        <w:t>"</w:t>
      </w:r>
      <w:r w:rsidR="00E312EA" w:rsidRPr="00124353">
        <w:rPr>
          <w:sz w:val="28"/>
        </w:rPr>
        <w:t>специалист первой категории</w:t>
      </w:r>
      <w:r w:rsidR="00E312EA">
        <w:rPr>
          <w:sz w:val="28"/>
        </w:rPr>
        <w:t>"</w:t>
      </w:r>
      <w:r w:rsidR="00E312EA" w:rsidRPr="00124353">
        <w:rPr>
          <w:sz w:val="28"/>
        </w:rPr>
        <w:t xml:space="preserve"> в соответствии с областным законом </w:t>
      </w:r>
      <w:r>
        <w:rPr>
          <w:sz w:val="28"/>
        </w:rPr>
        <w:br/>
      </w:r>
      <w:r w:rsidR="00E312EA" w:rsidRPr="00124353">
        <w:rPr>
          <w:sz w:val="28"/>
        </w:rPr>
        <w:t>от 25 февраля 2005 года №</w:t>
      </w:r>
      <w:r>
        <w:rPr>
          <w:sz w:val="28"/>
        </w:rPr>
        <w:t> </w:t>
      </w:r>
      <w:r w:rsidR="00E312EA" w:rsidRPr="00124353">
        <w:rPr>
          <w:sz w:val="28"/>
        </w:rPr>
        <w:t xml:space="preserve">12-оз </w:t>
      </w:r>
      <w:r w:rsidR="00E312EA">
        <w:rPr>
          <w:sz w:val="28"/>
        </w:rPr>
        <w:t>"</w:t>
      </w:r>
      <w:r w:rsidR="00E312EA" w:rsidRPr="00124353">
        <w:rPr>
          <w:sz w:val="28"/>
        </w:rPr>
        <w:t xml:space="preserve">О Перечне государственных </w:t>
      </w:r>
      <w:r w:rsidR="00E312EA" w:rsidRPr="00124353">
        <w:rPr>
          <w:sz w:val="28"/>
        </w:rPr>
        <w:lastRenderedPageBreak/>
        <w:t xml:space="preserve">должностей </w:t>
      </w:r>
      <w:r w:rsidR="00E312EA" w:rsidRPr="009A7EB1">
        <w:rPr>
          <w:sz w:val="28"/>
        </w:rPr>
        <w:t>Ленинградской области, денежном содержании лиц, замещающих государственные</w:t>
      </w:r>
      <w:r w:rsidR="00E312EA" w:rsidRPr="00124353">
        <w:rPr>
          <w:sz w:val="28"/>
        </w:rPr>
        <w:t xml:space="preserve">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E312EA">
        <w:rPr>
          <w:sz w:val="28"/>
        </w:rPr>
        <w:t>"</w:t>
      </w:r>
      <w:r w:rsidR="00E312EA" w:rsidRPr="00124353">
        <w:rPr>
          <w:sz w:val="28"/>
        </w:rPr>
        <w:t>;</w:t>
      </w:r>
    </w:p>
    <w:p w:rsidR="009A7EB1" w:rsidRDefault="009A7EB1" w:rsidP="009A7EB1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m:oMath>
        <m:r>
          <m:rPr>
            <m:nor/>
          </m:rPr>
          <w:rPr>
            <w:sz w:val="28"/>
          </w:rPr>
          <m:t>Е</m:t>
        </m:r>
      </m:oMath>
      <w:r>
        <w:rPr>
          <w:sz w:val="28"/>
        </w:rPr>
        <w:t> – </w:t>
      </w:r>
      <w:r w:rsidR="00E312EA" w:rsidRPr="00124353">
        <w:rPr>
          <w:sz w:val="28"/>
        </w:rPr>
        <w:t>сумма начислений на оплату труда в соответствии с действующим законодательством.</w:t>
      </w:r>
    </w:p>
    <w:p w:rsidR="00E312EA" w:rsidRPr="00124353" w:rsidRDefault="009A7EB1" w:rsidP="009A7EB1">
      <w:pPr>
        <w:pStyle w:val="2"/>
        <w:widowControl/>
        <w:shd w:val="clear" w:color="auto" w:fill="auto"/>
        <w:spacing w:before="0" w:line="240" w:lineRule="auto"/>
        <w:ind w:firstLine="709"/>
        <w:rPr>
          <w:sz w:val="28"/>
        </w:rPr>
      </w:pPr>
      <w:r>
        <w:rPr>
          <w:sz w:val="28"/>
        </w:rPr>
        <w:t>4. </w:t>
      </w:r>
      <w:r w:rsidR="00E312EA" w:rsidRPr="00124353">
        <w:rPr>
          <w:sz w:val="28"/>
        </w:rPr>
        <w:t>Количество объектов потребительского рынка на территории муниципального района (городского округа) определяется исходя из данных результата информационно</w:t>
      </w:r>
      <w:r>
        <w:rPr>
          <w:sz w:val="28"/>
        </w:rPr>
        <w:t>-</w:t>
      </w:r>
      <w:r w:rsidR="00E312EA" w:rsidRPr="00124353">
        <w:rPr>
          <w:sz w:val="28"/>
        </w:rPr>
        <w:t>аналитического наблюдения в предшествующем году.</w:t>
      </w:r>
    </w:p>
    <w:sectPr w:rsidR="00E312EA" w:rsidRPr="00124353" w:rsidSect="00500D6E">
      <w:pgSz w:w="11909" w:h="16838"/>
      <w:pgMar w:top="1134" w:right="737" w:bottom="1134" w:left="1531" w:header="709" w:footer="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D24" w:rsidRDefault="00EC1D24" w:rsidP="002A0987">
      <w:r>
        <w:separator/>
      </w:r>
    </w:p>
  </w:endnote>
  <w:endnote w:type="continuationSeparator" w:id="0">
    <w:p w:rsidR="00EC1D24" w:rsidRDefault="00EC1D24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D24" w:rsidRDefault="00EC1D24" w:rsidP="002A0987">
      <w:r>
        <w:separator/>
      </w:r>
    </w:p>
  </w:footnote>
  <w:footnote w:type="continuationSeparator" w:id="0">
    <w:p w:rsidR="00EC1D24" w:rsidRDefault="00EC1D24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F55ED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0860808"/>
    <w:multiLevelType w:val="multilevel"/>
    <w:tmpl w:val="71E615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666768"/>
    <w:multiLevelType w:val="multilevel"/>
    <w:tmpl w:val="9F1216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11"/>
  </w:num>
  <w:num w:numId="5">
    <w:abstractNumId w:val="4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70D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8D6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3B57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408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122D"/>
    <w:rsid w:val="00442B49"/>
    <w:rsid w:val="00443150"/>
    <w:rsid w:val="0044360A"/>
    <w:rsid w:val="004510D7"/>
    <w:rsid w:val="004523F5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14FB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0D6E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DD9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5930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3D25"/>
    <w:rsid w:val="00927474"/>
    <w:rsid w:val="00932962"/>
    <w:rsid w:val="0093690A"/>
    <w:rsid w:val="0094046F"/>
    <w:rsid w:val="00940EB4"/>
    <w:rsid w:val="00940FAC"/>
    <w:rsid w:val="00941EA0"/>
    <w:rsid w:val="00945932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A7EB1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56CA2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38FC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A77CE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713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28C1"/>
    <w:rsid w:val="00CE765B"/>
    <w:rsid w:val="00CF55ED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12EA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1D24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  <w:style w:type="character" w:customStyle="1" w:styleId="20">
    <w:name w:val="Основной текст (2)_"/>
    <w:basedOn w:val="a0"/>
    <w:link w:val="21"/>
    <w:rsid w:val="0044122D"/>
    <w:rPr>
      <w:b/>
      <w:bCs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4122D"/>
    <w:pPr>
      <w:widowControl w:val="0"/>
      <w:shd w:val="clear" w:color="auto" w:fill="FFFFFF"/>
      <w:spacing w:before="300" w:after="240" w:line="274" w:lineRule="exact"/>
      <w:jc w:val="center"/>
    </w:pPr>
    <w:rPr>
      <w:b/>
      <w:bCs/>
      <w:sz w:val="23"/>
      <w:szCs w:val="23"/>
    </w:rPr>
  </w:style>
  <w:style w:type="character" w:customStyle="1" w:styleId="13">
    <w:name w:val="Заголовок №1_"/>
    <w:basedOn w:val="a0"/>
    <w:link w:val="14"/>
    <w:rsid w:val="00932962"/>
    <w:rPr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932962"/>
    <w:pPr>
      <w:widowControl w:val="0"/>
      <w:shd w:val="clear" w:color="auto" w:fill="FFFFFF"/>
      <w:spacing w:before="240" w:after="240" w:line="278" w:lineRule="exact"/>
      <w:ind w:firstLine="540"/>
      <w:jc w:val="both"/>
      <w:outlineLvl w:val="0"/>
    </w:pPr>
    <w:rPr>
      <w:b/>
      <w:bCs/>
      <w:sz w:val="23"/>
      <w:szCs w:val="23"/>
    </w:rPr>
  </w:style>
  <w:style w:type="character" w:customStyle="1" w:styleId="4">
    <w:name w:val="Основной текст (4)_"/>
    <w:basedOn w:val="a0"/>
    <w:link w:val="40"/>
    <w:rsid w:val="00E312EA"/>
    <w:rPr>
      <w:rFonts w:ascii="Segoe UI" w:eastAsia="Segoe UI" w:hAnsi="Segoe UI" w:cs="Segoe UI"/>
      <w:spacing w:val="-10"/>
      <w:sz w:val="23"/>
      <w:szCs w:val="23"/>
      <w:shd w:val="clear" w:color="auto" w:fill="FFFFFF"/>
      <w:lang w:val="en-US"/>
    </w:rPr>
  </w:style>
  <w:style w:type="character" w:customStyle="1" w:styleId="af0">
    <w:name w:val="Основной текст + Полужирный"/>
    <w:basedOn w:val="ac"/>
    <w:rsid w:val="00E312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1">
    <w:name w:val="Основной текст (3) + Не полужирный"/>
    <w:basedOn w:val="3"/>
    <w:rsid w:val="00E312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pt">
    <w:name w:val="Основной текст + 11 pt"/>
    <w:basedOn w:val="ac"/>
    <w:rsid w:val="00E312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E312EA"/>
    <w:pPr>
      <w:widowControl w:val="0"/>
      <w:shd w:val="clear" w:color="auto" w:fill="FFFFFF"/>
      <w:spacing w:before="240" w:after="360" w:line="0" w:lineRule="atLeast"/>
      <w:jc w:val="center"/>
    </w:pPr>
    <w:rPr>
      <w:rFonts w:ascii="Segoe UI" w:eastAsia="Segoe UI" w:hAnsi="Segoe UI" w:cs="Segoe UI"/>
      <w:spacing w:val="-10"/>
      <w:sz w:val="23"/>
      <w:szCs w:val="23"/>
      <w:lang w:val="en-US"/>
    </w:rPr>
  </w:style>
  <w:style w:type="table" w:styleId="af1">
    <w:name w:val="Table Grid"/>
    <w:basedOn w:val="a1"/>
    <w:uiPriority w:val="59"/>
    <w:rsid w:val="00452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A1C17-0660-46E1-8B66-10DABFF5C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2780</Words>
  <Characters>15851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2023-11-13T13:06:00Z</cp:lastPrinted>
  <dcterms:created xsi:type="dcterms:W3CDTF">2023-12-05T10:14:00Z</dcterms:created>
  <dcterms:modified xsi:type="dcterms:W3CDTF">2023-12-05T10:14:00Z</dcterms:modified>
</cp:coreProperties>
</file>