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9F7D51" w:rsidRDefault="00C27373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9F7D51" w:rsidRDefault="009C539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54C3E" w:rsidRDefault="00254C3E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F7D51" w:rsidRPr="009F7D51" w:rsidRDefault="009F7D51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1A4569" w:rsidRPr="009F7D51" w:rsidRDefault="001A456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Default="002B6D31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07026" w:rsidRPr="009F7D51" w:rsidRDefault="00607026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607026" w:rsidRDefault="002F0D60" w:rsidP="00607026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607026">
        <w:rPr>
          <w:b/>
          <w:sz w:val="28"/>
          <w:szCs w:val="28"/>
        </w:rPr>
        <w:t xml:space="preserve">О </w:t>
      </w:r>
      <w:r w:rsidR="00607026" w:rsidRPr="00607026">
        <w:rPr>
          <w:b/>
          <w:sz w:val="28"/>
          <w:szCs w:val="28"/>
        </w:rPr>
        <w:t>внесении изменений в областной закон "О применении на</w:t>
      </w:r>
      <w:r w:rsidR="00607026">
        <w:rPr>
          <w:b/>
          <w:sz w:val="28"/>
          <w:szCs w:val="28"/>
        </w:rPr>
        <w:t> </w:t>
      </w:r>
      <w:r w:rsidR="00607026" w:rsidRPr="00607026">
        <w:rPr>
          <w:b/>
          <w:sz w:val="28"/>
          <w:szCs w:val="28"/>
        </w:rPr>
        <w:t>территории Ленинградской области инвестиционного налогового</w:t>
      </w:r>
      <w:r w:rsidR="00607026">
        <w:rPr>
          <w:b/>
          <w:sz w:val="28"/>
          <w:szCs w:val="28"/>
        </w:rPr>
        <w:t> </w:t>
      </w:r>
      <w:r w:rsidR="00607026" w:rsidRPr="00607026">
        <w:rPr>
          <w:b/>
          <w:sz w:val="28"/>
          <w:szCs w:val="28"/>
        </w:rPr>
        <w:t>вычета по налогу на прибыль организаций"</w:t>
      </w:r>
    </w:p>
    <w:p w:rsidR="00566AB9" w:rsidRPr="009F7D51" w:rsidRDefault="00566AB9" w:rsidP="00607026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9F7D51" w:rsidRDefault="002D4023" w:rsidP="00607026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1A4569" w:rsidRDefault="004F30C9" w:rsidP="00607026">
      <w:pPr>
        <w:ind w:right="707"/>
        <w:jc w:val="center"/>
        <w:rPr>
          <w:sz w:val="28"/>
          <w:szCs w:val="28"/>
        </w:rPr>
      </w:pPr>
      <w:r w:rsidRPr="001A456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1A4569">
        <w:rPr>
          <w:sz w:val="28"/>
          <w:szCs w:val="28"/>
        </w:rPr>
        <w:br/>
      </w:r>
      <w:r w:rsidR="00FC08B3" w:rsidRPr="001A4569">
        <w:rPr>
          <w:sz w:val="28"/>
          <w:szCs w:val="28"/>
        </w:rPr>
        <w:t>2</w:t>
      </w:r>
      <w:r w:rsidR="00642BA1" w:rsidRPr="001A4569">
        <w:rPr>
          <w:sz w:val="28"/>
          <w:szCs w:val="28"/>
        </w:rPr>
        <w:t>5</w:t>
      </w:r>
      <w:r w:rsidRPr="001A4569">
        <w:rPr>
          <w:sz w:val="28"/>
          <w:szCs w:val="28"/>
        </w:rPr>
        <w:t xml:space="preserve"> </w:t>
      </w:r>
      <w:r w:rsidR="00642BA1" w:rsidRPr="001A4569">
        <w:rPr>
          <w:sz w:val="28"/>
          <w:szCs w:val="28"/>
        </w:rPr>
        <w:t>октября</w:t>
      </w:r>
      <w:r w:rsidR="0018559F" w:rsidRPr="001A4569">
        <w:rPr>
          <w:sz w:val="28"/>
          <w:szCs w:val="28"/>
        </w:rPr>
        <w:t xml:space="preserve"> 20</w:t>
      </w:r>
      <w:r w:rsidR="00E73B7C" w:rsidRPr="001A4569">
        <w:rPr>
          <w:sz w:val="28"/>
          <w:szCs w:val="28"/>
        </w:rPr>
        <w:t>2</w:t>
      </w:r>
      <w:r w:rsidR="007C2115" w:rsidRPr="001A4569">
        <w:rPr>
          <w:sz w:val="28"/>
          <w:szCs w:val="28"/>
        </w:rPr>
        <w:t>3</w:t>
      </w:r>
      <w:r w:rsidR="00246748" w:rsidRPr="001A4569">
        <w:rPr>
          <w:sz w:val="28"/>
          <w:szCs w:val="28"/>
        </w:rPr>
        <w:t xml:space="preserve"> года</w:t>
      </w:r>
    </w:p>
    <w:p w:rsidR="00566AB9" w:rsidRPr="001A4569" w:rsidRDefault="00566AB9" w:rsidP="00607026">
      <w:pPr>
        <w:rPr>
          <w:color w:val="000000"/>
          <w:sz w:val="28"/>
          <w:szCs w:val="28"/>
        </w:rPr>
      </w:pPr>
    </w:p>
    <w:p w:rsidR="002D4023" w:rsidRPr="001A4569" w:rsidRDefault="002D4023" w:rsidP="00607026">
      <w:pPr>
        <w:rPr>
          <w:color w:val="000000"/>
          <w:sz w:val="28"/>
          <w:szCs w:val="28"/>
        </w:rPr>
      </w:pPr>
    </w:p>
    <w:p w:rsidR="001158AC" w:rsidRPr="001A4569" w:rsidRDefault="001158AC" w:rsidP="00607026">
      <w:pPr>
        <w:pStyle w:val="ConsPlusNormal"/>
        <w:widowControl w:val="0"/>
        <w:ind w:firstLine="709"/>
        <w:jc w:val="both"/>
        <w:rPr>
          <w:b/>
        </w:rPr>
      </w:pPr>
      <w:r w:rsidRPr="001A4569">
        <w:rPr>
          <w:b/>
        </w:rPr>
        <w:t>Статья 1</w:t>
      </w:r>
    </w:p>
    <w:p w:rsidR="001158AC" w:rsidRPr="001A4569" w:rsidRDefault="001158AC" w:rsidP="00607026">
      <w:pPr>
        <w:ind w:firstLine="709"/>
        <w:jc w:val="both"/>
        <w:rPr>
          <w:sz w:val="28"/>
          <w:szCs w:val="28"/>
        </w:rPr>
      </w:pPr>
    </w:p>
    <w:p w:rsidR="00607026" w:rsidRPr="00694AF6" w:rsidRDefault="00607026" w:rsidP="00607026">
      <w:pPr>
        <w:ind w:firstLine="709"/>
        <w:jc w:val="both"/>
        <w:rPr>
          <w:sz w:val="28"/>
          <w:szCs w:val="28"/>
        </w:rPr>
      </w:pPr>
      <w:r w:rsidRPr="00694AF6">
        <w:rPr>
          <w:sz w:val="28"/>
          <w:szCs w:val="28"/>
        </w:rPr>
        <w:t>Внести в областной закон от 6 апреля 2020 года №</w:t>
      </w:r>
      <w:r>
        <w:rPr>
          <w:sz w:val="28"/>
          <w:szCs w:val="28"/>
        </w:rPr>
        <w:t> </w:t>
      </w:r>
      <w:r w:rsidRPr="00694AF6">
        <w:rPr>
          <w:sz w:val="28"/>
          <w:szCs w:val="28"/>
        </w:rPr>
        <w:t xml:space="preserve">36-оз </w:t>
      </w:r>
      <w:r>
        <w:rPr>
          <w:sz w:val="28"/>
          <w:szCs w:val="28"/>
        </w:rPr>
        <w:t>"</w:t>
      </w:r>
      <w:r w:rsidRPr="00694AF6">
        <w:rPr>
          <w:sz w:val="28"/>
          <w:szCs w:val="28"/>
        </w:rPr>
        <w:t xml:space="preserve">О применении на территории Ленинградской области инвестиционного налогового вычета </w:t>
      </w:r>
      <w:r>
        <w:rPr>
          <w:sz w:val="28"/>
          <w:szCs w:val="28"/>
        </w:rPr>
        <w:br/>
      </w:r>
      <w:r w:rsidRPr="00694AF6">
        <w:rPr>
          <w:sz w:val="28"/>
          <w:szCs w:val="28"/>
        </w:rPr>
        <w:lastRenderedPageBreak/>
        <w:t>по налогу на прибыль организаций</w:t>
      </w:r>
      <w:r>
        <w:rPr>
          <w:sz w:val="28"/>
          <w:szCs w:val="28"/>
        </w:rPr>
        <w:t>"</w:t>
      </w:r>
      <w:r w:rsidRPr="00694AF6">
        <w:rPr>
          <w:sz w:val="28"/>
          <w:szCs w:val="28"/>
        </w:rPr>
        <w:t xml:space="preserve"> (с последующими изменениями) следующие изменения:</w:t>
      </w:r>
    </w:p>
    <w:p w:rsidR="00607026" w:rsidRPr="00694AF6" w:rsidRDefault="00607026" w:rsidP="00607026">
      <w:pPr>
        <w:ind w:firstLine="709"/>
        <w:jc w:val="both"/>
        <w:rPr>
          <w:sz w:val="28"/>
          <w:szCs w:val="28"/>
        </w:rPr>
      </w:pPr>
      <w:r w:rsidRPr="00694AF6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694AF6">
        <w:rPr>
          <w:sz w:val="28"/>
          <w:szCs w:val="28"/>
        </w:rPr>
        <w:t xml:space="preserve">часть 2 статьи 1 дополнить словами </w:t>
      </w:r>
      <w:r>
        <w:rPr>
          <w:sz w:val="28"/>
          <w:szCs w:val="28"/>
        </w:rPr>
        <w:t>"</w:t>
      </w:r>
      <w:r w:rsidRPr="00694AF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694AF6">
        <w:rPr>
          <w:sz w:val="28"/>
          <w:szCs w:val="28"/>
        </w:rPr>
        <w:t>организаций, осуществляющих поддержку образовательных организаций, реализующих основные образовательные программы среднего профессионального образования</w:t>
      </w:r>
      <w:r>
        <w:rPr>
          <w:sz w:val="28"/>
          <w:szCs w:val="28"/>
        </w:rPr>
        <w:t>"</w:t>
      </w:r>
      <w:r w:rsidRPr="00694AF6">
        <w:rPr>
          <w:sz w:val="28"/>
          <w:szCs w:val="28"/>
        </w:rPr>
        <w:t>;</w:t>
      </w:r>
    </w:p>
    <w:p w:rsidR="00607026" w:rsidRPr="00694AF6" w:rsidRDefault="00607026" w:rsidP="00607026">
      <w:pPr>
        <w:ind w:firstLine="709"/>
        <w:jc w:val="both"/>
        <w:rPr>
          <w:sz w:val="28"/>
          <w:szCs w:val="28"/>
        </w:rPr>
      </w:pPr>
      <w:r w:rsidRPr="00694AF6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694AF6">
        <w:rPr>
          <w:sz w:val="28"/>
          <w:szCs w:val="28"/>
        </w:rPr>
        <w:t>статью 2 дополнить частью 1</w:t>
      </w:r>
      <w:r w:rsidRPr="00694AF6">
        <w:rPr>
          <w:sz w:val="28"/>
          <w:szCs w:val="28"/>
          <w:vertAlign w:val="superscript"/>
        </w:rPr>
        <w:t>1</w:t>
      </w:r>
      <w:r w:rsidRPr="00694AF6">
        <w:rPr>
          <w:sz w:val="28"/>
          <w:szCs w:val="28"/>
        </w:rPr>
        <w:t xml:space="preserve"> следующего содержания:</w:t>
      </w:r>
    </w:p>
    <w:p w:rsidR="00607026" w:rsidRPr="00694AF6" w:rsidRDefault="00607026" w:rsidP="006070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694AF6">
        <w:rPr>
          <w:sz w:val="28"/>
          <w:szCs w:val="28"/>
        </w:rPr>
        <w:t>1</w:t>
      </w:r>
      <w:r w:rsidRPr="00607026">
        <w:rPr>
          <w:sz w:val="28"/>
          <w:szCs w:val="28"/>
          <w:vertAlign w:val="superscript"/>
        </w:rPr>
        <w:t>1</w:t>
      </w:r>
      <w:r w:rsidRPr="00694AF6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694AF6">
        <w:rPr>
          <w:sz w:val="28"/>
          <w:szCs w:val="28"/>
        </w:rPr>
        <w:t xml:space="preserve">Право на применение инвестиционного налогового вычета </w:t>
      </w:r>
      <w:r>
        <w:rPr>
          <w:sz w:val="28"/>
          <w:szCs w:val="28"/>
        </w:rPr>
        <w:br/>
      </w:r>
      <w:r w:rsidRPr="00694AF6">
        <w:rPr>
          <w:sz w:val="28"/>
          <w:szCs w:val="28"/>
        </w:rPr>
        <w:t xml:space="preserve">в отношении расходов налогоплательщика, указанных в подпункте </w:t>
      </w:r>
      <w:hyperlink r:id="rId8">
        <w:r w:rsidRPr="00694AF6">
          <w:rPr>
            <w:sz w:val="28"/>
            <w:szCs w:val="28"/>
          </w:rPr>
          <w:t>9</w:t>
        </w:r>
      </w:hyperlink>
      <w:r w:rsidRPr="00694AF6">
        <w:rPr>
          <w:sz w:val="28"/>
          <w:szCs w:val="28"/>
        </w:rPr>
        <w:t xml:space="preserve"> пункта 2 статьи 286</w:t>
      </w:r>
      <w:r w:rsidRPr="00607026">
        <w:rPr>
          <w:sz w:val="28"/>
          <w:szCs w:val="28"/>
          <w:vertAlign w:val="superscript"/>
        </w:rPr>
        <w:t>1</w:t>
      </w:r>
      <w:r w:rsidRPr="00694AF6">
        <w:rPr>
          <w:sz w:val="28"/>
          <w:szCs w:val="28"/>
        </w:rPr>
        <w:t xml:space="preserve"> Налогового кодекса Российской Федерации, применительно </w:t>
      </w:r>
      <w:r>
        <w:rPr>
          <w:sz w:val="28"/>
          <w:szCs w:val="28"/>
        </w:rPr>
        <w:br/>
      </w:r>
      <w:r w:rsidRPr="00694AF6">
        <w:rPr>
          <w:sz w:val="28"/>
          <w:szCs w:val="28"/>
        </w:rPr>
        <w:t>к расходам в виде стоимости движимого имущества (включая денежные средства), безвозмездно переданного</w:t>
      </w:r>
      <w:r>
        <w:rPr>
          <w:sz w:val="28"/>
          <w:szCs w:val="28"/>
        </w:rPr>
        <w:t xml:space="preserve"> </w:t>
      </w:r>
      <w:r w:rsidRPr="00694AF6">
        <w:rPr>
          <w:sz w:val="28"/>
          <w:szCs w:val="28"/>
        </w:rPr>
        <w:t xml:space="preserve">образовательным организациям, </w:t>
      </w:r>
      <w:r w:rsidRPr="00607026">
        <w:rPr>
          <w:spacing w:val="-2"/>
          <w:sz w:val="28"/>
          <w:szCs w:val="28"/>
        </w:rPr>
        <w:t>осуществляющим образовательную деятельность по имеющим государственную</w:t>
      </w:r>
      <w:r w:rsidRPr="00694AF6">
        <w:rPr>
          <w:sz w:val="28"/>
          <w:szCs w:val="28"/>
        </w:rPr>
        <w:t xml:space="preserve"> аккредитацию образовательным программам среднего профессионального образования, разрабатываемым в соответствии с федеральными </w:t>
      </w:r>
      <w:r w:rsidRPr="00607026">
        <w:rPr>
          <w:spacing w:val="-2"/>
          <w:sz w:val="28"/>
          <w:szCs w:val="28"/>
        </w:rPr>
        <w:t>государственными образовательными стандартами и с учетом соответствующих</w:t>
      </w:r>
      <w:r w:rsidRPr="00694AF6">
        <w:rPr>
          <w:sz w:val="28"/>
          <w:szCs w:val="28"/>
        </w:rPr>
        <w:t xml:space="preserve"> </w:t>
      </w:r>
      <w:r w:rsidRPr="00607026">
        <w:rPr>
          <w:spacing w:val="-4"/>
          <w:sz w:val="28"/>
          <w:szCs w:val="28"/>
        </w:rPr>
        <w:t>примерных образовательных программ среднего профессионального образования,</w:t>
      </w:r>
      <w:r w:rsidRPr="00694AF6">
        <w:rPr>
          <w:sz w:val="28"/>
          <w:szCs w:val="28"/>
        </w:rPr>
        <w:t xml:space="preserve"> </w:t>
      </w:r>
      <w:r w:rsidRPr="00607026">
        <w:rPr>
          <w:spacing w:val="-2"/>
          <w:sz w:val="28"/>
          <w:szCs w:val="28"/>
        </w:rPr>
        <w:t xml:space="preserve">предоставляется налогоплательщикам, категории которых установлены </w:t>
      </w:r>
      <w:hyperlink w:anchor="P31">
        <w:r w:rsidRPr="00607026">
          <w:rPr>
            <w:spacing w:val="-2"/>
            <w:sz w:val="28"/>
            <w:szCs w:val="28"/>
          </w:rPr>
          <w:t>статьей 3</w:t>
        </w:r>
      </w:hyperlink>
      <w:r w:rsidRPr="00694AF6">
        <w:rPr>
          <w:sz w:val="28"/>
          <w:szCs w:val="28"/>
        </w:rPr>
        <w:t xml:space="preserve"> настоящего областного закона.</w:t>
      </w:r>
    </w:p>
    <w:p w:rsidR="00607026" w:rsidRPr="00694AF6" w:rsidRDefault="00607026" w:rsidP="00607026">
      <w:pPr>
        <w:pStyle w:val="ConsPlusNormal"/>
        <w:ind w:firstLine="709"/>
        <w:jc w:val="both"/>
      </w:pPr>
      <w:r w:rsidRPr="00607026">
        <w:rPr>
          <w:spacing w:val="-4"/>
        </w:rPr>
        <w:t>Право на применение инвестиционного налогового вычета предоставляется</w:t>
      </w:r>
      <w:r w:rsidRPr="00694AF6">
        <w:t xml:space="preserve"> при условии, что образовательная организация, которой безвозмездно передано движимое имущество, реализует одну основную образовательную программу или более из числа </w:t>
      </w:r>
      <w:r w:rsidRPr="00694AF6">
        <w:lastRenderedPageBreak/>
        <w:t>укрупненных групп профессий и специальностей среднего профессионального образования и осуществляет обучение по кодам профессий 08.00.00</w:t>
      </w:r>
      <w:r>
        <w:t> – </w:t>
      </w:r>
      <w:r w:rsidRPr="00694AF6">
        <w:t>29.00.00, 31.00.00, 32.00.00, 34.00.00, 35.00.00, 36.00.00, 43.00.00 согласно перечням профессий и специальностей среднего профессионального образования, утвержденным приказом Министерства образования и науки Российской Федерации от 29 октября 2013 года №</w:t>
      </w:r>
      <w:r>
        <w:t> 1199</w:t>
      </w:r>
      <w:r w:rsidRPr="00694AF6">
        <w:t>.</w:t>
      </w:r>
      <w:r>
        <w:t>"</w:t>
      </w:r>
      <w:r w:rsidRPr="00694AF6">
        <w:t>;</w:t>
      </w:r>
    </w:p>
    <w:p w:rsidR="00607026" w:rsidRPr="00694AF6" w:rsidRDefault="00607026" w:rsidP="00607026">
      <w:pPr>
        <w:ind w:firstLine="709"/>
        <w:jc w:val="both"/>
        <w:rPr>
          <w:sz w:val="28"/>
          <w:szCs w:val="28"/>
        </w:rPr>
      </w:pPr>
      <w:r w:rsidRPr="00694AF6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694AF6">
        <w:rPr>
          <w:sz w:val="28"/>
          <w:szCs w:val="28"/>
        </w:rPr>
        <w:t>статью 3 дополнить частью 5 следующего содержания:</w:t>
      </w:r>
    </w:p>
    <w:p w:rsidR="00607026" w:rsidRPr="00694AF6" w:rsidRDefault="00607026" w:rsidP="006070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694AF6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Pr="00694AF6">
        <w:rPr>
          <w:sz w:val="28"/>
          <w:szCs w:val="28"/>
        </w:rPr>
        <w:t xml:space="preserve">Право на применение инвестиционного налогового вычета </w:t>
      </w:r>
      <w:r>
        <w:rPr>
          <w:sz w:val="28"/>
          <w:szCs w:val="28"/>
        </w:rPr>
        <w:br/>
      </w:r>
      <w:r w:rsidRPr="00694AF6">
        <w:rPr>
          <w:sz w:val="28"/>
          <w:szCs w:val="28"/>
        </w:rPr>
        <w:t>в отношении расходов, указанных в части 1</w:t>
      </w:r>
      <w:r w:rsidRPr="00607026">
        <w:rPr>
          <w:sz w:val="28"/>
          <w:szCs w:val="28"/>
          <w:vertAlign w:val="superscript"/>
        </w:rPr>
        <w:t>1</w:t>
      </w:r>
      <w:r w:rsidRPr="00694AF6">
        <w:rPr>
          <w:sz w:val="28"/>
          <w:szCs w:val="28"/>
        </w:rPr>
        <w:t xml:space="preserve"> статьи 2 настоящего областного закона</w:t>
      </w:r>
      <w:r>
        <w:rPr>
          <w:sz w:val="28"/>
          <w:szCs w:val="28"/>
        </w:rPr>
        <w:t>,</w:t>
      </w:r>
      <w:r w:rsidRPr="00694AF6">
        <w:rPr>
          <w:sz w:val="28"/>
          <w:szCs w:val="28"/>
        </w:rPr>
        <w:t xml:space="preserve"> предоставляется организации по месту нахождения организации </w:t>
      </w:r>
      <w:r w:rsidR="00013D65">
        <w:rPr>
          <w:sz w:val="28"/>
          <w:szCs w:val="28"/>
        </w:rPr>
        <w:br/>
      </w:r>
      <w:r w:rsidRPr="00694AF6">
        <w:rPr>
          <w:sz w:val="28"/>
          <w:szCs w:val="28"/>
        </w:rPr>
        <w:t>и</w:t>
      </w:r>
      <w:r>
        <w:rPr>
          <w:sz w:val="28"/>
          <w:szCs w:val="28"/>
        </w:rPr>
        <w:t> </w:t>
      </w:r>
      <w:r w:rsidRPr="00694AF6">
        <w:rPr>
          <w:sz w:val="28"/>
          <w:szCs w:val="28"/>
        </w:rPr>
        <w:t>(или) по месту нахождения ее обособленных подразделений при условии, что организация (ее обособленные подразделения) и образовательная организация, которой безвозмездно передано имущество, находятся на территории Ленинградской области.</w:t>
      </w:r>
      <w:r>
        <w:rPr>
          <w:sz w:val="28"/>
          <w:szCs w:val="28"/>
        </w:rPr>
        <w:t>"</w:t>
      </w:r>
      <w:r w:rsidRPr="00694AF6">
        <w:rPr>
          <w:sz w:val="28"/>
          <w:szCs w:val="28"/>
        </w:rPr>
        <w:t>;</w:t>
      </w:r>
    </w:p>
    <w:p w:rsidR="00607026" w:rsidRPr="00694AF6" w:rsidRDefault="00607026" w:rsidP="00607026">
      <w:pPr>
        <w:ind w:firstLine="709"/>
        <w:jc w:val="both"/>
        <w:rPr>
          <w:sz w:val="28"/>
          <w:szCs w:val="28"/>
        </w:rPr>
      </w:pPr>
      <w:r w:rsidRPr="00694AF6">
        <w:rPr>
          <w:sz w:val="28"/>
          <w:szCs w:val="28"/>
        </w:rPr>
        <w:t>4)</w:t>
      </w:r>
      <w:r w:rsidR="00013D65">
        <w:rPr>
          <w:sz w:val="28"/>
          <w:szCs w:val="28"/>
        </w:rPr>
        <w:t xml:space="preserve"> в </w:t>
      </w:r>
      <w:r w:rsidRPr="00694AF6">
        <w:rPr>
          <w:sz w:val="28"/>
          <w:szCs w:val="28"/>
        </w:rPr>
        <w:t>стать</w:t>
      </w:r>
      <w:r w:rsidR="00013D65">
        <w:rPr>
          <w:sz w:val="28"/>
          <w:szCs w:val="28"/>
        </w:rPr>
        <w:t>е</w:t>
      </w:r>
      <w:r w:rsidRPr="00694AF6">
        <w:rPr>
          <w:sz w:val="28"/>
          <w:szCs w:val="28"/>
        </w:rPr>
        <w:t xml:space="preserve"> 5:</w:t>
      </w:r>
    </w:p>
    <w:p w:rsidR="00607026" w:rsidRPr="00694AF6" w:rsidRDefault="00607026" w:rsidP="00607026">
      <w:pPr>
        <w:ind w:firstLine="709"/>
        <w:jc w:val="both"/>
        <w:rPr>
          <w:sz w:val="28"/>
          <w:szCs w:val="28"/>
        </w:rPr>
      </w:pPr>
      <w:r w:rsidRPr="00694AF6">
        <w:rPr>
          <w:sz w:val="28"/>
          <w:szCs w:val="28"/>
        </w:rPr>
        <w:t>а)</w:t>
      </w:r>
      <w:r w:rsidR="00013D65">
        <w:rPr>
          <w:sz w:val="28"/>
          <w:szCs w:val="28"/>
        </w:rPr>
        <w:t> </w:t>
      </w:r>
      <w:r w:rsidRPr="00694AF6">
        <w:rPr>
          <w:sz w:val="28"/>
          <w:szCs w:val="28"/>
        </w:rPr>
        <w:t>дополнить частью 1</w:t>
      </w:r>
      <w:r w:rsidRPr="00013D65">
        <w:rPr>
          <w:sz w:val="28"/>
          <w:szCs w:val="28"/>
          <w:vertAlign w:val="superscript"/>
        </w:rPr>
        <w:t>1</w:t>
      </w:r>
      <w:r w:rsidRPr="00694AF6">
        <w:rPr>
          <w:sz w:val="28"/>
          <w:szCs w:val="28"/>
        </w:rPr>
        <w:t xml:space="preserve"> следующего содержания:</w:t>
      </w:r>
    </w:p>
    <w:p w:rsidR="00607026" w:rsidRPr="00694AF6" w:rsidRDefault="00607026" w:rsidP="006070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694AF6">
        <w:rPr>
          <w:sz w:val="28"/>
          <w:szCs w:val="28"/>
        </w:rPr>
        <w:t>1</w:t>
      </w:r>
      <w:r w:rsidRPr="00013D65">
        <w:rPr>
          <w:sz w:val="28"/>
          <w:szCs w:val="28"/>
          <w:vertAlign w:val="superscript"/>
        </w:rPr>
        <w:t>1</w:t>
      </w:r>
      <w:r w:rsidRPr="00694AF6">
        <w:rPr>
          <w:sz w:val="28"/>
          <w:szCs w:val="28"/>
        </w:rPr>
        <w:t>.</w:t>
      </w:r>
      <w:r w:rsidR="00013D65">
        <w:rPr>
          <w:sz w:val="28"/>
          <w:szCs w:val="28"/>
        </w:rPr>
        <w:t> </w:t>
      </w:r>
      <w:r w:rsidRPr="00694AF6">
        <w:rPr>
          <w:sz w:val="28"/>
          <w:szCs w:val="28"/>
        </w:rPr>
        <w:t xml:space="preserve">Размер инвестиционного налогового вычета текущего налогового </w:t>
      </w:r>
      <w:r w:rsidRPr="00013D65">
        <w:rPr>
          <w:spacing w:val="-6"/>
          <w:sz w:val="28"/>
          <w:szCs w:val="28"/>
        </w:rPr>
        <w:t>(отчетного) периода составляет 50 процентов суммы расходов налогоплательщика,</w:t>
      </w:r>
      <w:r w:rsidRPr="00694AF6">
        <w:rPr>
          <w:sz w:val="28"/>
          <w:szCs w:val="28"/>
        </w:rPr>
        <w:t xml:space="preserve"> указанных в подпункте 9 пункта 2 статьи 286</w:t>
      </w:r>
      <w:r w:rsidRPr="00013D65">
        <w:rPr>
          <w:sz w:val="28"/>
          <w:szCs w:val="28"/>
          <w:vertAlign w:val="superscript"/>
        </w:rPr>
        <w:t>1</w:t>
      </w:r>
      <w:r w:rsidRPr="00694AF6">
        <w:rPr>
          <w:sz w:val="28"/>
          <w:szCs w:val="28"/>
        </w:rPr>
        <w:t xml:space="preserve"> Налогового кодекса Российской Федерации, но не более предельной величины инвестиционного налогового вычета, определяемой в соответствии с пунктом 2</w:t>
      </w:r>
      <w:r w:rsidRPr="00013D65">
        <w:rPr>
          <w:sz w:val="28"/>
          <w:szCs w:val="28"/>
          <w:vertAlign w:val="superscript"/>
        </w:rPr>
        <w:t>1</w:t>
      </w:r>
      <w:r w:rsidRPr="00694AF6">
        <w:rPr>
          <w:sz w:val="28"/>
          <w:szCs w:val="28"/>
        </w:rPr>
        <w:t xml:space="preserve"> статьи 286</w:t>
      </w:r>
      <w:r w:rsidRPr="00013D65">
        <w:rPr>
          <w:sz w:val="28"/>
          <w:szCs w:val="28"/>
          <w:vertAlign w:val="superscript"/>
        </w:rPr>
        <w:t>1</w:t>
      </w:r>
      <w:r w:rsidRPr="00694AF6">
        <w:rPr>
          <w:sz w:val="28"/>
          <w:szCs w:val="28"/>
        </w:rPr>
        <w:t xml:space="preserve"> Налогового кодекса Российской Федерации.</w:t>
      </w:r>
      <w:r>
        <w:rPr>
          <w:sz w:val="28"/>
          <w:szCs w:val="28"/>
        </w:rPr>
        <w:t>"</w:t>
      </w:r>
      <w:r w:rsidRPr="00694AF6">
        <w:rPr>
          <w:sz w:val="28"/>
          <w:szCs w:val="28"/>
        </w:rPr>
        <w:t>;</w:t>
      </w:r>
    </w:p>
    <w:p w:rsidR="00642BA1" w:rsidRPr="001A4569" w:rsidRDefault="00607026" w:rsidP="00607026">
      <w:pPr>
        <w:ind w:firstLine="709"/>
        <w:jc w:val="both"/>
        <w:rPr>
          <w:sz w:val="28"/>
          <w:szCs w:val="28"/>
        </w:rPr>
      </w:pPr>
      <w:r w:rsidRPr="00694AF6">
        <w:rPr>
          <w:sz w:val="28"/>
          <w:szCs w:val="28"/>
        </w:rPr>
        <w:t>б)</w:t>
      </w:r>
      <w:r w:rsidR="00013D65">
        <w:rPr>
          <w:sz w:val="28"/>
          <w:szCs w:val="28"/>
        </w:rPr>
        <w:t> </w:t>
      </w:r>
      <w:r w:rsidRPr="00694AF6">
        <w:rPr>
          <w:sz w:val="28"/>
          <w:szCs w:val="28"/>
        </w:rPr>
        <w:t>в части 3 слов</w:t>
      </w:r>
      <w:r w:rsidR="00013D65">
        <w:rPr>
          <w:sz w:val="28"/>
          <w:szCs w:val="28"/>
        </w:rPr>
        <w:t>а</w:t>
      </w:r>
      <w:r w:rsidRPr="00694AF6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694AF6">
        <w:rPr>
          <w:sz w:val="28"/>
          <w:szCs w:val="28"/>
        </w:rPr>
        <w:t>части 1</w:t>
      </w:r>
      <w:r>
        <w:rPr>
          <w:sz w:val="28"/>
          <w:szCs w:val="28"/>
        </w:rPr>
        <w:t>"</w:t>
      </w:r>
      <w:r w:rsidRPr="00694AF6">
        <w:rPr>
          <w:sz w:val="28"/>
          <w:szCs w:val="28"/>
        </w:rPr>
        <w:t xml:space="preserve"> </w:t>
      </w:r>
      <w:r w:rsidR="00013D65">
        <w:rPr>
          <w:sz w:val="28"/>
          <w:szCs w:val="28"/>
        </w:rPr>
        <w:t>заменить</w:t>
      </w:r>
      <w:r w:rsidRPr="00694AF6">
        <w:rPr>
          <w:sz w:val="28"/>
          <w:szCs w:val="28"/>
        </w:rPr>
        <w:t xml:space="preserve"> словами </w:t>
      </w:r>
      <w:r>
        <w:rPr>
          <w:sz w:val="28"/>
          <w:szCs w:val="28"/>
        </w:rPr>
        <w:t>"</w:t>
      </w:r>
      <w:r w:rsidR="00013D65">
        <w:rPr>
          <w:sz w:val="28"/>
          <w:szCs w:val="28"/>
        </w:rPr>
        <w:t xml:space="preserve">частях 1 </w:t>
      </w:r>
      <w:r w:rsidRPr="00694AF6">
        <w:rPr>
          <w:sz w:val="28"/>
          <w:szCs w:val="28"/>
        </w:rPr>
        <w:t>и 1</w:t>
      </w:r>
      <w:r w:rsidRPr="00694AF6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"</w:t>
      </w:r>
      <w:r w:rsidR="00642BA1" w:rsidRPr="001A4569">
        <w:rPr>
          <w:sz w:val="28"/>
          <w:szCs w:val="28"/>
        </w:rPr>
        <w:t>.</w:t>
      </w:r>
    </w:p>
    <w:p w:rsidR="00642BA1" w:rsidRPr="001A4569" w:rsidRDefault="00642BA1" w:rsidP="00607026">
      <w:pPr>
        <w:ind w:firstLine="709"/>
        <w:jc w:val="both"/>
        <w:rPr>
          <w:sz w:val="28"/>
          <w:szCs w:val="28"/>
        </w:rPr>
      </w:pPr>
    </w:p>
    <w:p w:rsidR="00642BA1" w:rsidRPr="001A4569" w:rsidRDefault="00642BA1" w:rsidP="00607026">
      <w:pPr>
        <w:ind w:firstLine="709"/>
        <w:jc w:val="both"/>
        <w:rPr>
          <w:b/>
          <w:sz w:val="28"/>
          <w:szCs w:val="28"/>
        </w:rPr>
      </w:pPr>
      <w:r w:rsidRPr="001A4569">
        <w:rPr>
          <w:b/>
          <w:sz w:val="28"/>
          <w:szCs w:val="28"/>
        </w:rPr>
        <w:t>Статья 2</w:t>
      </w:r>
    </w:p>
    <w:p w:rsidR="00642BA1" w:rsidRPr="001A4569" w:rsidRDefault="00642BA1" w:rsidP="00607026">
      <w:pPr>
        <w:ind w:firstLine="709"/>
        <w:jc w:val="both"/>
        <w:rPr>
          <w:sz w:val="28"/>
          <w:szCs w:val="28"/>
        </w:rPr>
      </w:pPr>
    </w:p>
    <w:p w:rsidR="0083130F" w:rsidRPr="001A4569" w:rsidRDefault="00607026" w:rsidP="00607026">
      <w:pPr>
        <w:ind w:firstLine="709"/>
        <w:jc w:val="both"/>
        <w:rPr>
          <w:sz w:val="28"/>
          <w:szCs w:val="28"/>
        </w:rPr>
      </w:pPr>
      <w:r w:rsidRPr="00694AF6">
        <w:rPr>
          <w:sz w:val="28"/>
          <w:szCs w:val="28"/>
        </w:rPr>
        <w:t xml:space="preserve">Настоящий областной закон вступает в силу со дня его официального опубликования, но не ранее 1-го числа очередного налогового периода </w:t>
      </w:r>
      <w:r w:rsidR="00013D65">
        <w:rPr>
          <w:sz w:val="28"/>
          <w:szCs w:val="28"/>
        </w:rPr>
        <w:br/>
      </w:r>
      <w:r w:rsidRPr="00694AF6">
        <w:rPr>
          <w:sz w:val="28"/>
          <w:szCs w:val="28"/>
        </w:rPr>
        <w:t>по налогу на прибыль организаций.</w:t>
      </w:r>
    </w:p>
    <w:p w:rsidR="00A7634A" w:rsidRPr="001A4569" w:rsidRDefault="00A7634A" w:rsidP="00607026">
      <w:pPr>
        <w:jc w:val="both"/>
        <w:rPr>
          <w:sz w:val="28"/>
          <w:szCs w:val="28"/>
        </w:rPr>
      </w:pPr>
    </w:p>
    <w:p w:rsidR="0028284B" w:rsidRPr="001A4569" w:rsidRDefault="0028284B" w:rsidP="00607026">
      <w:pPr>
        <w:jc w:val="both"/>
        <w:rPr>
          <w:sz w:val="28"/>
          <w:szCs w:val="28"/>
        </w:rPr>
      </w:pPr>
    </w:p>
    <w:p w:rsidR="00566AB9" w:rsidRPr="001A4569" w:rsidRDefault="00566AB9" w:rsidP="00607026">
      <w:pPr>
        <w:jc w:val="both"/>
        <w:rPr>
          <w:sz w:val="28"/>
          <w:szCs w:val="28"/>
        </w:rPr>
      </w:pPr>
    </w:p>
    <w:p w:rsidR="001C7266" w:rsidRPr="001A4569" w:rsidRDefault="001C7266" w:rsidP="00607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 xml:space="preserve">Губернатор </w:t>
      </w:r>
    </w:p>
    <w:p w:rsidR="0001750D" w:rsidRPr="001A4569" w:rsidRDefault="001C7266" w:rsidP="00607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>Ленинградской области</w:t>
      </w:r>
      <w:r w:rsidRPr="001A4569">
        <w:rPr>
          <w:sz w:val="28"/>
          <w:szCs w:val="28"/>
        </w:rPr>
        <w:tab/>
        <w:t xml:space="preserve">А. Дрозденко </w:t>
      </w:r>
    </w:p>
    <w:p w:rsidR="00CB4C68" w:rsidRPr="009F7D51" w:rsidRDefault="00CB4C68" w:rsidP="00607026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9F7D51" w:rsidRDefault="00CB4C68" w:rsidP="00607026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9F7D51" w:rsidRDefault="000560BE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Pr="009F7D51" w:rsidRDefault="000560BE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17 ноября 2023 года</w:t>
      </w:r>
    </w:p>
    <w:p w:rsidR="0083130F" w:rsidRPr="009F7D51" w:rsidRDefault="000560BE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134-оз</w:t>
      </w:r>
    </w:p>
    <w:sectPr w:rsidR="0083130F" w:rsidRPr="009F7D51" w:rsidSect="002F0D60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BBD" w:rsidRDefault="007F6BBD" w:rsidP="002A0987">
      <w:r>
        <w:separator/>
      </w:r>
    </w:p>
  </w:endnote>
  <w:endnote w:type="continuationSeparator" w:id="0">
    <w:p w:rsidR="007F6BBD" w:rsidRDefault="007F6BBD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BBD" w:rsidRDefault="007F6BBD" w:rsidP="002A0987">
      <w:r>
        <w:separator/>
      </w:r>
    </w:p>
  </w:footnote>
  <w:footnote w:type="continuationSeparator" w:id="0">
    <w:p w:rsidR="007F6BBD" w:rsidRDefault="007F6BBD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0560BE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3D65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0BE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1E8A"/>
    <w:rsid w:val="0010470D"/>
    <w:rsid w:val="00104884"/>
    <w:rsid w:val="00110C4D"/>
    <w:rsid w:val="001111C3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4569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2968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3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6D4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4DC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07026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BA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4BDB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7F6BBD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5C7C"/>
    <w:rsid w:val="00927474"/>
    <w:rsid w:val="0093690A"/>
    <w:rsid w:val="00940EB4"/>
    <w:rsid w:val="00940FAC"/>
    <w:rsid w:val="00941EA0"/>
    <w:rsid w:val="00945932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9F7D51"/>
    <w:rsid w:val="00A0017A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0311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208E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4A55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22A4E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4F1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4E78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41DC823-5CA9-48C6-9962-B33E230A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B50FA61FEBDCEDC226D4F9C5F54EEB0E01520DDDEFFAD111EA921027DBD4DFC752D1D53FBB3A13896B700A1E9F831A2A1FAA95C6754BCf9x4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7B88A-35DC-4F17-BA27-A6A05FB2C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2023-10-24T08:39:00Z</cp:lastPrinted>
  <dcterms:created xsi:type="dcterms:W3CDTF">2023-11-24T07:19:00Z</dcterms:created>
  <dcterms:modified xsi:type="dcterms:W3CDTF">2023-11-24T07:19:00Z</dcterms:modified>
</cp:coreProperties>
</file>