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174" w:rsidRDefault="000B0102" w:rsidP="003F2DFE">
      <w:pPr>
        <w:ind w:left="10773"/>
        <w:rPr>
          <w:sz w:val="24"/>
          <w:szCs w:val="24"/>
        </w:rPr>
      </w:pPr>
      <w:bookmarkStart w:id="0" w:name="_GoBack"/>
      <w:bookmarkEnd w:id="0"/>
      <w:r w:rsidRPr="003F2DFE">
        <w:rPr>
          <w:sz w:val="24"/>
          <w:szCs w:val="24"/>
        </w:rPr>
        <w:t xml:space="preserve">УТВЕРЖДЕНА </w:t>
      </w:r>
      <w:r w:rsidR="003F2DFE">
        <w:rPr>
          <w:sz w:val="24"/>
          <w:szCs w:val="24"/>
        </w:rPr>
        <w:br/>
      </w:r>
      <w:r w:rsidRPr="003F2DFE">
        <w:rPr>
          <w:sz w:val="24"/>
          <w:szCs w:val="24"/>
        </w:rPr>
        <w:t xml:space="preserve">областным законом </w:t>
      </w:r>
      <w:r w:rsidR="003F2DFE">
        <w:rPr>
          <w:sz w:val="24"/>
          <w:szCs w:val="24"/>
        </w:rPr>
        <w:br/>
      </w:r>
      <w:r w:rsidR="00587174" w:rsidRPr="003F2DFE">
        <w:rPr>
          <w:sz w:val="24"/>
          <w:szCs w:val="24"/>
        </w:rPr>
        <w:t>от 19 декабря 2022 года № 151-оз</w:t>
      </w:r>
      <w:r w:rsidR="003F2DFE">
        <w:rPr>
          <w:sz w:val="24"/>
          <w:szCs w:val="24"/>
        </w:rPr>
        <w:t xml:space="preserve"> </w:t>
      </w:r>
      <w:r w:rsidRPr="003F2DFE">
        <w:rPr>
          <w:sz w:val="24"/>
          <w:szCs w:val="24"/>
        </w:rPr>
        <w:t xml:space="preserve">(приложение </w:t>
      </w:r>
      <w:r w:rsidR="00587174" w:rsidRPr="003F2DFE">
        <w:rPr>
          <w:sz w:val="24"/>
          <w:szCs w:val="24"/>
        </w:rPr>
        <w:t>17</w:t>
      </w:r>
      <w:r w:rsidRPr="003F2DFE">
        <w:rPr>
          <w:sz w:val="24"/>
          <w:szCs w:val="24"/>
        </w:rPr>
        <w:t xml:space="preserve">) </w:t>
      </w:r>
      <w:r w:rsidR="003F2DFE">
        <w:rPr>
          <w:sz w:val="24"/>
          <w:szCs w:val="24"/>
        </w:rPr>
        <w:br/>
      </w:r>
      <w:r w:rsidR="00587174" w:rsidRPr="003F2DFE">
        <w:rPr>
          <w:sz w:val="24"/>
          <w:szCs w:val="24"/>
        </w:rPr>
        <w:t>(в редакции областного закона</w:t>
      </w:r>
    </w:p>
    <w:p w:rsidR="00F06077" w:rsidRPr="003F2DFE" w:rsidRDefault="00567807" w:rsidP="003F2DFE">
      <w:pPr>
        <w:ind w:left="10773"/>
        <w:rPr>
          <w:sz w:val="24"/>
          <w:szCs w:val="24"/>
        </w:rPr>
      </w:pPr>
      <w:r>
        <w:rPr>
          <w:rFonts w:cs="Times New Roman"/>
          <w:sz w:val="24"/>
          <w:szCs w:val="24"/>
        </w:rPr>
        <w:t>от 3 ноября 2023 года № 118-оз)</w:t>
      </w:r>
    </w:p>
    <w:p w:rsidR="00587174" w:rsidRPr="00021A52" w:rsidRDefault="00587174" w:rsidP="003F2DFE">
      <w:pPr>
        <w:widowControl w:val="0"/>
        <w:jc w:val="center"/>
        <w:outlineLvl w:val="2"/>
        <w:rPr>
          <w:rFonts w:eastAsia="Times New Roman" w:cs="Times New Roman"/>
          <w:bCs/>
          <w:sz w:val="22"/>
          <w:szCs w:val="26"/>
          <w:lang w:eastAsia="ru-RU"/>
        </w:rPr>
      </w:pPr>
    </w:p>
    <w:p w:rsidR="00DD4A34" w:rsidRDefault="000B0102" w:rsidP="00EA225A">
      <w:pPr>
        <w:widowControl w:val="0"/>
        <w:jc w:val="center"/>
        <w:outlineLvl w:val="2"/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</w:pPr>
      <w:r w:rsidRPr="003F2DFE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EA225A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A225A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EA225A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</w:t>
      </w:r>
      <w:r w:rsidR="00EA225A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br/>
      </w:r>
      <w:r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на 20</w:t>
      </w:r>
      <w:r w:rsidR="008154F8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2</w:t>
      </w:r>
      <w:r w:rsidR="000A1583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3</w:t>
      </w:r>
      <w:r w:rsidR="00CE7E0E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</w:t>
      </w:r>
      <w:r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год</w:t>
      </w:r>
      <w:r w:rsidR="003C13DE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и на плановый период 20</w:t>
      </w:r>
      <w:r w:rsidR="001541A7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2</w:t>
      </w:r>
      <w:r w:rsidR="000A1583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4</w:t>
      </w:r>
      <w:r w:rsidR="003C13DE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и 202</w:t>
      </w:r>
      <w:r w:rsidR="000A1583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>5</w:t>
      </w:r>
      <w:r w:rsidR="003C13DE" w:rsidRPr="003F2DFE">
        <w:rPr>
          <w:rFonts w:eastAsia="Times New Roman" w:cs="Times New Roman"/>
          <w:b/>
          <w:bCs/>
          <w:snapToGrid w:val="0"/>
          <w:color w:val="000000"/>
          <w:sz w:val="26"/>
          <w:szCs w:val="26"/>
          <w:lang w:eastAsia="ru-RU"/>
        </w:rPr>
        <w:t xml:space="preserve"> годов</w:t>
      </w:r>
    </w:p>
    <w:p w:rsidR="0003662D" w:rsidRPr="00021A52" w:rsidRDefault="0003662D" w:rsidP="00EA225A">
      <w:pPr>
        <w:widowControl w:val="0"/>
        <w:jc w:val="center"/>
        <w:outlineLvl w:val="2"/>
        <w:rPr>
          <w:rFonts w:eastAsia="Times New Roman" w:cs="Times New Roman"/>
          <w:bCs/>
          <w:snapToGrid w:val="0"/>
          <w:color w:val="000000"/>
          <w:sz w:val="16"/>
          <w:lang w:eastAsia="ru-RU"/>
        </w:rPr>
      </w:pPr>
    </w:p>
    <w:p w:rsidR="000B0102" w:rsidRPr="003F2DFE" w:rsidRDefault="000B0102" w:rsidP="0003662D">
      <w:pPr>
        <w:ind w:right="-739"/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3F2DFE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3F2DFE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857" w:type="dxa"/>
        <w:tblInd w:w="-3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762"/>
        <w:gridCol w:w="1455"/>
        <w:gridCol w:w="1455"/>
        <w:gridCol w:w="1455"/>
        <w:gridCol w:w="1455"/>
        <w:gridCol w:w="1455"/>
        <w:gridCol w:w="1455"/>
        <w:gridCol w:w="1455"/>
        <w:gridCol w:w="1455"/>
        <w:gridCol w:w="1455"/>
      </w:tblGrid>
      <w:tr w:rsidR="00BF41E4" w:rsidRPr="00A03089" w:rsidTr="00B018E5">
        <w:trPr>
          <w:trHeight w:val="20"/>
        </w:trPr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0A1583"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3</w:t>
            </w: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0A1583"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4</w:t>
            </w: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0A1583"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="009559BE"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BF41E4" w:rsidRPr="00A03089" w:rsidTr="00B018E5">
        <w:trPr>
          <w:trHeight w:val="20"/>
        </w:trPr>
        <w:tc>
          <w:tcPr>
            <w:tcW w:w="269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018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018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B018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3F2DFE" w:rsidRDefault="00BF41E4" w:rsidP="00021A52">
            <w:pPr>
              <w:spacing w:line="235" w:lineRule="auto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3F2DFE" w:rsidRPr="003F2DFE" w:rsidRDefault="003F2DFE" w:rsidP="003F2DFE">
      <w:pPr>
        <w:tabs>
          <w:tab w:val="left" w:pos="2328"/>
          <w:tab w:val="left" w:pos="4085"/>
          <w:tab w:val="left" w:pos="5338"/>
          <w:tab w:val="left" w:pos="6864"/>
          <w:tab w:val="left" w:pos="8423"/>
          <w:tab w:val="left" w:pos="9713"/>
          <w:tab w:val="left" w:pos="11130"/>
          <w:tab w:val="left" w:pos="12689"/>
          <w:tab w:val="left" w:pos="14164"/>
        </w:tabs>
        <w:spacing w:line="14" w:lineRule="auto"/>
        <w:rPr>
          <w:rFonts w:cs="Times New Roman"/>
          <w:color w:val="000000"/>
          <w:sz w:val="2"/>
          <w:szCs w:val="2"/>
        </w:rPr>
      </w:pPr>
    </w:p>
    <w:tbl>
      <w:tblPr>
        <w:tblW w:w="15857" w:type="dxa"/>
        <w:tblInd w:w="-3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762"/>
        <w:gridCol w:w="1455"/>
        <w:gridCol w:w="1455"/>
        <w:gridCol w:w="1455"/>
        <w:gridCol w:w="1455"/>
        <w:gridCol w:w="1455"/>
        <w:gridCol w:w="1455"/>
        <w:gridCol w:w="1455"/>
        <w:gridCol w:w="1455"/>
        <w:gridCol w:w="1455"/>
      </w:tblGrid>
      <w:tr w:rsidR="003F2DFE" w:rsidRPr="003F2DFE" w:rsidTr="00B018E5">
        <w:trPr>
          <w:trHeight w:val="20"/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cs="Times New Roman"/>
                <w:bCs/>
                <w:color w:val="000000"/>
                <w:sz w:val="22"/>
              </w:rPr>
            </w:pPr>
            <w:r w:rsidRPr="003F2DFE">
              <w:rPr>
                <w:rFonts w:cs="Times New Roman"/>
                <w:bCs/>
                <w:color w:val="000000"/>
                <w:sz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DFE" w:rsidRPr="003F2DFE" w:rsidRDefault="003F2DFE" w:rsidP="00021A52">
            <w:pPr>
              <w:spacing w:line="235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3F2DFE">
              <w:rPr>
                <w:rFonts w:cs="Times New Roman"/>
                <w:color w:val="000000"/>
                <w:sz w:val="22"/>
              </w:rPr>
              <w:t>10</w:t>
            </w:r>
          </w:p>
        </w:tc>
      </w:tr>
      <w:tr w:rsidR="00EE508A" w:rsidRPr="00A03089" w:rsidTr="00B018E5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B018E5" w:rsidRDefault="00EE508A" w:rsidP="00021A52">
            <w:pPr>
              <w:spacing w:line="235" w:lineRule="auto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018E5">
              <w:rPr>
                <w:rFonts w:cs="Times New Roman"/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6C5444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EE508A"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EE508A"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6C5444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3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6C5444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51 </w:t>
            </w: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E508A" w:rsidRPr="00A03089" w:rsidTr="00B018E5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B018E5" w:rsidRDefault="00EE508A" w:rsidP="00021A52">
            <w:pPr>
              <w:spacing w:line="235" w:lineRule="auto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018E5">
              <w:rPr>
                <w:rFonts w:cs="Times New Roman"/>
                <w:bCs/>
                <w:color w:val="000000"/>
                <w:sz w:val="24"/>
                <w:szCs w:val="24"/>
              </w:rPr>
              <w:t xml:space="preserve">Бюджетные кредиты, </w:t>
            </w:r>
            <w:r w:rsidRPr="00021A52">
              <w:rPr>
                <w:rFonts w:cs="Times New Roman"/>
                <w:bCs/>
                <w:color w:val="000000"/>
                <w:sz w:val="24"/>
                <w:szCs w:val="24"/>
              </w:rPr>
              <w:t xml:space="preserve">полученные </w:t>
            </w:r>
            <w:r w:rsidR="00021A52">
              <w:rPr>
                <w:rFonts w:cs="Times New Roman"/>
                <w:bCs/>
                <w:color w:val="000000"/>
                <w:sz w:val="24"/>
                <w:szCs w:val="24"/>
              </w:rPr>
              <w:br/>
            </w:r>
            <w:r w:rsidRPr="00021A52">
              <w:rPr>
                <w:rFonts w:cs="Times New Roman"/>
                <w:bCs/>
                <w:color w:val="000000"/>
                <w:spacing w:val="-4"/>
                <w:sz w:val="24"/>
                <w:szCs w:val="24"/>
              </w:rPr>
              <w:t>из федерального бюджета</w:t>
            </w:r>
            <w:r w:rsidR="00B018E5" w:rsidRPr="00021A52">
              <w:rPr>
                <w:rFonts w:cs="Times New Roman"/>
                <w:bCs/>
                <w:color w:val="000000"/>
                <w:spacing w:val="-4"/>
                <w:sz w:val="24"/>
                <w:szCs w:val="24"/>
              </w:rPr>
              <w:t>,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16 43</w:t>
            </w:r>
            <w:r w:rsidR="005E5674"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E5674"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cs="Times New Roman"/>
                <w:color w:val="000000"/>
                <w:sz w:val="24"/>
                <w:szCs w:val="24"/>
              </w:rPr>
              <w:t>13 55</w:t>
            </w:r>
            <w:r w:rsidR="005E5674" w:rsidRPr="003F2DFE">
              <w:rPr>
                <w:rFonts w:cs="Times New Roman"/>
                <w:color w:val="000000"/>
                <w:sz w:val="24"/>
                <w:szCs w:val="24"/>
              </w:rPr>
              <w:t>5</w:t>
            </w:r>
            <w:r w:rsidRPr="003F2DFE">
              <w:rPr>
                <w:rFonts w:cs="Times New Roman"/>
                <w:color w:val="000000"/>
                <w:sz w:val="24"/>
                <w:szCs w:val="24"/>
              </w:rPr>
              <w:t xml:space="preserve"> 879,</w:t>
            </w:r>
            <w:r w:rsidR="00FC7917" w:rsidRPr="003F2DFE"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5 478 296,4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1 304 454,</w:t>
            </w:r>
            <w:r w:rsidR="00C26F8E"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1 216 606,0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color w:val="000000"/>
                <w:sz w:val="24"/>
                <w:szCs w:val="24"/>
              </w:rPr>
              <w:t>832 048,6</w:t>
            </w:r>
          </w:p>
        </w:tc>
      </w:tr>
      <w:tr w:rsidR="00EE508A" w:rsidRPr="00A03089" w:rsidTr="00B018E5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color w:val="000000"/>
                <w:sz w:val="24"/>
                <w:szCs w:val="24"/>
              </w:rPr>
              <w:t xml:space="preserve">из них: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</w:tr>
      <w:tr w:rsidR="00EE508A" w:rsidRPr="00A03089" w:rsidTr="00EA225A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для частичного покрытия дефицита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128 961,8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128 961,8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361 092,9</w:t>
            </w:r>
          </w:p>
        </w:tc>
      </w:tr>
      <w:tr w:rsidR="00EE508A" w:rsidRPr="00A03089" w:rsidTr="00EA225A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для строительства, </w:t>
            </w:r>
            <w:r w:rsidRPr="00EA225A">
              <w:rPr>
                <w:rFonts w:cs="Times New Roman"/>
                <w:iCs/>
                <w:color w:val="000000"/>
                <w:sz w:val="24"/>
                <w:szCs w:val="24"/>
              </w:rPr>
              <w:t>реконструкции, капитального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ремонта, ремонта и содержания автомобильных дорог общего пользования </w:t>
            </w:r>
            <w:r w:rsidR="00EA225A"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(за исключением автомобильных дорог федерального значения)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021A52">
            <w:pPr>
              <w:spacing w:line="235" w:lineRule="auto"/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37 198,4</w:t>
            </w:r>
          </w:p>
        </w:tc>
      </w:tr>
      <w:tr w:rsidR="00EE508A" w:rsidRPr="00A03089" w:rsidTr="00EA225A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EA225A">
              <w:rPr>
                <w:rFonts w:cs="Times New Roman"/>
                <w:iCs/>
                <w:color w:val="000000"/>
                <w:sz w:val="24"/>
                <w:szCs w:val="24"/>
              </w:rPr>
              <w:t>на финансовое обеспечение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реализации инфраструктурных проектов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906 0</w:t>
            </w:r>
            <w:r w:rsidR="00C14928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5 478 296,4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282 713,5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1 216 606,0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347 428,7</w:t>
            </w:r>
          </w:p>
        </w:tc>
      </w:tr>
      <w:tr w:rsidR="00EE508A" w:rsidRPr="00A03089" w:rsidTr="00B018E5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021A52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пополнение остатков средств </w:t>
            </w:r>
            <w:r w:rsidR="00021A52"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lastRenderedPageBreak/>
              <w:t xml:space="preserve">на едином счете бюджета (в </w:t>
            </w:r>
            <w:r w:rsidR="00021A52">
              <w:rPr>
                <w:rFonts w:cs="Times New Roman"/>
                <w:iCs/>
                <w:color w:val="000000"/>
                <w:sz w:val="24"/>
                <w:szCs w:val="24"/>
              </w:rPr>
              <w:t>том числе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на</w:t>
            </w:r>
            <w:r w:rsidR="00021A52">
              <w:rPr>
                <w:rFonts w:cs="Times New Roman"/>
                <w:iCs/>
                <w:color w:val="000000"/>
                <w:sz w:val="24"/>
                <w:szCs w:val="24"/>
              </w:rPr>
              <w:t> 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опережающее финансовое обеспечение расходных обязательств)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463F29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4 319 697</w:t>
            </w: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Д</w:t>
            </w:r>
            <w:r w:rsidR="00EE508A" w:rsidRPr="003F2DFE">
              <w:rPr>
                <w:rFonts w:cs="Times New Roman"/>
                <w:iCs/>
                <w:color w:val="000000"/>
                <w:sz w:val="24"/>
                <w:szCs w:val="24"/>
              </w:rPr>
              <w:t>о 30 апреля 2024 года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13 42</w:t>
            </w:r>
            <w:r w:rsidR="00463F29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 917,</w:t>
            </w:r>
            <w:r w:rsidR="00463F29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892 779,</w:t>
            </w:r>
            <w:r w:rsidR="00463F29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EE508A" w:rsidRPr="00A03089" w:rsidTr="00B018E5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021A52">
            <w:pPr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EA225A">
              <w:rPr>
                <w:rFonts w:cs="Times New Roman"/>
                <w:iCs/>
                <w:color w:val="000000"/>
                <w:spacing w:val="-3"/>
                <w:sz w:val="24"/>
                <w:szCs w:val="24"/>
              </w:rPr>
              <w:lastRenderedPageBreak/>
              <w:t>специальные казначейские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кредиты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1 208 600,9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Д</w:t>
            </w:r>
            <w:r w:rsidR="00EE508A" w:rsidRPr="003F2DFE"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86 328,6</w:t>
            </w:r>
          </w:p>
        </w:tc>
      </w:tr>
      <w:tr w:rsidR="00EE508A" w:rsidRPr="00A03089" w:rsidTr="00B018E5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EA225A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16 </w:t>
            </w:r>
            <w:r w:rsidR="00EE508A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43</w:t>
            </w:r>
            <w:r w:rsidR="00D14F9D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EE508A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D14F9D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EE508A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13 </w:t>
            </w:r>
            <w:r w:rsidR="00EE508A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55</w:t>
            </w:r>
            <w:r w:rsidR="005E5674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EE508A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879,</w:t>
            </w:r>
            <w:r w:rsidR="00FC7917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6C5444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6 578 296,4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6C5444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1 304 454,7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6C5444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1 367 793,4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E508A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8A" w:rsidRPr="003F2DFE" w:rsidRDefault="00EA225A" w:rsidP="00B018E5">
            <w:pPr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832 </w:t>
            </w:r>
            <w:r w:rsidR="00EE508A" w:rsidRPr="003F2DFE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048,6</w:t>
            </w:r>
          </w:p>
        </w:tc>
      </w:tr>
    </w:tbl>
    <w:p w:rsidR="001541A7" w:rsidRPr="00A03089" w:rsidRDefault="001541A7" w:rsidP="005E6C54">
      <w:pPr>
        <w:rPr>
          <w:szCs w:val="28"/>
        </w:rPr>
      </w:pPr>
    </w:p>
    <w:sectPr w:rsidR="001541A7" w:rsidRPr="00A03089" w:rsidSect="0003662D">
      <w:headerReference w:type="default" r:id="rId7"/>
      <w:pgSz w:w="16838" w:h="11906" w:orient="landscape"/>
      <w:pgMar w:top="1418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741" w:rsidRDefault="003C3741" w:rsidP="0003662D">
      <w:r>
        <w:separator/>
      </w:r>
    </w:p>
  </w:endnote>
  <w:endnote w:type="continuationSeparator" w:id="0">
    <w:p w:rsidR="003C3741" w:rsidRDefault="003C3741" w:rsidP="00036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741" w:rsidRDefault="003C3741" w:rsidP="0003662D">
      <w:r>
        <w:separator/>
      </w:r>
    </w:p>
  </w:footnote>
  <w:footnote w:type="continuationSeparator" w:id="0">
    <w:p w:rsidR="003C3741" w:rsidRDefault="003C3741" w:rsidP="00036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664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3662D" w:rsidRPr="0003662D" w:rsidRDefault="00C75D98">
        <w:pPr>
          <w:pStyle w:val="a5"/>
          <w:jc w:val="right"/>
          <w:rPr>
            <w:sz w:val="24"/>
            <w:szCs w:val="24"/>
          </w:rPr>
        </w:pPr>
        <w:r w:rsidRPr="0003662D">
          <w:rPr>
            <w:sz w:val="24"/>
            <w:szCs w:val="24"/>
          </w:rPr>
          <w:fldChar w:fldCharType="begin"/>
        </w:r>
        <w:r w:rsidR="0003662D" w:rsidRPr="0003662D">
          <w:rPr>
            <w:sz w:val="24"/>
            <w:szCs w:val="24"/>
          </w:rPr>
          <w:instrText xml:space="preserve"> PAGE   \* MERGEFORMAT </w:instrText>
        </w:r>
        <w:r w:rsidRPr="0003662D">
          <w:rPr>
            <w:sz w:val="24"/>
            <w:szCs w:val="24"/>
          </w:rPr>
          <w:fldChar w:fldCharType="separate"/>
        </w:r>
        <w:r w:rsidR="00F92CC0">
          <w:rPr>
            <w:noProof/>
            <w:sz w:val="24"/>
            <w:szCs w:val="24"/>
          </w:rPr>
          <w:t>2</w:t>
        </w:r>
        <w:r w:rsidRPr="0003662D">
          <w:rPr>
            <w:sz w:val="24"/>
            <w:szCs w:val="24"/>
          </w:rPr>
          <w:fldChar w:fldCharType="end"/>
        </w:r>
      </w:p>
    </w:sdtContent>
  </w:sdt>
  <w:p w:rsidR="0003662D" w:rsidRPr="0003662D" w:rsidRDefault="0003662D">
    <w:pPr>
      <w:pStyle w:val="a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21A52"/>
    <w:rsid w:val="0003662D"/>
    <w:rsid w:val="000A1583"/>
    <w:rsid w:val="000A16AA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62E32"/>
    <w:rsid w:val="002710C5"/>
    <w:rsid w:val="002761CA"/>
    <w:rsid w:val="002D5924"/>
    <w:rsid w:val="002D6A7D"/>
    <w:rsid w:val="002E111A"/>
    <w:rsid w:val="002F3076"/>
    <w:rsid w:val="00300FE2"/>
    <w:rsid w:val="00367378"/>
    <w:rsid w:val="003C13DE"/>
    <w:rsid w:val="003C2199"/>
    <w:rsid w:val="003C3741"/>
    <w:rsid w:val="003C7ED4"/>
    <w:rsid w:val="003D7EE6"/>
    <w:rsid w:val="003E6164"/>
    <w:rsid w:val="003F2DFE"/>
    <w:rsid w:val="003F4F18"/>
    <w:rsid w:val="00455B50"/>
    <w:rsid w:val="00463F29"/>
    <w:rsid w:val="00496C07"/>
    <w:rsid w:val="004C3238"/>
    <w:rsid w:val="004C3AAE"/>
    <w:rsid w:val="00500219"/>
    <w:rsid w:val="00516E77"/>
    <w:rsid w:val="00535A42"/>
    <w:rsid w:val="005615EC"/>
    <w:rsid w:val="0056205D"/>
    <w:rsid w:val="00567807"/>
    <w:rsid w:val="00587174"/>
    <w:rsid w:val="005A2FF5"/>
    <w:rsid w:val="005B269D"/>
    <w:rsid w:val="005E5674"/>
    <w:rsid w:val="005E6C54"/>
    <w:rsid w:val="00616AB2"/>
    <w:rsid w:val="006307D0"/>
    <w:rsid w:val="00671F3C"/>
    <w:rsid w:val="006833BB"/>
    <w:rsid w:val="006835CE"/>
    <w:rsid w:val="006C5444"/>
    <w:rsid w:val="00711FE9"/>
    <w:rsid w:val="00722AF7"/>
    <w:rsid w:val="007256CD"/>
    <w:rsid w:val="00754F00"/>
    <w:rsid w:val="007913AF"/>
    <w:rsid w:val="007F1A24"/>
    <w:rsid w:val="007F6C0A"/>
    <w:rsid w:val="008154F8"/>
    <w:rsid w:val="008273AD"/>
    <w:rsid w:val="00827E09"/>
    <w:rsid w:val="0083551B"/>
    <w:rsid w:val="00874AF6"/>
    <w:rsid w:val="00895673"/>
    <w:rsid w:val="008B3F26"/>
    <w:rsid w:val="008D5BA5"/>
    <w:rsid w:val="008F1C9C"/>
    <w:rsid w:val="008F42D9"/>
    <w:rsid w:val="009559BE"/>
    <w:rsid w:val="00983AE4"/>
    <w:rsid w:val="00987011"/>
    <w:rsid w:val="009A70D7"/>
    <w:rsid w:val="009B368A"/>
    <w:rsid w:val="00A03089"/>
    <w:rsid w:val="00A17B3A"/>
    <w:rsid w:val="00A233C1"/>
    <w:rsid w:val="00A7756D"/>
    <w:rsid w:val="00AA17AF"/>
    <w:rsid w:val="00B018E5"/>
    <w:rsid w:val="00B455F3"/>
    <w:rsid w:val="00B71FFE"/>
    <w:rsid w:val="00B727F5"/>
    <w:rsid w:val="00BF41E4"/>
    <w:rsid w:val="00BF4DC7"/>
    <w:rsid w:val="00BF74C4"/>
    <w:rsid w:val="00C14928"/>
    <w:rsid w:val="00C26F8E"/>
    <w:rsid w:val="00C463BC"/>
    <w:rsid w:val="00C75D98"/>
    <w:rsid w:val="00CA622E"/>
    <w:rsid w:val="00CD20B1"/>
    <w:rsid w:val="00CE4614"/>
    <w:rsid w:val="00CE7E0E"/>
    <w:rsid w:val="00D06C23"/>
    <w:rsid w:val="00D14F9D"/>
    <w:rsid w:val="00D77F05"/>
    <w:rsid w:val="00D81AA6"/>
    <w:rsid w:val="00DA357C"/>
    <w:rsid w:val="00DA6F21"/>
    <w:rsid w:val="00DD4A34"/>
    <w:rsid w:val="00E82C3A"/>
    <w:rsid w:val="00E83ACD"/>
    <w:rsid w:val="00E91872"/>
    <w:rsid w:val="00E92462"/>
    <w:rsid w:val="00EA225A"/>
    <w:rsid w:val="00ED2F19"/>
    <w:rsid w:val="00EE27FE"/>
    <w:rsid w:val="00EE508A"/>
    <w:rsid w:val="00EF374A"/>
    <w:rsid w:val="00F06077"/>
    <w:rsid w:val="00F354F0"/>
    <w:rsid w:val="00F51F4F"/>
    <w:rsid w:val="00F92CC0"/>
    <w:rsid w:val="00FB09E7"/>
    <w:rsid w:val="00FC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372D0-FA9C-4743-80BD-7B01B398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366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662D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0366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3662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6307C-BAA6-4753-BC26-07090CF0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2023-10-31T12:07:00Z</cp:lastPrinted>
  <dcterms:created xsi:type="dcterms:W3CDTF">2023-11-14T07:27:00Z</dcterms:created>
  <dcterms:modified xsi:type="dcterms:W3CDTF">2023-11-14T07:27:00Z</dcterms:modified>
</cp:coreProperties>
</file>