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1111BB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1111BB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3D7BC2" w:rsidRPr="003D7BC2">
        <w:rPr>
          <w:sz w:val="28"/>
          <w:szCs w:val="28"/>
        </w:rPr>
        <w:t>4</w:t>
      </w:r>
      <w:r w:rsidR="001111BB">
        <w:rPr>
          <w:sz w:val="28"/>
          <w:szCs w:val="28"/>
        </w:rPr>
        <w:t>8</w:t>
      </w:r>
      <w:r w:rsidR="00F53119">
        <w:rPr>
          <w:sz w:val="28"/>
          <w:szCs w:val="28"/>
        </w:rPr>
        <w:t>7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F53119" w:rsidRDefault="00170AB4" w:rsidP="00D839CE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F53119">
        <w:rPr>
          <w:b/>
          <w:sz w:val="26"/>
          <w:szCs w:val="26"/>
        </w:rPr>
        <w:t xml:space="preserve">О </w:t>
      </w:r>
      <w:r w:rsidR="00F53119" w:rsidRPr="00F53119">
        <w:rPr>
          <w:b/>
          <w:sz w:val="26"/>
          <w:szCs w:val="26"/>
        </w:rPr>
        <w:t xml:space="preserve">проекте областного закона </w:t>
      </w:r>
      <w:r w:rsidR="00F53119">
        <w:rPr>
          <w:b/>
          <w:sz w:val="26"/>
          <w:szCs w:val="26"/>
        </w:rPr>
        <w:br/>
      </w:r>
      <w:r w:rsidR="00F53119" w:rsidRPr="00F53119">
        <w:rPr>
          <w:b/>
          <w:sz w:val="26"/>
          <w:szCs w:val="26"/>
        </w:rPr>
        <w:t>"О внесении изменений в областной закон</w:t>
      </w:r>
      <w:r w:rsidR="00F53119" w:rsidRPr="00F53119">
        <w:rPr>
          <w:b/>
          <w:bCs/>
          <w:sz w:val="26"/>
          <w:szCs w:val="26"/>
        </w:rPr>
        <w:t xml:space="preserve"> </w:t>
      </w:r>
      <w:r w:rsidR="00F53119">
        <w:rPr>
          <w:b/>
          <w:bCs/>
          <w:sz w:val="26"/>
          <w:szCs w:val="26"/>
        </w:rPr>
        <w:br/>
      </w:r>
      <w:r w:rsidR="00F53119" w:rsidRPr="00F53119">
        <w:rPr>
          <w:b/>
          <w:sz w:val="26"/>
          <w:szCs w:val="26"/>
        </w:rPr>
        <w:t xml:space="preserve">"Об областном бюджете Ленинградской области </w:t>
      </w:r>
      <w:r w:rsidR="00F53119">
        <w:rPr>
          <w:b/>
          <w:sz w:val="26"/>
          <w:szCs w:val="26"/>
        </w:rPr>
        <w:br/>
      </w:r>
      <w:r w:rsidR="00F53119" w:rsidRPr="00F53119">
        <w:rPr>
          <w:b/>
          <w:sz w:val="26"/>
          <w:szCs w:val="26"/>
        </w:rPr>
        <w:t>на 2023 год</w:t>
      </w:r>
      <w:r w:rsidR="00F53119" w:rsidRPr="00F53119">
        <w:rPr>
          <w:b/>
          <w:bCs/>
          <w:sz w:val="26"/>
          <w:szCs w:val="26"/>
        </w:rPr>
        <w:t xml:space="preserve"> </w:t>
      </w:r>
      <w:r w:rsidR="00F53119" w:rsidRPr="00F53119">
        <w:rPr>
          <w:b/>
          <w:sz w:val="26"/>
          <w:szCs w:val="26"/>
        </w:rPr>
        <w:t>и на плановый период 2024 и 2025 годов</w:t>
      </w:r>
      <w:r w:rsidR="00D839CE" w:rsidRPr="00F53119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F53119">
        <w:rPr>
          <w:spacing w:val="-2"/>
          <w:szCs w:val="28"/>
        </w:rPr>
        <w:t xml:space="preserve">Рассмотрев </w:t>
      </w:r>
      <w:r w:rsidR="00F53119" w:rsidRPr="00F53119">
        <w:rPr>
          <w:spacing w:val="-2"/>
          <w:szCs w:val="28"/>
        </w:rPr>
        <w:t>проект областного закона "О внесении изменений в областной</w:t>
      </w:r>
      <w:r w:rsidR="00F53119" w:rsidRPr="004F5777">
        <w:rPr>
          <w:szCs w:val="28"/>
        </w:rPr>
        <w:t xml:space="preserve"> закон "Об областном бюджете Ленинградской области на 2023 год </w:t>
      </w:r>
      <w:r w:rsidR="00F53119">
        <w:rPr>
          <w:szCs w:val="28"/>
        </w:rPr>
        <w:br/>
      </w:r>
      <w:r w:rsidR="00F53119" w:rsidRPr="004F5777">
        <w:rPr>
          <w:szCs w:val="28"/>
        </w:rPr>
        <w:t>и на плановый период 2024 и 2025 годов", внесенный письмом Губернатора Ленинградской области от 10 октября 2023 года № 008-</w:t>
      </w:r>
      <w:r w:rsidR="00F53119" w:rsidRPr="004F5777">
        <w:rPr>
          <w:szCs w:val="28"/>
        </w:rPr>
        <w:lastRenderedPageBreak/>
        <w:t xml:space="preserve">1407/2022-3, </w:t>
      </w:r>
      <w:r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F53119" w:rsidRDefault="006A0CA6" w:rsidP="00F53119">
      <w:pPr>
        <w:pStyle w:val="2"/>
        <w:ind w:firstLine="709"/>
        <w:rPr>
          <w:szCs w:val="28"/>
        </w:rPr>
      </w:pPr>
      <w:r w:rsidRPr="003D7BC2">
        <w:rPr>
          <w:szCs w:val="28"/>
        </w:rPr>
        <w:t>1. </w:t>
      </w:r>
      <w:r w:rsidR="00F53119" w:rsidRPr="004F5777">
        <w:rPr>
          <w:szCs w:val="28"/>
        </w:rPr>
        <w:t xml:space="preserve">Принять проект областного закона "О внесении изменений в областной закон "Об областном бюджете Ленинградской области на 2023 год </w:t>
      </w:r>
      <w:r w:rsidR="00F53119">
        <w:rPr>
          <w:szCs w:val="28"/>
        </w:rPr>
        <w:br/>
      </w:r>
      <w:r w:rsidR="00F53119" w:rsidRPr="004F5777">
        <w:rPr>
          <w:szCs w:val="28"/>
        </w:rPr>
        <w:t>и на плановый период 2024 и 2025 годов" в первом чтении</w:t>
      </w:r>
      <w:r w:rsidRPr="003D7BC2">
        <w:rPr>
          <w:szCs w:val="28"/>
        </w:rPr>
        <w:t>.</w:t>
      </w:r>
    </w:p>
    <w:p w:rsidR="00F53119" w:rsidRDefault="00F53119" w:rsidP="00F53119">
      <w:pPr>
        <w:pStyle w:val="2"/>
        <w:ind w:firstLine="709"/>
        <w:rPr>
          <w:szCs w:val="28"/>
        </w:rPr>
      </w:pPr>
    </w:p>
    <w:p w:rsidR="00F53119" w:rsidRPr="004F5777" w:rsidRDefault="006D2E29" w:rsidP="00F53119">
      <w:pPr>
        <w:pStyle w:val="2"/>
        <w:ind w:firstLine="709"/>
        <w:rPr>
          <w:szCs w:val="28"/>
        </w:rPr>
      </w:pPr>
      <w:r w:rsidRPr="003D7BC2">
        <w:rPr>
          <w:szCs w:val="28"/>
        </w:rPr>
        <w:t>2. </w:t>
      </w:r>
      <w:r w:rsidR="00F53119" w:rsidRPr="004F5777">
        <w:rPr>
          <w:szCs w:val="28"/>
        </w:rPr>
        <w:t>Утвердить измененные основные характеристики областного бюджета Ленинградской области на 2023 год:</w:t>
      </w:r>
    </w:p>
    <w:p w:rsidR="00F53119" w:rsidRPr="004F5777" w:rsidRDefault="00F53119" w:rsidP="00F53119">
      <w:pPr>
        <w:suppressAutoHyphens/>
        <w:ind w:firstLine="709"/>
        <w:jc w:val="both"/>
        <w:rPr>
          <w:sz w:val="28"/>
          <w:szCs w:val="28"/>
        </w:rPr>
      </w:pPr>
      <w:r w:rsidRPr="004F5777">
        <w:rPr>
          <w:sz w:val="28"/>
          <w:szCs w:val="28"/>
        </w:rPr>
        <w:t>прогнозируемый общий объем доходов областного бюджета Ленинградской области в сумме 220 682 072,9 тысячи рублей;</w:t>
      </w:r>
    </w:p>
    <w:p w:rsidR="00F53119" w:rsidRPr="004F5777" w:rsidRDefault="00F53119" w:rsidP="00F53119">
      <w:pPr>
        <w:suppressAutoHyphens/>
        <w:ind w:firstLine="709"/>
        <w:jc w:val="both"/>
        <w:rPr>
          <w:rStyle w:val="a8"/>
          <w:szCs w:val="28"/>
        </w:rPr>
      </w:pPr>
      <w:r w:rsidRPr="004F5777">
        <w:rPr>
          <w:rStyle w:val="a8"/>
          <w:szCs w:val="28"/>
        </w:rPr>
        <w:t xml:space="preserve">общий объем расходов областного бюджета Ленинградской области </w:t>
      </w:r>
      <w:r>
        <w:rPr>
          <w:rStyle w:val="a8"/>
          <w:szCs w:val="28"/>
        </w:rPr>
        <w:br/>
      </w:r>
      <w:r w:rsidRPr="004F5777">
        <w:rPr>
          <w:rStyle w:val="a8"/>
          <w:szCs w:val="28"/>
        </w:rPr>
        <w:t>в сумме 223 620 795,5 тысячи рублей;</w:t>
      </w:r>
    </w:p>
    <w:p w:rsidR="00F53119" w:rsidRDefault="00F53119" w:rsidP="00F53119">
      <w:pPr>
        <w:pStyle w:val="2"/>
        <w:ind w:firstLine="709"/>
        <w:rPr>
          <w:szCs w:val="28"/>
        </w:rPr>
      </w:pPr>
      <w:r w:rsidRPr="00F53119">
        <w:rPr>
          <w:rStyle w:val="a8"/>
          <w:szCs w:val="28"/>
        </w:rPr>
        <w:t xml:space="preserve">дефицит областного бюджета Ленинградской области в сумме </w:t>
      </w:r>
      <w:r>
        <w:rPr>
          <w:rStyle w:val="a8"/>
          <w:szCs w:val="28"/>
        </w:rPr>
        <w:br/>
      </w:r>
      <w:r w:rsidRPr="00F53119">
        <w:rPr>
          <w:rStyle w:val="a8"/>
          <w:szCs w:val="28"/>
        </w:rPr>
        <w:t>2 938 722,6 тысячи</w:t>
      </w:r>
      <w:r w:rsidRPr="004F5777">
        <w:rPr>
          <w:rStyle w:val="a8"/>
          <w:szCs w:val="28"/>
        </w:rPr>
        <w:t xml:space="preserve"> рублей</w:t>
      </w:r>
      <w:r w:rsidR="00EE1A11" w:rsidRPr="003D7BC2">
        <w:rPr>
          <w:szCs w:val="28"/>
        </w:rPr>
        <w:t>.</w:t>
      </w:r>
    </w:p>
    <w:p w:rsidR="00F53119" w:rsidRDefault="00F53119" w:rsidP="00F53119">
      <w:pPr>
        <w:pStyle w:val="2"/>
        <w:ind w:firstLine="709"/>
        <w:rPr>
          <w:szCs w:val="28"/>
        </w:rPr>
      </w:pPr>
    </w:p>
    <w:p w:rsidR="00F53119" w:rsidRPr="004F5777" w:rsidRDefault="006D2E29" w:rsidP="00F53119">
      <w:pPr>
        <w:pStyle w:val="2"/>
        <w:ind w:firstLine="709"/>
        <w:rPr>
          <w:szCs w:val="28"/>
        </w:rPr>
      </w:pPr>
      <w:r w:rsidRPr="003D7BC2">
        <w:rPr>
          <w:szCs w:val="28"/>
        </w:rPr>
        <w:t>3</w:t>
      </w:r>
      <w:r w:rsidR="006A0CA6" w:rsidRPr="003D7BC2">
        <w:rPr>
          <w:szCs w:val="28"/>
        </w:rPr>
        <w:t>. </w:t>
      </w:r>
      <w:r w:rsidR="00F53119" w:rsidRPr="004F5777">
        <w:rPr>
          <w:szCs w:val="28"/>
        </w:rPr>
        <w:t>Утвердить измененные основные характеристики областного бюджета Ленинградской области на плановый период 2024 и 2025 годов:</w:t>
      </w:r>
    </w:p>
    <w:p w:rsidR="00F53119" w:rsidRPr="004F5777" w:rsidRDefault="00F53119" w:rsidP="00F5311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F5777">
        <w:rPr>
          <w:sz w:val="28"/>
          <w:szCs w:val="28"/>
        </w:rPr>
        <w:t>прогнозируемый общий объем доходов областного бюджета Ленинградской области на 2024 год в сумме 174 453 884,9 тысячи рублей;</w:t>
      </w:r>
    </w:p>
    <w:p w:rsidR="00F53119" w:rsidRPr="004F5777" w:rsidRDefault="00F53119" w:rsidP="00F5311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F5777">
        <w:rPr>
          <w:sz w:val="28"/>
          <w:szCs w:val="28"/>
        </w:rPr>
        <w:t xml:space="preserve">общий объем расходов областного бюджета Ленинградской области </w:t>
      </w:r>
      <w:r>
        <w:rPr>
          <w:sz w:val="28"/>
          <w:szCs w:val="28"/>
        </w:rPr>
        <w:br/>
      </w:r>
      <w:r w:rsidRPr="004F5777">
        <w:rPr>
          <w:sz w:val="28"/>
          <w:szCs w:val="28"/>
        </w:rPr>
        <w:lastRenderedPageBreak/>
        <w:t>на 2024 год в сумме 179 788 018,1 тысячи рублей, в том числе условно утвержденные расходы в сумме 4 652 417,2 тысячи рублей, и на 2025 год условно утвержденные расходы в сумме 9 609 156,3 тысячи рублей;</w:t>
      </w:r>
    </w:p>
    <w:p w:rsidR="006A0CA6" w:rsidRDefault="00F53119" w:rsidP="00F53119">
      <w:pPr>
        <w:pStyle w:val="2"/>
        <w:ind w:firstLine="709"/>
        <w:rPr>
          <w:szCs w:val="28"/>
        </w:rPr>
      </w:pPr>
      <w:r w:rsidRPr="004F5777">
        <w:rPr>
          <w:szCs w:val="28"/>
        </w:rPr>
        <w:t xml:space="preserve">дефицит областного бюджета Ленинградской области на 2024 год </w:t>
      </w:r>
      <w:r>
        <w:rPr>
          <w:szCs w:val="28"/>
        </w:rPr>
        <w:br/>
      </w:r>
      <w:r w:rsidRPr="004F5777">
        <w:rPr>
          <w:szCs w:val="28"/>
        </w:rPr>
        <w:t>в сумме 5 334 133,2 тысячи рублей</w:t>
      </w:r>
      <w:r w:rsidR="006A0CA6" w:rsidRPr="003D7BC2">
        <w:rPr>
          <w:szCs w:val="28"/>
        </w:rPr>
        <w:t>.</w:t>
      </w:r>
    </w:p>
    <w:p w:rsidR="00F53119" w:rsidRDefault="00F53119" w:rsidP="00F53119">
      <w:pPr>
        <w:pStyle w:val="2"/>
        <w:ind w:firstLine="709"/>
        <w:rPr>
          <w:szCs w:val="28"/>
        </w:rPr>
      </w:pPr>
    </w:p>
    <w:p w:rsidR="00F53119" w:rsidRPr="003D7BC2" w:rsidRDefault="00F53119" w:rsidP="00F53119">
      <w:pPr>
        <w:pStyle w:val="2"/>
        <w:ind w:firstLine="709"/>
        <w:rPr>
          <w:szCs w:val="28"/>
        </w:rPr>
      </w:pPr>
      <w:r>
        <w:rPr>
          <w:szCs w:val="28"/>
        </w:rPr>
        <w:t>4.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714" w:rsidRDefault="00423714" w:rsidP="00D87C3A">
      <w:r>
        <w:separator/>
      </w:r>
    </w:p>
  </w:endnote>
  <w:endnote w:type="continuationSeparator" w:id="0">
    <w:p w:rsidR="00423714" w:rsidRDefault="0042371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714" w:rsidRDefault="00423714" w:rsidP="00D87C3A">
      <w:r>
        <w:separator/>
      </w:r>
    </w:p>
  </w:footnote>
  <w:footnote w:type="continuationSeparator" w:id="0">
    <w:p w:rsidR="00423714" w:rsidRDefault="0042371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B5EFE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F53119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2F71ED"/>
    <w:multiLevelType w:val="hybridMultilevel"/>
    <w:tmpl w:val="D3DAF444"/>
    <w:lvl w:ilvl="0" w:tplc="8190E33E">
      <w:start w:val="1"/>
      <w:numFmt w:val="decimal"/>
      <w:lvlText w:val="%1."/>
      <w:lvlJc w:val="left"/>
      <w:pPr>
        <w:ind w:left="1872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5EFE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71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AC8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25DF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119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DE18AB-B43F-4A92-BEED-005900069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B6502-31F5-4BC3-ADF2-EB2064D5E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2023-10-27T10:34:00Z</cp:lastPrinted>
  <dcterms:created xsi:type="dcterms:W3CDTF">2023-11-10T05:50:00Z</dcterms:created>
  <dcterms:modified xsi:type="dcterms:W3CDTF">2023-11-10T05:50:00Z</dcterms:modified>
</cp:coreProperties>
</file>