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rFonts w:eastAsia="Times New Roman" w:cs="Times New Roman"/>
          <w:szCs w:val="28"/>
          <w:lang w:eastAsia="ru-RU"/>
        </w:rPr>
        <w:t>Справка</w:t>
      </w:r>
      <w:r w:rsidRPr="000E2E78">
        <w:rPr>
          <w:rFonts w:eastAsia="Times New Roman" w:cs="Times New Roman"/>
          <w:b/>
          <w:szCs w:val="28"/>
          <w:lang w:eastAsia="ru-RU"/>
        </w:rPr>
        <w:br/>
      </w: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0E2E78" w:rsidRDefault="000E2E78" w:rsidP="000E2E78">
      <w:pPr>
        <w:contextualSpacing/>
        <w:jc w:val="center"/>
        <w:rPr>
          <w:szCs w:val="28"/>
        </w:rPr>
      </w:pPr>
      <w:r w:rsidRPr="000E2E78">
        <w:rPr>
          <w:szCs w:val="28"/>
        </w:rPr>
        <w:t xml:space="preserve">«О присвоении </w:t>
      </w:r>
      <w:r w:rsidR="004C605E">
        <w:rPr>
          <w:szCs w:val="28"/>
        </w:rPr>
        <w:t>городу Любан</w:t>
      </w:r>
      <w:r w:rsidR="000B0648">
        <w:rPr>
          <w:szCs w:val="28"/>
        </w:rPr>
        <w:t>и</w:t>
      </w:r>
      <w:r w:rsidR="004C605E">
        <w:rPr>
          <w:szCs w:val="28"/>
        </w:rPr>
        <w:t xml:space="preserve"> муниципального образования </w:t>
      </w:r>
      <w:proofErr w:type="spellStart"/>
      <w:r w:rsidR="004C605E">
        <w:rPr>
          <w:szCs w:val="28"/>
        </w:rPr>
        <w:t>Тосненский</w:t>
      </w:r>
      <w:proofErr w:type="spellEnd"/>
      <w:r w:rsidR="004C605E">
        <w:rPr>
          <w:szCs w:val="28"/>
        </w:rPr>
        <w:t xml:space="preserve"> район Ленинградской области </w:t>
      </w:r>
      <w:r w:rsidRPr="000E2E78">
        <w:rPr>
          <w:szCs w:val="28"/>
        </w:rPr>
        <w:t xml:space="preserve"> почётного звания Ленинградской области </w:t>
      </w:r>
    </w:p>
    <w:p w:rsidR="00DB21BF" w:rsidRPr="000E2E78" w:rsidRDefault="000E2E78" w:rsidP="000E2E78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0E2E78">
        <w:rPr>
          <w:szCs w:val="28"/>
        </w:rPr>
        <w:t>«</w:t>
      </w:r>
      <w:r w:rsidR="004C605E">
        <w:rPr>
          <w:szCs w:val="28"/>
        </w:rPr>
        <w:t>Город</w:t>
      </w:r>
      <w:r w:rsidRPr="000E2E78">
        <w:rPr>
          <w:szCs w:val="28"/>
        </w:rPr>
        <w:t xml:space="preserve">  воинской доблести»</w:t>
      </w:r>
    </w:p>
    <w:p w:rsidR="004C605E" w:rsidRDefault="004C605E" w:rsidP="004C605E">
      <w:pPr>
        <w:ind w:firstLine="709"/>
        <w:contextualSpacing/>
        <w:jc w:val="both"/>
        <w:rPr>
          <w:szCs w:val="28"/>
        </w:rPr>
      </w:pPr>
    </w:p>
    <w:p w:rsidR="00DB21BF" w:rsidRPr="000E2E78" w:rsidRDefault="00DB21BF" w:rsidP="004C605E">
      <w:pPr>
        <w:ind w:firstLine="709"/>
        <w:contextualSpacing/>
        <w:jc w:val="both"/>
        <w:rPr>
          <w:szCs w:val="28"/>
        </w:rPr>
      </w:pPr>
      <w:r w:rsidRPr="000E2E78">
        <w:rPr>
          <w:szCs w:val="28"/>
        </w:rPr>
        <w:t xml:space="preserve">В сфере правового регулирования </w:t>
      </w:r>
      <w:r w:rsidR="002668D4" w:rsidRPr="000E2E78">
        <w:rPr>
          <w:szCs w:val="28"/>
        </w:rPr>
        <w:t xml:space="preserve">проекта областного закона </w:t>
      </w:r>
      <w:r w:rsidR="000E2E78">
        <w:rPr>
          <w:szCs w:val="28"/>
        </w:rPr>
        <w:t>«</w:t>
      </w:r>
      <w:r w:rsidR="004C605E" w:rsidRPr="000E2E78">
        <w:rPr>
          <w:szCs w:val="28"/>
        </w:rPr>
        <w:t xml:space="preserve">О присвоении </w:t>
      </w:r>
      <w:r w:rsidR="004C605E">
        <w:rPr>
          <w:szCs w:val="28"/>
        </w:rPr>
        <w:t>городу Любан</w:t>
      </w:r>
      <w:r w:rsidR="000B0648">
        <w:rPr>
          <w:szCs w:val="28"/>
        </w:rPr>
        <w:t>и</w:t>
      </w:r>
      <w:r w:rsidR="004C605E">
        <w:rPr>
          <w:szCs w:val="28"/>
        </w:rPr>
        <w:t xml:space="preserve"> муниципального образования </w:t>
      </w:r>
      <w:proofErr w:type="spellStart"/>
      <w:r w:rsidR="004C605E">
        <w:rPr>
          <w:szCs w:val="28"/>
        </w:rPr>
        <w:t>Тосненский</w:t>
      </w:r>
      <w:proofErr w:type="spellEnd"/>
      <w:r w:rsidR="004C605E">
        <w:rPr>
          <w:szCs w:val="28"/>
        </w:rPr>
        <w:t xml:space="preserve"> район Ленинградской области </w:t>
      </w:r>
      <w:r w:rsidR="004C605E" w:rsidRPr="000E2E78">
        <w:rPr>
          <w:szCs w:val="28"/>
        </w:rPr>
        <w:t xml:space="preserve"> почётного звания Ленинградской области </w:t>
      </w:r>
      <w:r w:rsidR="004C605E">
        <w:rPr>
          <w:szCs w:val="28"/>
        </w:rPr>
        <w:t xml:space="preserve"> </w:t>
      </w:r>
      <w:r w:rsidR="004C605E" w:rsidRPr="000E2E78">
        <w:rPr>
          <w:szCs w:val="28"/>
        </w:rPr>
        <w:t>«</w:t>
      </w:r>
      <w:r w:rsidR="004C605E">
        <w:rPr>
          <w:szCs w:val="28"/>
        </w:rPr>
        <w:t>Город</w:t>
      </w:r>
      <w:r w:rsidR="004C605E" w:rsidRPr="000E2E78">
        <w:rPr>
          <w:szCs w:val="28"/>
        </w:rPr>
        <w:t xml:space="preserve">  воинской доблести</w:t>
      </w:r>
      <w:r w:rsidR="000E2E78" w:rsidRPr="000E2E78">
        <w:rPr>
          <w:szCs w:val="28"/>
        </w:rPr>
        <w:t>»</w:t>
      </w:r>
      <w:r w:rsidRPr="000E2E78">
        <w:rPr>
          <w:szCs w:val="28"/>
        </w:rPr>
        <w:t>:</w:t>
      </w:r>
    </w:p>
    <w:p w:rsidR="00DB21BF" w:rsidRPr="006E6A24" w:rsidRDefault="00DB21BF" w:rsidP="004C605E">
      <w:pPr>
        <w:spacing w:line="0" w:lineRule="atLeast"/>
        <w:ind w:firstLine="709"/>
        <w:jc w:val="both"/>
        <w:rPr>
          <w:szCs w:val="28"/>
        </w:rPr>
      </w:pPr>
    </w:p>
    <w:p w:rsidR="00DB21BF" w:rsidRPr="00987ACD" w:rsidRDefault="002C4D67" w:rsidP="004C605E">
      <w:pPr>
        <w:spacing w:line="0" w:lineRule="atLeast"/>
        <w:ind w:firstLine="426"/>
        <w:jc w:val="both"/>
        <w:rPr>
          <w:szCs w:val="28"/>
        </w:rPr>
      </w:pPr>
      <w:r>
        <w:rPr>
          <w:szCs w:val="28"/>
        </w:rPr>
        <w:t>1</w:t>
      </w:r>
      <w:r w:rsidR="00DB21BF" w:rsidRPr="00987ACD">
        <w:rPr>
          <w:rFonts w:cs="Times New Roman"/>
          <w:szCs w:val="28"/>
        </w:rPr>
        <w:t xml:space="preserve">. </w:t>
      </w:r>
      <w:r w:rsidR="004C605E" w:rsidRPr="004C605E">
        <w:rPr>
          <w:rFonts w:cs="Times New Roman"/>
          <w:szCs w:val="28"/>
        </w:rPr>
        <w:t xml:space="preserve">Федеральный закон от 21.12.2021 </w:t>
      </w:r>
      <w:r w:rsidR="00470E30">
        <w:rPr>
          <w:rFonts w:cs="Times New Roman"/>
          <w:szCs w:val="28"/>
        </w:rPr>
        <w:t>№</w:t>
      </w:r>
      <w:r w:rsidR="004C605E" w:rsidRPr="004C605E">
        <w:rPr>
          <w:rFonts w:cs="Times New Roman"/>
          <w:szCs w:val="28"/>
        </w:rPr>
        <w:t xml:space="preserve"> 414-ФЗ (ред. от 04.08.2023) "Об общих принципах организации публичной власти в субъектах Российской Федерации</w:t>
      </w:r>
      <w:r w:rsidR="004C605E">
        <w:rPr>
          <w:rFonts w:cs="Times New Roman"/>
          <w:szCs w:val="28"/>
        </w:rPr>
        <w:t>.</w:t>
      </w:r>
    </w:p>
    <w:p w:rsidR="00DB21BF" w:rsidRDefault="00BD0ECE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r>
        <w:rPr>
          <w:szCs w:val="28"/>
        </w:rPr>
        <w:t xml:space="preserve"> </w:t>
      </w:r>
      <w:r w:rsidR="00FA77D6">
        <w:rPr>
          <w:szCs w:val="28"/>
        </w:rPr>
        <w:t>2</w:t>
      </w:r>
      <w:r w:rsidR="00DB21BF">
        <w:rPr>
          <w:szCs w:val="28"/>
        </w:rPr>
        <w:t xml:space="preserve">. </w:t>
      </w:r>
      <w:r>
        <w:rPr>
          <w:szCs w:val="28"/>
        </w:rPr>
        <w:t xml:space="preserve"> </w:t>
      </w:r>
      <w:r w:rsidR="00AA7729">
        <w:rPr>
          <w:rFonts w:cs="Times New Roman"/>
          <w:szCs w:val="28"/>
        </w:rPr>
        <w:t xml:space="preserve">Закон Ленинградской области </w:t>
      </w:r>
      <w:r w:rsidR="00DB21BF" w:rsidRPr="00E01423">
        <w:rPr>
          <w:rFonts w:cs="Times New Roman"/>
          <w:szCs w:val="28"/>
        </w:rPr>
        <w:t xml:space="preserve"> </w:t>
      </w:r>
      <w:r w:rsidR="00274F75">
        <w:rPr>
          <w:rFonts w:cs="Times New Roman"/>
          <w:szCs w:val="28"/>
        </w:rPr>
        <w:t>от 15.12.2016 № 95-оз «О почетных званиях Ленинградской области «Город воинской доблести», «Населенный пункт</w:t>
      </w:r>
      <w:r w:rsidR="00FA77D6">
        <w:rPr>
          <w:rFonts w:cs="Times New Roman"/>
          <w:szCs w:val="28"/>
        </w:rPr>
        <w:t xml:space="preserve"> воинской доблести»</w:t>
      </w:r>
      <w:r w:rsidR="007F36B4">
        <w:rPr>
          <w:rFonts w:cs="Times New Roman"/>
          <w:szCs w:val="28"/>
        </w:rPr>
        <w:t xml:space="preserve">, </w:t>
      </w:r>
      <w:r w:rsidR="007F36B4">
        <w:rPr>
          <w:szCs w:val="28"/>
        </w:rPr>
        <w:t>«Рубеж воинской доблести</w:t>
      </w:r>
      <w:r w:rsidR="007F36B4" w:rsidRPr="003A10FC">
        <w:rPr>
          <w:szCs w:val="28"/>
        </w:rPr>
        <w:t>»</w:t>
      </w:r>
      <w:r w:rsidR="00F87041">
        <w:rPr>
          <w:rFonts w:cs="Times New Roman"/>
          <w:szCs w:val="28"/>
        </w:rPr>
        <w:t>.</w:t>
      </w:r>
    </w:p>
    <w:p w:rsidR="00BD0ECE" w:rsidRDefault="00C7210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Fonts w:cs="Times New Roman"/>
          <w:szCs w:val="28"/>
        </w:rPr>
        <w:t xml:space="preserve"> </w:t>
      </w:r>
      <w:r w:rsidR="00BD0ECE">
        <w:rPr>
          <w:rFonts w:cs="Times New Roman"/>
          <w:szCs w:val="28"/>
        </w:rPr>
        <w:t xml:space="preserve">3. Закон Ленинградской области </w:t>
      </w:r>
      <w:r w:rsidR="00BD0ECE" w:rsidRPr="00EB0BAB">
        <w:rPr>
          <w:rFonts w:eastAsia="Times New Roman" w:cs="Times New Roman"/>
          <w:szCs w:val="28"/>
          <w:lang w:eastAsia="ru-RU"/>
        </w:rPr>
        <w:t xml:space="preserve">от 18.05.2020 № 58-оз </w:t>
      </w:r>
      <w:hyperlink r:id="rId5" w:history="1">
        <w:r w:rsidR="00BD0ECE"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</w:t>
        </w:r>
        <w:r w:rsidR="004C605E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br/>
        </w:r>
        <w:r w:rsidR="00BD0ECE"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и приостановлении действия отдельных положений статьи 2 областного закона </w:t>
        </w:r>
        <w:r w:rsidR="004C605E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br/>
        </w:r>
        <w:r w:rsidR="00BD0ECE"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>"О почетных званиях Ленинградской области "Город воинской доблести", "Населенный пункт воинской доблести</w:t>
        </w:r>
      </w:hyperlink>
      <w:r w:rsidR="00BD0ECE" w:rsidRPr="00EB0BAB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»</w:t>
      </w:r>
      <w:r w:rsidR="00BD0ECE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470E30" w:rsidRDefault="00470E30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4. </w:t>
      </w:r>
      <w:bookmarkStart w:id="0" w:name="_GoBack"/>
      <w:bookmarkEnd w:id="0"/>
      <w:proofErr w:type="gramStart"/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З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акон Ленинградской области от 13.07.2020 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№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72-оз "О внесении изменений в областной закон "О почетных званиях Ленинградской области "Город воинской доблести", "Населенный пункт воинской доблести" и статью 2 областного закона "О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и приостановлении действия отдельных положений статьи 2 областного закона</w:t>
      </w:r>
      <w:proofErr w:type="gramEnd"/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"О почетных званиях Ленинградской области "Город воинской доблести", "Насе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ленный пункт воинской доблести".</w:t>
      </w:r>
    </w:p>
    <w:p w:rsidR="005D570C" w:rsidRDefault="00470E30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5. З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акон Ленинградской области от 03.11.2020 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№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112-оз "О внесении изменения в статью 4 областного закона "О почетных званиях Ленинградской области "Город воинской доблести", "Населенный пункт воинской доблести", "Рубеж воинской доблести"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4C605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5D570C" w:rsidRDefault="005D570C" w:rsidP="004C605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Архивного управления </w:t>
      </w:r>
    </w:p>
    <w:p w:rsidR="005D570C" w:rsidRPr="00E105A4" w:rsidRDefault="005D570C" w:rsidP="004C605E">
      <w:pPr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  <w:r>
        <w:rPr>
          <w:szCs w:val="28"/>
        </w:rPr>
        <w:t xml:space="preserve">Ленинградской области                                             </w:t>
      </w:r>
      <w:r w:rsidR="004C605E">
        <w:rPr>
          <w:szCs w:val="28"/>
        </w:rPr>
        <w:tab/>
      </w:r>
      <w:r w:rsidR="004C605E">
        <w:rPr>
          <w:szCs w:val="28"/>
        </w:rPr>
        <w:tab/>
      </w:r>
      <w:r w:rsidR="004C605E">
        <w:rPr>
          <w:szCs w:val="28"/>
        </w:rPr>
        <w:tab/>
      </w:r>
      <w:r>
        <w:rPr>
          <w:szCs w:val="28"/>
        </w:rPr>
        <w:t>А.В. Савченко</w:t>
      </w:r>
    </w:p>
    <w:p w:rsidR="005D570C" w:rsidRDefault="005D570C" w:rsidP="004C605E">
      <w:pPr>
        <w:autoSpaceDE w:val="0"/>
        <w:autoSpaceDN w:val="0"/>
        <w:adjustRightInd w:val="0"/>
        <w:spacing w:line="0" w:lineRule="atLeast"/>
        <w:jc w:val="both"/>
        <w:rPr>
          <w:rFonts w:cs="Times New Roman"/>
          <w:szCs w:val="28"/>
        </w:rPr>
      </w:pPr>
    </w:p>
    <w:p w:rsidR="00467838" w:rsidRPr="00E01423" w:rsidRDefault="00467838" w:rsidP="004C605E">
      <w:pPr>
        <w:autoSpaceDE w:val="0"/>
        <w:autoSpaceDN w:val="0"/>
        <w:adjustRightInd w:val="0"/>
        <w:spacing w:line="0" w:lineRule="atLeast"/>
        <w:jc w:val="both"/>
        <w:rPr>
          <w:rFonts w:cs="Times New Roman"/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B0648"/>
    <w:rsid w:val="000E2E78"/>
    <w:rsid w:val="002668D4"/>
    <w:rsid w:val="00274F75"/>
    <w:rsid w:val="002C4D67"/>
    <w:rsid w:val="00467838"/>
    <w:rsid w:val="00470E30"/>
    <w:rsid w:val="004A58DB"/>
    <w:rsid w:val="004C605E"/>
    <w:rsid w:val="005D570C"/>
    <w:rsid w:val="006D70E2"/>
    <w:rsid w:val="007A2CD5"/>
    <w:rsid w:val="007C0BC4"/>
    <w:rsid w:val="007F36B4"/>
    <w:rsid w:val="0083301D"/>
    <w:rsid w:val="00920633"/>
    <w:rsid w:val="00AA7729"/>
    <w:rsid w:val="00BD0ECE"/>
    <w:rsid w:val="00C5173B"/>
    <w:rsid w:val="00C72108"/>
    <w:rsid w:val="00DB21BF"/>
    <w:rsid w:val="00EC743B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Татьяна Михайловна ТРУБКИНА</cp:lastModifiedBy>
  <cp:revision>3</cp:revision>
  <cp:lastPrinted>2020-10-07T07:58:00Z</cp:lastPrinted>
  <dcterms:created xsi:type="dcterms:W3CDTF">2023-09-26T12:39:00Z</dcterms:created>
  <dcterms:modified xsi:type="dcterms:W3CDTF">2023-09-27T08:25:00Z</dcterms:modified>
</cp:coreProperties>
</file>