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886" w:rsidRPr="0061118B" w:rsidRDefault="0061118B" w:rsidP="0061118B">
      <w:pPr>
        <w:spacing w:after="0" w:line="240" w:lineRule="auto"/>
        <w:jc w:val="center"/>
        <w:rPr>
          <w:rFonts w:ascii="Times New Roman" w:hAnsi="Times New Roman"/>
          <w:b/>
          <w:sz w:val="28"/>
          <w:szCs w:val="28"/>
        </w:rPr>
      </w:pPr>
      <w:r>
        <w:rPr>
          <w:rFonts w:ascii="Times New Roman" w:hAnsi="Times New Roman"/>
          <w:b/>
          <w:sz w:val="28"/>
          <w:szCs w:val="28"/>
        </w:rPr>
        <w:t>П</w:t>
      </w:r>
      <w:r w:rsidRPr="0061118B">
        <w:rPr>
          <w:rFonts w:ascii="Times New Roman" w:hAnsi="Times New Roman"/>
          <w:b/>
          <w:sz w:val="28"/>
          <w:szCs w:val="28"/>
        </w:rPr>
        <w:t>орядок</w:t>
      </w:r>
    </w:p>
    <w:p w:rsidR="00CC3886" w:rsidRPr="0061118B" w:rsidRDefault="0061118B" w:rsidP="0061118B">
      <w:pPr>
        <w:spacing w:after="0" w:line="240" w:lineRule="auto"/>
        <w:jc w:val="center"/>
        <w:rPr>
          <w:rFonts w:ascii="Times New Roman" w:hAnsi="Times New Roman"/>
          <w:b/>
          <w:sz w:val="28"/>
          <w:szCs w:val="28"/>
        </w:rPr>
      </w:pPr>
      <w:r w:rsidRPr="0061118B">
        <w:rPr>
          <w:rFonts w:ascii="Times New Roman" w:hAnsi="Times New Roman"/>
          <w:b/>
          <w:sz w:val="28"/>
          <w:szCs w:val="28"/>
        </w:rPr>
        <w:t>предоставления и распределения субсидий из областного</w:t>
      </w:r>
      <w:r>
        <w:rPr>
          <w:rFonts w:ascii="Times New Roman" w:hAnsi="Times New Roman"/>
          <w:b/>
          <w:sz w:val="28"/>
          <w:szCs w:val="28"/>
        </w:rPr>
        <w:t xml:space="preserve"> </w:t>
      </w:r>
      <w:r w:rsidRPr="0061118B">
        <w:rPr>
          <w:rFonts w:ascii="Times New Roman" w:hAnsi="Times New Roman"/>
          <w:b/>
          <w:sz w:val="28"/>
          <w:szCs w:val="28"/>
        </w:rPr>
        <w:t xml:space="preserve">бюджета </w:t>
      </w:r>
      <w:r>
        <w:rPr>
          <w:rFonts w:ascii="Times New Roman" w:hAnsi="Times New Roman"/>
          <w:b/>
          <w:sz w:val="28"/>
          <w:szCs w:val="28"/>
        </w:rPr>
        <w:t>Л</w:t>
      </w:r>
      <w:r w:rsidRPr="0061118B">
        <w:rPr>
          <w:rFonts w:ascii="Times New Roman" w:hAnsi="Times New Roman"/>
          <w:b/>
          <w:sz w:val="28"/>
          <w:szCs w:val="28"/>
        </w:rPr>
        <w:t>енинградской области бюджетам муниципальных</w:t>
      </w:r>
      <w:r>
        <w:rPr>
          <w:rFonts w:ascii="Times New Roman" w:hAnsi="Times New Roman"/>
          <w:b/>
          <w:sz w:val="28"/>
          <w:szCs w:val="28"/>
        </w:rPr>
        <w:t xml:space="preserve"> </w:t>
      </w:r>
      <w:r w:rsidRPr="0061118B">
        <w:rPr>
          <w:rFonts w:ascii="Times New Roman" w:hAnsi="Times New Roman"/>
          <w:b/>
          <w:sz w:val="28"/>
          <w:szCs w:val="28"/>
        </w:rPr>
        <w:t xml:space="preserve">образований </w:t>
      </w:r>
      <w:r>
        <w:rPr>
          <w:rFonts w:ascii="Times New Roman" w:hAnsi="Times New Roman"/>
          <w:b/>
          <w:sz w:val="28"/>
          <w:szCs w:val="28"/>
        </w:rPr>
        <w:t>Л</w:t>
      </w:r>
      <w:r w:rsidRPr="0061118B">
        <w:rPr>
          <w:rFonts w:ascii="Times New Roman" w:hAnsi="Times New Roman"/>
          <w:b/>
          <w:sz w:val="28"/>
          <w:szCs w:val="28"/>
        </w:rPr>
        <w:t>енинградской области на обеспечение уровня</w:t>
      </w:r>
      <w:r w:rsidR="00502628">
        <w:rPr>
          <w:rFonts w:ascii="Times New Roman" w:hAnsi="Times New Roman"/>
          <w:b/>
          <w:sz w:val="28"/>
          <w:szCs w:val="28"/>
        </w:rPr>
        <w:t xml:space="preserve"> </w:t>
      </w:r>
      <w:r w:rsidRPr="0061118B">
        <w:rPr>
          <w:rFonts w:ascii="Times New Roman" w:hAnsi="Times New Roman"/>
          <w:b/>
          <w:sz w:val="28"/>
          <w:szCs w:val="28"/>
        </w:rPr>
        <w:t>финансирования организаций, осуществляющих подготовку</w:t>
      </w:r>
      <w:r w:rsidR="00502628">
        <w:rPr>
          <w:rFonts w:ascii="Times New Roman" w:hAnsi="Times New Roman"/>
          <w:b/>
          <w:sz w:val="28"/>
          <w:szCs w:val="28"/>
        </w:rPr>
        <w:t xml:space="preserve"> </w:t>
      </w:r>
      <w:r w:rsidRPr="0061118B">
        <w:rPr>
          <w:rFonts w:ascii="Times New Roman" w:hAnsi="Times New Roman"/>
          <w:b/>
          <w:sz w:val="28"/>
          <w:szCs w:val="28"/>
        </w:rPr>
        <w:t>спортивного резерва</w:t>
      </w:r>
    </w:p>
    <w:p w:rsidR="00CC3886" w:rsidRPr="0061118B" w:rsidRDefault="00CC3886" w:rsidP="0061118B">
      <w:pPr>
        <w:spacing w:after="0" w:line="240" w:lineRule="auto"/>
        <w:jc w:val="center"/>
        <w:rPr>
          <w:rFonts w:ascii="Times New Roman" w:hAnsi="Times New Roman"/>
          <w:sz w:val="28"/>
          <w:szCs w:val="28"/>
        </w:rPr>
      </w:pPr>
    </w:p>
    <w:p w:rsidR="00CC3886" w:rsidRPr="0061118B" w:rsidRDefault="00CC3886" w:rsidP="0061118B">
      <w:pPr>
        <w:spacing w:after="0" w:line="240" w:lineRule="auto"/>
        <w:jc w:val="center"/>
        <w:outlineLvl w:val="1"/>
        <w:rPr>
          <w:rFonts w:ascii="Times New Roman" w:hAnsi="Times New Roman"/>
          <w:sz w:val="28"/>
          <w:szCs w:val="28"/>
        </w:rPr>
      </w:pPr>
      <w:r w:rsidRPr="0061118B">
        <w:rPr>
          <w:rFonts w:ascii="Times New Roman" w:hAnsi="Times New Roman"/>
          <w:sz w:val="28"/>
          <w:szCs w:val="28"/>
        </w:rPr>
        <w:t>1. Общие положения</w:t>
      </w:r>
    </w:p>
    <w:p w:rsidR="00CC3886" w:rsidRPr="0061118B" w:rsidRDefault="00CC3886" w:rsidP="0061118B">
      <w:pPr>
        <w:spacing w:after="0" w:line="240" w:lineRule="auto"/>
        <w:ind w:firstLine="540"/>
        <w:jc w:val="both"/>
        <w:rPr>
          <w:rFonts w:ascii="Times New Roman" w:hAnsi="Times New Roman"/>
          <w:sz w:val="28"/>
          <w:szCs w:val="28"/>
        </w:rPr>
      </w:pP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 xml:space="preserve">1.1. </w:t>
      </w:r>
      <w:proofErr w:type="gramStart"/>
      <w:r w:rsidRPr="0061118B">
        <w:rPr>
          <w:rFonts w:ascii="Times New Roman" w:hAnsi="Times New Roman"/>
          <w:sz w:val="28"/>
          <w:szCs w:val="28"/>
        </w:rPr>
        <w:t>Настоящий Порядок определяет цели, условия и порядок предоставления и распределения субсидий из областного бюджета Ленинградской области (далее - областной бюджет) бюджетам муниципальных образований Ленинградской области (далее - муниципальные образования) для реализации мер, пре</w:t>
      </w:r>
      <w:bookmarkStart w:id="0" w:name="_GoBack"/>
      <w:bookmarkEnd w:id="0"/>
      <w:r w:rsidRPr="0061118B">
        <w:rPr>
          <w:rFonts w:ascii="Times New Roman" w:hAnsi="Times New Roman"/>
          <w:sz w:val="28"/>
          <w:szCs w:val="28"/>
        </w:rPr>
        <w:t>дусматривающих поэтапное обеспечение уровня финансирования в полном объеме муниципальных физкультурно-спортивных организаций Ленинградской области, осуществляющих подготовку спортивного резерва для спортивных сборных команд Ленинградской области (далее - подготовка спортивного резерва), в рамках государственной</w:t>
      </w:r>
      <w:proofErr w:type="gramEnd"/>
      <w:r w:rsidRPr="0061118B">
        <w:rPr>
          <w:rFonts w:ascii="Times New Roman" w:hAnsi="Times New Roman"/>
          <w:sz w:val="28"/>
          <w:szCs w:val="28"/>
        </w:rPr>
        <w:t xml:space="preserve"> программы Ленинградской области "Развитие физической культуры и спорта в Ленинградской области" (далее - субсидии).</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 xml:space="preserve">Под муниципальными физкультурно-спортивными организациями Ленинградской области, осуществляющими подготовку спортивного резерва, понимаются муниципальные спортивные школы, спортивные школы олимпийского резерва, другие физкультурно-спортивные организации, для которых основным видом деятельности является реализация дополнительных образовательных программ спортивной подготовки </w:t>
      </w:r>
      <w:proofErr w:type="gramStart"/>
      <w:r w:rsidRPr="0061118B">
        <w:rPr>
          <w:rFonts w:ascii="Times New Roman" w:hAnsi="Times New Roman"/>
          <w:sz w:val="28"/>
          <w:szCs w:val="28"/>
        </w:rPr>
        <w:t>и(</w:t>
      </w:r>
      <w:proofErr w:type="gramEnd"/>
      <w:r w:rsidRPr="0061118B">
        <w:rPr>
          <w:rFonts w:ascii="Times New Roman" w:hAnsi="Times New Roman"/>
          <w:sz w:val="28"/>
          <w:szCs w:val="28"/>
        </w:rPr>
        <w:t>или) программ по подготовке спортивного резерва, а также иные муниципальные учреждения, осуществляющие деятельность по реализации дополнительных образовательных программ спортивной подготовки или подготовке спортивного резерва в качестве дополнительного вида деятельности в специально созданном структурном подразделении по спортивной подготовке (далее - муниципальное учреждение, осуществляющее подготовку спортивного резерва).</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1.2. Предоставление и распределение субсидий осуществляется в соответствии со сводной бюджетной росписью областного бюджета на очередной (текущий) финансовый год и на плановый период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по физической культуре и спорту Ленинградской области (далее - Комитет).</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 xml:space="preserve">1.3. Субсидии предоставляются </w:t>
      </w:r>
      <w:proofErr w:type="gramStart"/>
      <w:r w:rsidRPr="0061118B">
        <w:rPr>
          <w:rFonts w:ascii="Times New Roman" w:hAnsi="Times New Roman"/>
          <w:sz w:val="28"/>
          <w:szCs w:val="28"/>
        </w:rPr>
        <w:t>для оказания финансовой поддержки муниципальным образованиям при выполнении полномочий органов местного самоуправления по вопросам местного значения в части обеспечения условий для развития</w:t>
      </w:r>
      <w:proofErr w:type="gramEnd"/>
      <w:r w:rsidRPr="0061118B">
        <w:rPr>
          <w:rFonts w:ascii="Times New Roman" w:hAnsi="Times New Roman"/>
          <w:sz w:val="28"/>
          <w:szCs w:val="28"/>
        </w:rPr>
        <w:t xml:space="preserve"> физической культуры, школьного спорта и массового спорта, организации проведения официальных физкультурно-оздоровительных и спортивных мероприятий.</w:t>
      </w:r>
    </w:p>
    <w:p w:rsidR="00CC3886" w:rsidRDefault="00CC3886" w:rsidP="0061118B">
      <w:pPr>
        <w:spacing w:after="0" w:line="240" w:lineRule="auto"/>
        <w:ind w:firstLine="540"/>
        <w:jc w:val="both"/>
        <w:rPr>
          <w:rFonts w:ascii="Times New Roman" w:hAnsi="Times New Roman"/>
          <w:sz w:val="28"/>
          <w:szCs w:val="28"/>
        </w:rPr>
      </w:pPr>
    </w:p>
    <w:p w:rsidR="0061118B" w:rsidRPr="0061118B" w:rsidRDefault="0061118B" w:rsidP="0061118B">
      <w:pPr>
        <w:spacing w:after="0" w:line="240" w:lineRule="auto"/>
        <w:ind w:firstLine="540"/>
        <w:jc w:val="both"/>
        <w:rPr>
          <w:rFonts w:ascii="Times New Roman" w:hAnsi="Times New Roman"/>
          <w:sz w:val="28"/>
          <w:szCs w:val="28"/>
        </w:rPr>
      </w:pPr>
    </w:p>
    <w:p w:rsidR="00CC3886" w:rsidRPr="0061118B" w:rsidRDefault="00CC3886" w:rsidP="0061118B">
      <w:pPr>
        <w:spacing w:after="0" w:line="240" w:lineRule="auto"/>
        <w:jc w:val="center"/>
        <w:outlineLvl w:val="1"/>
        <w:rPr>
          <w:rFonts w:ascii="Times New Roman" w:hAnsi="Times New Roman"/>
          <w:sz w:val="28"/>
          <w:szCs w:val="28"/>
        </w:rPr>
      </w:pPr>
      <w:r w:rsidRPr="0061118B">
        <w:rPr>
          <w:rFonts w:ascii="Times New Roman" w:hAnsi="Times New Roman"/>
          <w:sz w:val="28"/>
          <w:szCs w:val="28"/>
        </w:rPr>
        <w:t>2. Цели, условия предоставления субсидий и порядок отбора</w:t>
      </w:r>
    </w:p>
    <w:p w:rsidR="00CC3886" w:rsidRPr="0061118B" w:rsidRDefault="00CC3886" w:rsidP="0061118B">
      <w:pPr>
        <w:spacing w:after="0" w:line="240" w:lineRule="auto"/>
        <w:jc w:val="center"/>
        <w:rPr>
          <w:rFonts w:ascii="Times New Roman" w:hAnsi="Times New Roman"/>
          <w:sz w:val="28"/>
          <w:szCs w:val="28"/>
        </w:rPr>
      </w:pPr>
      <w:r w:rsidRPr="0061118B">
        <w:rPr>
          <w:rFonts w:ascii="Times New Roman" w:hAnsi="Times New Roman"/>
          <w:sz w:val="28"/>
          <w:szCs w:val="28"/>
        </w:rPr>
        <w:lastRenderedPageBreak/>
        <w:t>муниципальных образований для предоставления субсидий</w:t>
      </w:r>
    </w:p>
    <w:p w:rsidR="00CC3886" w:rsidRPr="0061118B" w:rsidRDefault="00CC3886" w:rsidP="0061118B">
      <w:pPr>
        <w:spacing w:after="0" w:line="240" w:lineRule="auto"/>
        <w:ind w:firstLine="540"/>
        <w:jc w:val="both"/>
        <w:rPr>
          <w:rFonts w:ascii="Times New Roman" w:hAnsi="Times New Roman"/>
          <w:sz w:val="28"/>
          <w:szCs w:val="28"/>
        </w:rPr>
      </w:pP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 xml:space="preserve">2.1. </w:t>
      </w:r>
      <w:proofErr w:type="gramStart"/>
      <w:r w:rsidRPr="0061118B">
        <w:rPr>
          <w:rFonts w:ascii="Times New Roman" w:hAnsi="Times New Roman"/>
          <w:sz w:val="28"/>
          <w:szCs w:val="28"/>
        </w:rPr>
        <w:t>Субсидии предоставляются в целях софинансирования расходных обязательств муниципальных образований по подготовке спортивного резерва в части оплаты услуг по аренде спортивных сооружений, приобретения инвентаря, оборудования и экипировки для прохождения спортивной подготовки в соответствии с требованиями федеральных стандартов спортивной подготовки, обеспечения участия в официальных межрегиональных и всероссийских спортивных соревнованиях, включенных в Единый календарный план межрегиональных, всероссийских и международных физкультурных мероприятий и спортивных</w:t>
      </w:r>
      <w:proofErr w:type="gramEnd"/>
      <w:r w:rsidRPr="0061118B">
        <w:rPr>
          <w:rFonts w:ascii="Times New Roman" w:hAnsi="Times New Roman"/>
          <w:sz w:val="28"/>
          <w:szCs w:val="28"/>
        </w:rPr>
        <w:t xml:space="preserve"> мероприятий Министерства спорта Российской Федерации, а также обеспечения участия спортсменов Ленинградской области в тренировочных мероприятиях в составе сборной команды России на основании вызова федерального государственного бюджетного учреждения "Центр спортивной подготовки сборных команд России", федерального государственного бюджетного учреждения "Федеральный центр подготовки спортивного резерва" или общероссийской федерации по соответствующему виду спорта.</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2.2. Результатами использования субсидии являются:</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сохранение (увеличение) численности спортсменов, ставших членами спортивных сборных команд Ленинградской области, подготовленных муниципальным учреждением, осуществляющим подготовку спортивного резерва (относительно 1 января и 31 декабря года, в котором осуществляется подача заявок муниципальных образований на предоставление субсидий);</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увеличение количества приобретенного инвентаря, оборудования и экипировки, необходимых для прохождения спортивной подготовки в соответствии с требованиями федеральных стандартов спортивной подготовки по виду спорта;</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 xml:space="preserve">увеличение доли финансирования услуг </w:t>
      </w:r>
      <w:proofErr w:type="gramStart"/>
      <w:r w:rsidRPr="0061118B">
        <w:rPr>
          <w:rFonts w:ascii="Times New Roman" w:hAnsi="Times New Roman"/>
          <w:sz w:val="28"/>
          <w:szCs w:val="28"/>
        </w:rPr>
        <w:t>по спортивной подготовке в соответствии с требованиями федеральных стандартов спортивной подготовки по видам спорта в муниципальных учреждениях</w:t>
      </w:r>
      <w:proofErr w:type="gramEnd"/>
      <w:r w:rsidRPr="0061118B">
        <w:rPr>
          <w:rFonts w:ascii="Times New Roman" w:hAnsi="Times New Roman"/>
          <w:sz w:val="28"/>
          <w:szCs w:val="28"/>
        </w:rPr>
        <w:t>, осуществляющих подготовку спортивного резерва.</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Значения результатов использования субсидии определяются в соответствии с заявками муниципальных образований на предоставление субсидий (далее - заявка) и устанавливаются в соглашении о предоставлении субсидии, заключаемом между Комитетом и администрацией муниципального образования (далее - соглашение).</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Детализированные требования к достижению значений результатов использования субсидии устанавливаются в соглашении.</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 xml:space="preserve">2.3. Условия предоставления субсидии устанавливаются </w:t>
      </w:r>
      <w:hyperlink r:id="rId5">
        <w:r w:rsidRPr="0061118B">
          <w:rPr>
            <w:rFonts w:ascii="Times New Roman" w:hAnsi="Times New Roman"/>
            <w:sz w:val="28"/>
            <w:szCs w:val="28"/>
          </w:rPr>
          <w:t>пунктом 2.7</w:t>
        </w:r>
      </w:hyperlink>
      <w:r w:rsidRPr="0061118B">
        <w:rPr>
          <w:rFonts w:ascii="Times New Roman" w:hAnsi="Times New Roman"/>
          <w:sz w:val="28"/>
          <w:szCs w:val="28"/>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 xml:space="preserve">2.4. Порядок отбора муниципальных образований для предоставления субсидии осуществляется в соответствии с </w:t>
      </w:r>
      <w:hyperlink r:id="rId6">
        <w:r w:rsidRPr="0061118B">
          <w:rPr>
            <w:rFonts w:ascii="Times New Roman" w:hAnsi="Times New Roman"/>
            <w:sz w:val="28"/>
            <w:szCs w:val="28"/>
          </w:rPr>
          <w:t>подпунктом "б" пункта 2.8</w:t>
        </w:r>
      </w:hyperlink>
      <w:r w:rsidRPr="0061118B">
        <w:rPr>
          <w:rFonts w:ascii="Times New Roman" w:hAnsi="Times New Roman"/>
          <w:sz w:val="28"/>
          <w:szCs w:val="28"/>
        </w:rPr>
        <w:t xml:space="preserve"> Правил на основе установленного перечня критериев, которым должны соответствовать муниципальные образования.</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lastRenderedPageBreak/>
        <w:t>2.5. Критериями отбора муниципальных образований для предоставления субсидий являются:</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 xml:space="preserve">а) наличие муниципальной программы, включающей мероприятия, направленные на реализацию дополнительных образовательных программ спортивной подготовки </w:t>
      </w:r>
      <w:proofErr w:type="gramStart"/>
      <w:r w:rsidRPr="0061118B">
        <w:rPr>
          <w:rFonts w:ascii="Times New Roman" w:hAnsi="Times New Roman"/>
          <w:sz w:val="28"/>
          <w:szCs w:val="28"/>
        </w:rPr>
        <w:t>и(</w:t>
      </w:r>
      <w:proofErr w:type="gramEnd"/>
      <w:r w:rsidRPr="0061118B">
        <w:rPr>
          <w:rFonts w:ascii="Times New Roman" w:hAnsi="Times New Roman"/>
          <w:sz w:val="28"/>
          <w:szCs w:val="28"/>
        </w:rPr>
        <w:t>или) на подготовку спортивного резерва (далее - муниципальная программа, мероприятия);</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б) наличие на территории муниципального образования, участвующего в реализации мероприятий, не менее одного муниципального учреждения, осуществляющего подготовку спортивного резерва в соответствии с утвержденным муниципальным заданием, либо документально подтвержденное намерение муниципального образования создать муниципальное учреждение, осуществляющее подготовку спортивного резерва.</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2.6. Отбор муниципальных образований для предоставления субсидий осуществляется комиссией по проведению отбора муниципальных образований для предоставления субсидий (далее - комиссия). Положение о комиссии, состав комиссии, способ подачи и форма заявки устанавливаются правовым актом Комитета.</w:t>
      </w:r>
    </w:p>
    <w:p w:rsidR="00CC3886" w:rsidRPr="0061118B" w:rsidRDefault="00CC3886" w:rsidP="0061118B">
      <w:pPr>
        <w:spacing w:after="0" w:line="240" w:lineRule="auto"/>
        <w:ind w:firstLine="540"/>
        <w:jc w:val="both"/>
        <w:rPr>
          <w:rFonts w:ascii="Times New Roman" w:hAnsi="Times New Roman"/>
          <w:sz w:val="28"/>
          <w:szCs w:val="28"/>
        </w:rPr>
      </w:pPr>
      <w:bookmarkStart w:id="1" w:name="P36"/>
      <w:bookmarkEnd w:id="1"/>
      <w:r w:rsidRPr="0061118B">
        <w:rPr>
          <w:rFonts w:ascii="Times New Roman" w:hAnsi="Times New Roman"/>
          <w:sz w:val="28"/>
          <w:szCs w:val="28"/>
        </w:rPr>
        <w:t>2.7. Комитет не менее чем за три рабочих дня до даты размещения информации в информационно-телекоммуникационной сети "Интернет" (далее - сеть "Интернет") уведомляет в письменной форме администрации муниципальных образований о дате размещения в сети "Интернет" сведений о начале приема заявок для участия в отборе.</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Прием заявок начинается со дня размещения на официальном сайте Комитета в сети "Интернет" (http://sport.lenobl.ru/) объявления о проведении отбора муниципальных образований, содержащего информацию о способе и форме подачи заявок. Срок приема заявок составляет пять рабочих дней со дня размещения объявления.</w:t>
      </w:r>
    </w:p>
    <w:p w:rsidR="00CC3886" w:rsidRPr="0061118B" w:rsidRDefault="00CC3886" w:rsidP="0061118B">
      <w:pPr>
        <w:spacing w:after="0" w:line="240" w:lineRule="auto"/>
        <w:ind w:firstLine="540"/>
        <w:jc w:val="both"/>
        <w:rPr>
          <w:rFonts w:ascii="Times New Roman" w:hAnsi="Times New Roman"/>
          <w:sz w:val="28"/>
          <w:szCs w:val="28"/>
        </w:rPr>
      </w:pPr>
      <w:bookmarkStart w:id="2" w:name="P38"/>
      <w:bookmarkEnd w:id="2"/>
      <w:r w:rsidRPr="0061118B">
        <w:rPr>
          <w:rFonts w:ascii="Times New Roman" w:hAnsi="Times New Roman"/>
          <w:sz w:val="28"/>
          <w:szCs w:val="28"/>
        </w:rPr>
        <w:t xml:space="preserve">2.8. Для участия в отборе на получение субсидии муниципальные образования в срок, предусмотренный </w:t>
      </w:r>
      <w:hyperlink w:anchor="P36">
        <w:r w:rsidRPr="0061118B">
          <w:rPr>
            <w:rFonts w:ascii="Times New Roman" w:hAnsi="Times New Roman"/>
            <w:sz w:val="28"/>
            <w:szCs w:val="28"/>
          </w:rPr>
          <w:t>пунктом 2.7</w:t>
        </w:r>
      </w:hyperlink>
      <w:r w:rsidRPr="0061118B">
        <w:rPr>
          <w:rFonts w:ascii="Times New Roman" w:hAnsi="Times New Roman"/>
          <w:sz w:val="28"/>
          <w:szCs w:val="28"/>
        </w:rPr>
        <w:t xml:space="preserve"> настоящего Порядка, представляют в Комитет заявку от имени главы администрации муниципального образования о предоставлении субсидии в объеме, рассчитанном исходя из потребности в финансовых средствах по мероприятию муниципальной программы, с приложением следующих документов:</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выписка из муниципальной программы, включающей мероприятия, заверенная подписью главы администрации муниципального образования;</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 xml:space="preserve">копия муниципального задания на текущий год и на плановый период (для подтверждения оказания услуг по реализации дополнительных образовательных программ спортивной подготовки </w:t>
      </w:r>
      <w:proofErr w:type="gramStart"/>
      <w:r w:rsidRPr="0061118B">
        <w:rPr>
          <w:rFonts w:ascii="Times New Roman" w:hAnsi="Times New Roman"/>
          <w:sz w:val="28"/>
          <w:szCs w:val="28"/>
        </w:rPr>
        <w:t>и(</w:t>
      </w:r>
      <w:proofErr w:type="gramEnd"/>
      <w:r w:rsidRPr="0061118B">
        <w:rPr>
          <w:rFonts w:ascii="Times New Roman" w:hAnsi="Times New Roman"/>
          <w:sz w:val="28"/>
          <w:szCs w:val="28"/>
        </w:rPr>
        <w:t>или) работ, направленных на подготовку спортивного резерва), заверенная подписью главы администрации муниципального образования;</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 xml:space="preserve">выписка о размерах средств на текущий финансовый год и на плановый период, предусмотренных в бюджете муниципального образования, или справка о размере средств, планируемых к выделению из бюджета муниципального образования на оказание услуг по реализации дополнительных образовательных программ спортивной подготовки </w:t>
      </w:r>
      <w:proofErr w:type="gramStart"/>
      <w:r w:rsidRPr="0061118B">
        <w:rPr>
          <w:rFonts w:ascii="Times New Roman" w:hAnsi="Times New Roman"/>
          <w:sz w:val="28"/>
          <w:szCs w:val="28"/>
        </w:rPr>
        <w:t>и(</w:t>
      </w:r>
      <w:proofErr w:type="gramEnd"/>
      <w:r w:rsidRPr="0061118B">
        <w:rPr>
          <w:rFonts w:ascii="Times New Roman" w:hAnsi="Times New Roman"/>
          <w:sz w:val="28"/>
          <w:szCs w:val="28"/>
        </w:rPr>
        <w:t xml:space="preserve">или) работ, направленных на подготовку спортивного </w:t>
      </w:r>
      <w:r w:rsidRPr="0061118B">
        <w:rPr>
          <w:rFonts w:ascii="Times New Roman" w:hAnsi="Times New Roman"/>
          <w:sz w:val="28"/>
          <w:szCs w:val="28"/>
        </w:rPr>
        <w:lastRenderedPageBreak/>
        <w:t>резерва, заверенные подписью главы администрации муниципального образования и(или) руководителя финансового органа муниципального образования.</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Муниципальное образование несет ответственность за подлинность представленных в Комитет документов. В случае выявления факта представления недостоверных документов (сведений) муниципальное образование несет ответственность в соответствии с законодательством Российской Федерации.</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 xml:space="preserve">2.9. Комиссия в течение трех рабочих дней со дня окончания приема заявок и документов, указанных в </w:t>
      </w:r>
      <w:hyperlink w:anchor="P38">
        <w:r w:rsidRPr="0061118B">
          <w:rPr>
            <w:rFonts w:ascii="Times New Roman" w:hAnsi="Times New Roman"/>
            <w:sz w:val="28"/>
            <w:szCs w:val="28"/>
          </w:rPr>
          <w:t>пункте 2.8</w:t>
        </w:r>
      </w:hyperlink>
      <w:r w:rsidRPr="0061118B">
        <w:rPr>
          <w:rFonts w:ascii="Times New Roman" w:hAnsi="Times New Roman"/>
          <w:sz w:val="28"/>
          <w:szCs w:val="28"/>
        </w:rPr>
        <w:t xml:space="preserve"> настоящего Порядка, рассматривает заявки, подготавливает и утверждает заключение о соответствии муниципальных образований критериям, указанным в </w:t>
      </w:r>
      <w:hyperlink w:anchor="P32">
        <w:r w:rsidRPr="0061118B">
          <w:rPr>
            <w:rFonts w:ascii="Times New Roman" w:hAnsi="Times New Roman"/>
            <w:sz w:val="28"/>
            <w:szCs w:val="28"/>
          </w:rPr>
          <w:t>пункте 2.5</w:t>
        </w:r>
      </w:hyperlink>
      <w:r w:rsidRPr="0061118B">
        <w:rPr>
          <w:rFonts w:ascii="Times New Roman" w:hAnsi="Times New Roman"/>
          <w:sz w:val="28"/>
          <w:szCs w:val="28"/>
        </w:rPr>
        <w:t xml:space="preserve"> настоящего Порядка, условиям предоставления субсидии, указанным в </w:t>
      </w:r>
      <w:hyperlink w:anchor="P30">
        <w:r w:rsidRPr="0061118B">
          <w:rPr>
            <w:rFonts w:ascii="Times New Roman" w:hAnsi="Times New Roman"/>
            <w:sz w:val="28"/>
            <w:szCs w:val="28"/>
          </w:rPr>
          <w:t>пункте 2.3</w:t>
        </w:r>
      </w:hyperlink>
      <w:r w:rsidRPr="0061118B">
        <w:rPr>
          <w:rFonts w:ascii="Times New Roman" w:hAnsi="Times New Roman"/>
          <w:sz w:val="28"/>
          <w:szCs w:val="28"/>
        </w:rPr>
        <w:t xml:space="preserve"> настоящего Порядка (далее - заключение). Заключение носит рекомендательный характер.</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2.10. Основаниями для отклонения заявки являются:</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 xml:space="preserve">несоблюдение условий предоставления субсидий, указанных в </w:t>
      </w:r>
      <w:hyperlink w:anchor="P30">
        <w:r w:rsidRPr="0061118B">
          <w:rPr>
            <w:rFonts w:ascii="Times New Roman" w:hAnsi="Times New Roman"/>
            <w:sz w:val="28"/>
            <w:szCs w:val="28"/>
          </w:rPr>
          <w:t>пункте 2.3</w:t>
        </w:r>
      </w:hyperlink>
      <w:r w:rsidRPr="0061118B">
        <w:rPr>
          <w:rFonts w:ascii="Times New Roman" w:hAnsi="Times New Roman"/>
          <w:sz w:val="28"/>
          <w:szCs w:val="28"/>
        </w:rPr>
        <w:t xml:space="preserve"> настоящего Порядка;</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 xml:space="preserve">несоответствие муниципального образования критериям отбора, указанным в </w:t>
      </w:r>
      <w:hyperlink w:anchor="P32">
        <w:r w:rsidRPr="0061118B">
          <w:rPr>
            <w:rFonts w:ascii="Times New Roman" w:hAnsi="Times New Roman"/>
            <w:sz w:val="28"/>
            <w:szCs w:val="28"/>
          </w:rPr>
          <w:t>пункте 2.5</w:t>
        </w:r>
      </w:hyperlink>
      <w:r w:rsidRPr="0061118B">
        <w:rPr>
          <w:rFonts w:ascii="Times New Roman" w:hAnsi="Times New Roman"/>
          <w:sz w:val="28"/>
          <w:szCs w:val="28"/>
        </w:rPr>
        <w:t xml:space="preserve"> настоящего Порядка;</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 xml:space="preserve">непредставление (представление не в полном объеме) документов, указанных в </w:t>
      </w:r>
      <w:hyperlink w:anchor="P38">
        <w:r w:rsidRPr="0061118B">
          <w:rPr>
            <w:rFonts w:ascii="Times New Roman" w:hAnsi="Times New Roman"/>
            <w:sz w:val="28"/>
            <w:szCs w:val="28"/>
          </w:rPr>
          <w:t>пункте 2.8</w:t>
        </w:r>
      </w:hyperlink>
      <w:r w:rsidRPr="0061118B">
        <w:rPr>
          <w:rFonts w:ascii="Times New Roman" w:hAnsi="Times New Roman"/>
          <w:sz w:val="28"/>
          <w:szCs w:val="28"/>
        </w:rPr>
        <w:t xml:space="preserve"> настоящего Порядка, или несоответствие представленных документов требованиям настоящего Порядка;</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 xml:space="preserve">недостоверность сведений, содержащихся в представленных в соответствии с </w:t>
      </w:r>
      <w:hyperlink w:anchor="P38">
        <w:r w:rsidRPr="0061118B">
          <w:rPr>
            <w:rFonts w:ascii="Times New Roman" w:hAnsi="Times New Roman"/>
            <w:sz w:val="28"/>
            <w:szCs w:val="28"/>
          </w:rPr>
          <w:t>пунктом 2.8</w:t>
        </w:r>
      </w:hyperlink>
      <w:r w:rsidRPr="0061118B">
        <w:rPr>
          <w:rFonts w:ascii="Times New Roman" w:hAnsi="Times New Roman"/>
          <w:sz w:val="28"/>
          <w:szCs w:val="28"/>
        </w:rPr>
        <w:t xml:space="preserve"> настоящего Порядка документах.</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2.11. Комитет не позднее трех рабочих дней со дня утверждения заключения принимает правовой акт о включении муниципальных образований в распределение субсидий или об отклонении заявки муниципального образования и осуществляет подготовку предложений по распределению субсидий бюджетам муниципальных образований.</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2.12. Копия правового акта Комитета направляется в адрес главы администрации муниципального образования в трехдневный срок со дня его принятия. В случае отклонения заявки муниципального образования указываются основания ее отклонения.</w:t>
      </w:r>
    </w:p>
    <w:p w:rsidR="00CC3886" w:rsidRPr="0061118B" w:rsidRDefault="00CC3886" w:rsidP="0061118B">
      <w:pPr>
        <w:spacing w:after="0" w:line="240" w:lineRule="auto"/>
        <w:ind w:firstLine="540"/>
        <w:jc w:val="both"/>
        <w:rPr>
          <w:rFonts w:ascii="Times New Roman" w:hAnsi="Times New Roman"/>
          <w:sz w:val="28"/>
          <w:szCs w:val="28"/>
        </w:rPr>
      </w:pPr>
    </w:p>
    <w:p w:rsidR="00CC3886" w:rsidRPr="0061118B" w:rsidRDefault="00CC3886" w:rsidP="0061118B">
      <w:pPr>
        <w:spacing w:after="0" w:line="240" w:lineRule="auto"/>
        <w:jc w:val="center"/>
        <w:outlineLvl w:val="1"/>
        <w:rPr>
          <w:rFonts w:ascii="Times New Roman" w:hAnsi="Times New Roman"/>
          <w:sz w:val="28"/>
          <w:szCs w:val="28"/>
        </w:rPr>
      </w:pPr>
      <w:r w:rsidRPr="0061118B">
        <w:rPr>
          <w:rFonts w:ascii="Times New Roman" w:hAnsi="Times New Roman"/>
          <w:sz w:val="28"/>
          <w:szCs w:val="28"/>
        </w:rPr>
        <w:t>3. Методика распределения субсидий между</w:t>
      </w:r>
      <w:r w:rsidR="0061118B">
        <w:rPr>
          <w:rFonts w:ascii="Times New Roman" w:hAnsi="Times New Roman"/>
          <w:sz w:val="28"/>
          <w:szCs w:val="28"/>
        </w:rPr>
        <w:t xml:space="preserve"> </w:t>
      </w:r>
      <w:r w:rsidRPr="0061118B">
        <w:rPr>
          <w:rFonts w:ascii="Times New Roman" w:hAnsi="Times New Roman"/>
          <w:sz w:val="28"/>
          <w:szCs w:val="28"/>
        </w:rPr>
        <w:t>муниципальными образованиями</w:t>
      </w:r>
    </w:p>
    <w:p w:rsidR="00CC3886" w:rsidRPr="0061118B" w:rsidRDefault="00CC3886" w:rsidP="0061118B">
      <w:pPr>
        <w:spacing w:after="0" w:line="240" w:lineRule="auto"/>
        <w:ind w:firstLine="540"/>
        <w:jc w:val="both"/>
        <w:rPr>
          <w:rFonts w:ascii="Times New Roman" w:hAnsi="Times New Roman"/>
          <w:sz w:val="28"/>
          <w:szCs w:val="28"/>
        </w:rPr>
      </w:pP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 xml:space="preserve">3.1. Распределение субсидий между муниципальными образованиями осуществляется в соответствии с </w:t>
      </w:r>
      <w:hyperlink r:id="rId7">
        <w:r w:rsidRPr="0061118B">
          <w:rPr>
            <w:rFonts w:ascii="Times New Roman" w:hAnsi="Times New Roman"/>
            <w:sz w:val="28"/>
            <w:szCs w:val="28"/>
          </w:rPr>
          <w:t>подпунктом "г" пункта 2.11</w:t>
        </w:r>
      </w:hyperlink>
      <w:r w:rsidRPr="0061118B">
        <w:rPr>
          <w:rFonts w:ascii="Times New Roman" w:hAnsi="Times New Roman"/>
          <w:sz w:val="28"/>
          <w:szCs w:val="28"/>
        </w:rPr>
        <w:t xml:space="preserve"> Правил исходя из показателей, косвенно связанных с достижением значений результатов использования субсидий, по следующей формуле:</w:t>
      </w:r>
    </w:p>
    <w:p w:rsidR="00CC3886" w:rsidRPr="0061118B" w:rsidRDefault="00CC3886" w:rsidP="0061118B">
      <w:pPr>
        <w:spacing w:after="0" w:line="240" w:lineRule="auto"/>
        <w:jc w:val="center"/>
        <w:rPr>
          <w:rFonts w:ascii="Times New Roman" w:hAnsi="Times New Roman"/>
          <w:sz w:val="28"/>
          <w:szCs w:val="28"/>
        </w:rPr>
      </w:pPr>
      <w:r w:rsidRPr="0061118B">
        <w:rPr>
          <w:rFonts w:ascii="Times New Roman" w:hAnsi="Times New Roman"/>
          <w:noProof/>
          <w:position w:val="-27"/>
          <w:sz w:val="28"/>
          <w:szCs w:val="28"/>
          <w:lang w:eastAsia="ru-RU"/>
        </w:rPr>
        <w:drawing>
          <wp:inline distT="0" distB="0" distL="0" distR="0" wp14:anchorId="2F681DA5" wp14:editId="4846100B">
            <wp:extent cx="1005840" cy="49276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5840" cy="492760"/>
                    </a:xfrm>
                    <a:prstGeom prst="rect">
                      <a:avLst/>
                    </a:prstGeom>
                    <a:noFill/>
                    <a:ln>
                      <a:noFill/>
                    </a:ln>
                  </pic:spPr>
                </pic:pic>
              </a:graphicData>
            </a:graphic>
          </wp:inline>
        </w:drawing>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где:</w:t>
      </w:r>
    </w:p>
    <w:p w:rsidR="00CC3886" w:rsidRPr="0061118B" w:rsidRDefault="00CC3886" w:rsidP="0061118B">
      <w:pPr>
        <w:spacing w:after="0" w:line="240" w:lineRule="auto"/>
        <w:ind w:firstLine="540"/>
        <w:jc w:val="both"/>
        <w:rPr>
          <w:rFonts w:ascii="Times New Roman" w:hAnsi="Times New Roman"/>
          <w:sz w:val="28"/>
          <w:szCs w:val="28"/>
        </w:rPr>
      </w:pPr>
      <w:proofErr w:type="spellStart"/>
      <w:r w:rsidRPr="0061118B">
        <w:rPr>
          <w:rFonts w:ascii="Times New Roman" w:hAnsi="Times New Roman"/>
          <w:sz w:val="28"/>
          <w:szCs w:val="28"/>
        </w:rPr>
        <w:t>Si</w:t>
      </w:r>
      <w:proofErr w:type="spellEnd"/>
      <w:r w:rsidRPr="0061118B">
        <w:rPr>
          <w:rFonts w:ascii="Times New Roman" w:hAnsi="Times New Roman"/>
          <w:sz w:val="28"/>
          <w:szCs w:val="28"/>
        </w:rPr>
        <w:t xml:space="preserve"> - объем субсидий, предоставляемый бюджету i-</w:t>
      </w:r>
      <w:proofErr w:type="spellStart"/>
      <w:r w:rsidRPr="0061118B">
        <w:rPr>
          <w:rFonts w:ascii="Times New Roman" w:hAnsi="Times New Roman"/>
          <w:sz w:val="28"/>
          <w:szCs w:val="28"/>
        </w:rPr>
        <w:t>го</w:t>
      </w:r>
      <w:proofErr w:type="spellEnd"/>
      <w:r w:rsidRPr="0061118B">
        <w:rPr>
          <w:rFonts w:ascii="Times New Roman" w:hAnsi="Times New Roman"/>
          <w:sz w:val="28"/>
          <w:szCs w:val="28"/>
        </w:rPr>
        <w:t xml:space="preserve"> муниципального образования, в рублях;</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lastRenderedPageBreak/>
        <w:t xml:space="preserve">S - общий объем субсидий, подлежащий распределению в текущем финансовом году </w:t>
      </w:r>
      <w:proofErr w:type="gramStart"/>
      <w:r w:rsidRPr="0061118B">
        <w:rPr>
          <w:rFonts w:ascii="Times New Roman" w:hAnsi="Times New Roman"/>
          <w:sz w:val="28"/>
          <w:szCs w:val="28"/>
        </w:rPr>
        <w:t>и(</w:t>
      </w:r>
      <w:proofErr w:type="gramEnd"/>
      <w:r w:rsidRPr="0061118B">
        <w:rPr>
          <w:rFonts w:ascii="Times New Roman" w:hAnsi="Times New Roman"/>
          <w:sz w:val="28"/>
          <w:szCs w:val="28"/>
        </w:rPr>
        <w:t>или) плановом периоде, предусмотренный на соответствующие цели областным законом об областном бюджете Ленинградской области на очередной финансовый год и на плановый период;</w:t>
      </w:r>
    </w:p>
    <w:p w:rsidR="00CC3886" w:rsidRPr="0061118B" w:rsidRDefault="00CC3886" w:rsidP="0061118B">
      <w:pPr>
        <w:spacing w:after="0" w:line="240" w:lineRule="auto"/>
        <w:ind w:firstLine="540"/>
        <w:jc w:val="both"/>
        <w:rPr>
          <w:rFonts w:ascii="Times New Roman" w:hAnsi="Times New Roman"/>
          <w:sz w:val="28"/>
          <w:szCs w:val="28"/>
        </w:rPr>
      </w:pPr>
      <w:proofErr w:type="spellStart"/>
      <w:r w:rsidRPr="0061118B">
        <w:rPr>
          <w:rFonts w:ascii="Times New Roman" w:hAnsi="Times New Roman"/>
          <w:sz w:val="28"/>
          <w:szCs w:val="28"/>
        </w:rPr>
        <w:t>Bi</w:t>
      </w:r>
      <w:proofErr w:type="spellEnd"/>
      <w:r w:rsidRPr="0061118B">
        <w:rPr>
          <w:rFonts w:ascii="Times New Roman" w:hAnsi="Times New Roman"/>
          <w:sz w:val="28"/>
          <w:szCs w:val="28"/>
        </w:rPr>
        <w:t xml:space="preserve"> - вклад i-</w:t>
      </w:r>
      <w:proofErr w:type="spellStart"/>
      <w:r w:rsidRPr="0061118B">
        <w:rPr>
          <w:rFonts w:ascii="Times New Roman" w:hAnsi="Times New Roman"/>
          <w:sz w:val="28"/>
          <w:szCs w:val="28"/>
        </w:rPr>
        <w:t>го</w:t>
      </w:r>
      <w:proofErr w:type="spellEnd"/>
      <w:r w:rsidRPr="0061118B">
        <w:rPr>
          <w:rFonts w:ascii="Times New Roman" w:hAnsi="Times New Roman"/>
          <w:sz w:val="28"/>
          <w:szCs w:val="28"/>
        </w:rPr>
        <w:t xml:space="preserve"> муниципального образования в оказание услуг по реализации дополнительных образовательных программ спортивной подготовки </w:t>
      </w:r>
      <w:proofErr w:type="gramStart"/>
      <w:r w:rsidRPr="0061118B">
        <w:rPr>
          <w:rFonts w:ascii="Times New Roman" w:hAnsi="Times New Roman"/>
          <w:sz w:val="28"/>
          <w:szCs w:val="28"/>
        </w:rPr>
        <w:t>и(</w:t>
      </w:r>
      <w:proofErr w:type="gramEnd"/>
      <w:r w:rsidRPr="0061118B">
        <w:rPr>
          <w:rFonts w:ascii="Times New Roman" w:hAnsi="Times New Roman"/>
          <w:sz w:val="28"/>
          <w:szCs w:val="28"/>
        </w:rPr>
        <w:t>или) работ, направленных на подготовку спортивного резерва;</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noProof/>
          <w:position w:val="-11"/>
          <w:sz w:val="28"/>
          <w:szCs w:val="28"/>
          <w:lang w:eastAsia="ru-RU"/>
        </w:rPr>
        <w:drawing>
          <wp:inline distT="0" distB="0" distL="0" distR="0" wp14:anchorId="42E24C50" wp14:editId="7E967C7D">
            <wp:extent cx="419100" cy="28321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9100" cy="283210"/>
                    </a:xfrm>
                    <a:prstGeom prst="rect">
                      <a:avLst/>
                    </a:prstGeom>
                    <a:noFill/>
                    <a:ln>
                      <a:noFill/>
                    </a:ln>
                  </pic:spPr>
                </pic:pic>
              </a:graphicData>
            </a:graphic>
          </wp:inline>
        </w:drawing>
      </w:r>
      <w:r w:rsidRPr="0061118B">
        <w:rPr>
          <w:rFonts w:ascii="Times New Roman" w:hAnsi="Times New Roman"/>
          <w:sz w:val="28"/>
          <w:szCs w:val="28"/>
        </w:rPr>
        <w:t xml:space="preserve"> - вклад муниципальных образований в оказание услуг по реализации дополнительных образовательных программ спортивной подготовки </w:t>
      </w:r>
      <w:proofErr w:type="gramStart"/>
      <w:r w:rsidRPr="0061118B">
        <w:rPr>
          <w:rFonts w:ascii="Times New Roman" w:hAnsi="Times New Roman"/>
          <w:sz w:val="28"/>
          <w:szCs w:val="28"/>
        </w:rPr>
        <w:t>и(</w:t>
      </w:r>
      <w:proofErr w:type="gramEnd"/>
      <w:r w:rsidRPr="0061118B">
        <w:rPr>
          <w:rFonts w:ascii="Times New Roman" w:hAnsi="Times New Roman"/>
          <w:sz w:val="28"/>
          <w:szCs w:val="28"/>
        </w:rPr>
        <w:t>или) работ, направленных на подготовку спортивного резерва.</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Вклад i-</w:t>
      </w:r>
      <w:proofErr w:type="spellStart"/>
      <w:r w:rsidRPr="0061118B">
        <w:rPr>
          <w:rFonts w:ascii="Times New Roman" w:hAnsi="Times New Roman"/>
          <w:sz w:val="28"/>
          <w:szCs w:val="28"/>
        </w:rPr>
        <w:t>го</w:t>
      </w:r>
      <w:proofErr w:type="spellEnd"/>
      <w:r w:rsidRPr="0061118B">
        <w:rPr>
          <w:rFonts w:ascii="Times New Roman" w:hAnsi="Times New Roman"/>
          <w:sz w:val="28"/>
          <w:szCs w:val="28"/>
        </w:rPr>
        <w:t xml:space="preserve"> муниципального образования в оказание услуг по реализации дополнительных образовательных программ спортивной подготовки </w:t>
      </w:r>
      <w:proofErr w:type="gramStart"/>
      <w:r w:rsidRPr="0061118B">
        <w:rPr>
          <w:rFonts w:ascii="Times New Roman" w:hAnsi="Times New Roman"/>
          <w:sz w:val="28"/>
          <w:szCs w:val="28"/>
        </w:rPr>
        <w:t>и(</w:t>
      </w:r>
      <w:proofErr w:type="gramEnd"/>
      <w:r w:rsidRPr="0061118B">
        <w:rPr>
          <w:rFonts w:ascii="Times New Roman" w:hAnsi="Times New Roman"/>
          <w:sz w:val="28"/>
          <w:szCs w:val="28"/>
        </w:rPr>
        <w:t>или) работ, направленных на подготовку спортивного резерва, полученных муниципальными учреждениями, осуществляющими подготовку спортивного резерва в i-м муниципальном образовании:</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для муниципальных учреждений, осуществляющих подготовку спортивного резерва, с количеством занимающихся от 1 до 100 - 0,2,</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для муниципальных учреждений, осуществляющих подготовку спортивного резерва, с количеством занимающихся от 101 до 500 - 0,5,</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для муниципальных учреждений, осуществляющих подготовку спортивного резерва, с количеством занимающихся от 501 до 1000 - 0,8,</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для муниципальных учреждений, осуществляющих подготовку спортивного резерва, с количеством занимающихся от 1001 и выше - 1,0.</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Количество занимающихся в муниципальных учреждениях, осуществляющих подготовку спортивного резерва, определяется на основании данных федерального статистического наблюдения N 5-ФК "Сведения по организациям, осуществляющим спортивную подготовку" за отчетный год.</w:t>
      </w:r>
    </w:p>
    <w:p w:rsidR="00CC3886" w:rsidRPr="0061118B" w:rsidRDefault="00CC3886" w:rsidP="0061118B">
      <w:pPr>
        <w:spacing w:after="0" w:line="240" w:lineRule="auto"/>
        <w:ind w:firstLine="540"/>
        <w:jc w:val="both"/>
        <w:rPr>
          <w:rFonts w:ascii="Times New Roman" w:hAnsi="Times New Roman"/>
          <w:sz w:val="28"/>
          <w:szCs w:val="28"/>
        </w:rPr>
      </w:pPr>
      <w:proofErr w:type="gramStart"/>
      <w:r w:rsidRPr="0061118B">
        <w:rPr>
          <w:rFonts w:ascii="Times New Roman" w:hAnsi="Times New Roman"/>
          <w:sz w:val="28"/>
          <w:szCs w:val="28"/>
        </w:rPr>
        <w:t>По вновь создаваемым учреждениям, осуществляющим подготовку спортивного резерва, коэффициент для расчета вклада i-</w:t>
      </w:r>
      <w:proofErr w:type="spellStart"/>
      <w:r w:rsidRPr="0061118B">
        <w:rPr>
          <w:rFonts w:ascii="Times New Roman" w:hAnsi="Times New Roman"/>
          <w:sz w:val="28"/>
          <w:szCs w:val="28"/>
        </w:rPr>
        <w:t>го</w:t>
      </w:r>
      <w:proofErr w:type="spellEnd"/>
      <w:r w:rsidRPr="0061118B">
        <w:rPr>
          <w:rFonts w:ascii="Times New Roman" w:hAnsi="Times New Roman"/>
          <w:sz w:val="28"/>
          <w:szCs w:val="28"/>
        </w:rPr>
        <w:t xml:space="preserve"> муниципального образования в подготовку спортивного резерва определяется исходя из планового значения количества занимающихся на этапах спортивной подготовки на очередной финансовый год.</w:t>
      </w:r>
      <w:proofErr w:type="gramEnd"/>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3.2. Распределение субсидий утверждается областным законом об областном бюджете Ленинградской области.</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 xml:space="preserve">3.3. Установление предельного уровня софинансирования определяется исходя из порядка, предусмотренного </w:t>
      </w:r>
      <w:hyperlink r:id="rId10">
        <w:r w:rsidRPr="0061118B">
          <w:rPr>
            <w:rFonts w:ascii="Times New Roman" w:hAnsi="Times New Roman"/>
            <w:sz w:val="28"/>
            <w:szCs w:val="28"/>
          </w:rPr>
          <w:t>разделом 6</w:t>
        </w:r>
      </w:hyperlink>
      <w:r w:rsidRPr="0061118B">
        <w:rPr>
          <w:rFonts w:ascii="Times New Roman" w:hAnsi="Times New Roman"/>
          <w:sz w:val="28"/>
          <w:szCs w:val="28"/>
        </w:rPr>
        <w:t xml:space="preserve"> Правил.</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3.4. Утвержденный для муниципального образования объем субсидий может быть пересмотрен:</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а) при уточнении расчетного объема расходов, необходимого для достижения значений результатов использования субсидии;</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б) при увеличении (уменьшении) общего объема бюджетных ассигнований областного бюджета, предусмотренного для предоставления субсидий;</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в) при распределении нераспределенного объема субсидий;</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lastRenderedPageBreak/>
        <w:t xml:space="preserve">г) при отсутствии соглашения, подписанного согласно </w:t>
      </w:r>
      <w:hyperlink r:id="rId11">
        <w:r w:rsidRPr="0061118B">
          <w:rPr>
            <w:rFonts w:ascii="Times New Roman" w:hAnsi="Times New Roman"/>
            <w:sz w:val="28"/>
            <w:szCs w:val="28"/>
          </w:rPr>
          <w:t>пункту 4.3</w:t>
        </w:r>
      </w:hyperlink>
      <w:r w:rsidRPr="0061118B">
        <w:rPr>
          <w:rFonts w:ascii="Times New Roman" w:hAnsi="Times New Roman"/>
          <w:sz w:val="28"/>
          <w:szCs w:val="28"/>
        </w:rPr>
        <w:t xml:space="preserve"> Правил, или при расторжении соглашения.</w:t>
      </w:r>
    </w:p>
    <w:p w:rsidR="00CC3886" w:rsidRPr="0061118B" w:rsidRDefault="00CC3886" w:rsidP="0061118B">
      <w:pPr>
        <w:spacing w:after="0" w:line="240" w:lineRule="auto"/>
        <w:ind w:firstLine="540"/>
        <w:jc w:val="both"/>
        <w:rPr>
          <w:rFonts w:ascii="Times New Roman" w:hAnsi="Times New Roman"/>
          <w:sz w:val="28"/>
          <w:szCs w:val="28"/>
        </w:rPr>
      </w:pPr>
    </w:p>
    <w:p w:rsidR="00CC3886" w:rsidRPr="0061118B" w:rsidRDefault="00CC3886" w:rsidP="0061118B">
      <w:pPr>
        <w:spacing w:after="0" w:line="240" w:lineRule="auto"/>
        <w:jc w:val="center"/>
        <w:outlineLvl w:val="1"/>
        <w:rPr>
          <w:rFonts w:ascii="Times New Roman" w:hAnsi="Times New Roman"/>
          <w:sz w:val="28"/>
          <w:szCs w:val="28"/>
        </w:rPr>
      </w:pPr>
      <w:r w:rsidRPr="0061118B">
        <w:rPr>
          <w:rFonts w:ascii="Times New Roman" w:hAnsi="Times New Roman"/>
          <w:sz w:val="28"/>
          <w:szCs w:val="28"/>
        </w:rPr>
        <w:t>4. Порядок расходования субсидий</w:t>
      </w:r>
    </w:p>
    <w:p w:rsidR="00CC3886" w:rsidRPr="0061118B" w:rsidRDefault="00CC3886" w:rsidP="0061118B">
      <w:pPr>
        <w:spacing w:after="0" w:line="240" w:lineRule="auto"/>
        <w:ind w:firstLine="540"/>
        <w:jc w:val="both"/>
        <w:rPr>
          <w:rFonts w:ascii="Times New Roman" w:hAnsi="Times New Roman"/>
          <w:sz w:val="28"/>
          <w:szCs w:val="28"/>
        </w:rPr>
      </w:pP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 xml:space="preserve">4.1. Предоставление субсидий осуществляется на основании соглашений, заключенных в соответствии с требованиями и в сроки, установленные </w:t>
      </w:r>
      <w:hyperlink r:id="rId12">
        <w:r w:rsidRPr="0061118B">
          <w:rPr>
            <w:rFonts w:ascii="Times New Roman" w:hAnsi="Times New Roman"/>
            <w:sz w:val="28"/>
            <w:szCs w:val="28"/>
          </w:rPr>
          <w:t>пунктами 4.1</w:t>
        </w:r>
      </w:hyperlink>
      <w:r w:rsidRPr="0061118B">
        <w:rPr>
          <w:rFonts w:ascii="Times New Roman" w:hAnsi="Times New Roman"/>
          <w:sz w:val="28"/>
          <w:szCs w:val="28"/>
        </w:rPr>
        <w:t xml:space="preserve"> - </w:t>
      </w:r>
      <w:hyperlink r:id="rId13">
        <w:r w:rsidRPr="0061118B">
          <w:rPr>
            <w:rFonts w:ascii="Times New Roman" w:hAnsi="Times New Roman"/>
            <w:sz w:val="28"/>
            <w:szCs w:val="28"/>
          </w:rPr>
          <w:t>4.4</w:t>
        </w:r>
      </w:hyperlink>
      <w:r w:rsidRPr="0061118B">
        <w:rPr>
          <w:rFonts w:ascii="Times New Roman" w:hAnsi="Times New Roman"/>
          <w:sz w:val="28"/>
          <w:szCs w:val="28"/>
        </w:rPr>
        <w:t xml:space="preserve"> Правил.</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4.2. Для перечисления субсидии муниципальные образования посредством использования информационной системы "Управление бюджетным процессом Ленинградской области" представляют в Комитет платежный документ с одновременным представлением документов, подтверждающих потребность в осуществлении расходов.</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Комитет в течение трех рабочих дней со дня представления муниципальным образованием документов проверяет их полноту и корректность.</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4.3. Комитет перечисляет субсидии в установленном порядке на единый счет местного бюджета, открытый финансовому органу соответствующего муниципального образования в Управлении Федерального казначейства по Ленинградской области.</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 xml:space="preserve">Перечисление субсидий из областного бюджета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 осуществляется главным распорядителем бюджетных средств не позднее 7-го рабочего дня </w:t>
      </w:r>
      <w:proofErr w:type="gramStart"/>
      <w:r w:rsidRPr="0061118B">
        <w:rPr>
          <w:rFonts w:ascii="Times New Roman" w:hAnsi="Times New Roman"/>
          <w:sz w:val="28"/>
          <w:szCs w:val="28"/>
        </w:rPr>
        <w:t>с даты поступления</w:t>
      </w:r>
      <w:proofErr w:type="gramEnd"/>
      <w:r w:rsidRPr="0061118B">
        <w:rPr>
          <w:rFonts w:ascii="Times New Roman" w:hAnsi="Times New Roman"/>
          <w:sz w:val="28"/>
          <w:szCs w:val="28"/>
        </w:rPr>
        <w:t xml:space="preserve"> оформленного надлежащим образом платежного документа.</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4.4. Ответственность за достоверность представляемых сведений и целевое использование субсидий возлагается на администрацию муниципального образования.</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4.5. Субсидии, не использованные в текущем финансовом году, подлежат возврату в областной бюджет в порядке и сроки, установленные правовым актом Комитета финансов Ленинградской области.</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 xml:space="preserve">4.6. Принятие решения о подтверждении потребности в текущем году в остатках субсидий, предоставленных в отчетном году, осуществляется в соответствии с </w:t>
      </w:r>
      <w:hyperlink r:id="rId14">
        <w:r w:rsidRPr="0061118B">
          <w:rPr>
            <w:rFonts w:ascii="Times New Roman" w:hAnsi="Times New Roman"/>
            <w:sz w:val="28"/>
            <w:szCs w:val="28"/>
          </w:rPr>
          <w:t>пунктом 4.8</w:t>
        </w:r>
      </w:hyperlink>
      <w:r w:rsidRPr="0061118B">
        <w:rPr>
          <w:rFonts w:ascii="Times New Roman" w:hAnsi="Times New Roman"/>
          <w:sz w:val="28"/>
          <w:szCs w:val="28"/>
        </w:rPr>
        <w:t xml:space="preserve"> Правил.</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4.7. Обеспечение соблюдения муниципальными образованиями целей, порядка и условий предоставления субсидии (в том числе достижения значений результатов использования субсидии) осуществляется Комитетом в соответствии с бюджетным законодательством Российской Федерации.</w:t>
      </w:r>
    </w:p>
    <w:p w:rsidR="00CC3886" w:rsidRPr="0061118B" w:rsidRDefault="00CC3886" w:rsidP="0061118B">
      <w:pPr>
        <w:spacing w:after="0" w:line="240" w:lineRule="auto"/>
        <w:ind w:firstLine="540"/>
        <w:jc w:val="both"/>
        <w:rPr>
          <w:rFonts w:ascii="Times New Roman" w:hAnsi="Times New Roman"/>
          <w:sz w:val="28"/>
          <w:szCs w:val="28"/>
        </w:rPr>
      </w:pPr>
      <w:proofErr w:type="gramStart"/>
      <w:r w:rsidRPr="0061118B">
        <w:rPr>
          <w:rFonts w:ascii="Times New Roman" w:hAnsi="Times New Roman"/>
          <w:sz w:val="28"/>
          <w:szCs w:val="28"/>
        </w:rPr>
        <w:t>Контроль за</w:t>
      </w:r>
      <w:proofErr w:type="gramEnd"/>
      <w:r w:rsidRPr="0061118B">
        <w:rPr>
          <w:rFonts w:ascii="Times New Roman" w:hAnsi="Times New Roman"/>
          <w:sz w:val="28"/>
          <w:szCs w:val="28"/>
        </w:rPr>
        <w:t xml:space="preserve"> соблюдением целей, порядка и условий предоставления субсидий, а также за соблюдением условий соглашений и условий контрактов (договоров, соглашений), источником финансового обеспечения которых являются субсидии,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lastRenderedPageBreak/>
        <w:t>4.8. Средства субсидий, использованные муниципальным образованием не по целевому назначению, подлежат возврату в областной бюджет в порядке, установленном действующим законодательством.</w:t>
      </w:r>
    </w:p>
    <w:p w:rsidR="00CC3886" w:rsidRPr="0061118B" w:rsidRDefault="00CC3886" w:rsidP="0061118B">
      <w:pPr>
        <w:spacing w:after="0" w:line="240" w:lineRule="auto"/>
        <w:ind w:firstLine="540"/>
        <w:jc w:val="both"/>
        <w:rPr>
          <w:rFonts w:ascii="Times New Roman" w:hAnsi="Times New Roman"/>
          <w:sz w:val="28"/>
          <w:szCs w:val="28"/>
        </w:rPr>
      </w:pPr>
      <w:r w:rsidRPr="0061118B">
        <w:rPr>
          <w:rFonts w:ascii="Times New Roman" w:hAnsi="Times New Roman"/>
          <w:sz w:val="28"/>
          <w:szCs w:val="28"/>
        </w:rPr>
        <w:t xml:space="preserve">4.9. В случае </w:t>
      </w:r>
      <w:proofErr w:type="spellStart"/>
      <w:r w:rsidRPr="0061118B">
        <w:rPr>
          <w:rFonts w:ascii="Times New Roman" w:hAnsi="Times New Roman"/>
          <w:sz w:val="28"/>
          <w:szCs w:val="28"/>
        </w:rPr>
        <w:t>недостижения</w:t>
      </w:r>
      <w:proofErr w:type="spellEnd"/>
      <w:r w:rsidRPr="0061118B">
        <w:rPr>
          <w:rFonts w:ascii="Times New Roman" w:hAnsi="Times New Roman"/>
          <w:sz w:val="28"/>
          <w:szCs w:val="28"/>
        </w:rPr>
        <w:t xml:space="preserve"> муниципальным образованием значений целевых показателей результативности к нему применяются меры ответственности, предусмотренные </w:t>
      </w:r>
      <w:hyperlink r:id="rId15">
        <w:r w:rsidRPr="0061118B">
          <w:rPr>
            <w:rFonts w:ascii="Times New Roman" w:hAnsi="Times New Roman"/>
            <w:sz w:val="28"/>
            <w:szCs w:val="28"/>
          </w:rPr>
          <w:t>разделом 5</w:t>
        </w:r>
      </w:hyperlink>
      <w:r w:rsidRPr="0061118B">
        <w:rPr>
          <w:rFonts w:ascii="Times New Roman" w:hAnsi="Times New Roman"/>
          <w:sz w:val="28"/>
          <w:szCs w:val="28"/>
        </w:rPr>
        <w:t xml:space="preserve"> Правил.</w:t>
      </w:r>
    </w:p>
    <w:sectPr w:rsidR="00CC3886" w:rsidRPr="0061118B" w:rsidSect="0061118B">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886"/>
    <w:rsid w:val="002B2CA7"/>
    <w:rsid w:val="00502628"/>
    <w:rsid w:val="0061118B"/>
    <w:rsid w:val="00901D4A"/>
    <w:rsid w:val="00CC3886"/>
    <w:rsid w:val="00CE46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3886"/>
    <w:pPr>
      <w:widowControl w:val="0"/>
      <w:autoSpaceDE w:val="0"/>
      <w:autoSpaceDN w:val="0"/>
      <w:spacing w:after="0" w:line="240" w:lineRule="auto"/>
    </w:pPr>
    <w:rPr>
      <w:rFonts w:eastAsiaTheme="minorEastAsia" w:cs="Calibri"/>
      <w:szCs w:val="22"/>
      <w:lang w:eastAsia="ru-RU"/>
    </w:rPr>
  </w:style>
  <w:style w:type="paragraph" w:customStyle="1" w:styleId="ConsPlusTitle">
    <w:name w:val="ConsPlusTitle"/>
    <w:rsid w:val="00CC3886"/>
    <w:pPr>
      <w:widowControl w:val="0"/>
      <w:autoSpaceDE w:val="0"/>
      <w:autoSpaceDN w:val="0"/>
      <w:spacing w:after="0" w:line="240" w:lineRule="auto"/>
    </w:pPr>
    <w:rPr>
      <w:rFonts w:eastAsiaTheme="minorEastAsia" w:cs="Calibri"/>
      <w:b/>
      <w:szCs w:val="22"/>
      <w:lang w:eastAsia="ru-RU"/>
    </w:rPr>
  </w:style>
  <w:style w:type="paragraph" w:styleId="a3">
    <w:name w:val="Balloon Text"/>
    <w:basedOn w:val="a"/>
    <w:link w:val="a4"/>
    <w:uiPriority w:val="99"/>
    <w:semiHidden/>
    <w:unhideWhenUsed/>
    <w:rsid w:val="00CC388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C38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3886"/>
    <w:pPr>
      <w:widowControl w:val="0"/>
      <w:autoSpaceDE w:val="0"/>
      <w:autoSpaceDN w:val="0"/>
      <w:spacing w:after="0" w:line="240" w:lineRule="auto"/>
    </w:pPr>
    <w:rPr>
      <w:rFonts w:eastAsiaTheme="minorEastAsia" w:cs="Calibri"/>
      <w:szCs w:val="22"/>
      <w:lang w:eastAsia="ru-RU"/>
    </w:rPr>
  </w:style>
  <w:style w:type="paragraph" w:customStyle="1" w:styleId="ConsPlusTitle">
    <w:name w:val="ConsPlusTitle"/>
    <w:rsid w:val="00CC3886"/>
    <w:pPr>
      <w:widowControl w:val="0"/>
      <w:autoSpaceDE w:val="0"/>
      <w:autoSpaceDN w:val="0"/>
      <w:spacing w:after="0" w:line="240" w:lineRule="auto"/>
    </w:pPr>
    <w:rPr>
      <w:rFonts w:eastAsiaTheme="minorEastAsia" w:cs="Calibri"/>
      <w:b/>
      <w:szCs w:val="22"/>
      <w:lang w:eastAsia="ru-RU"/>
    </w:rPr>
  </w:style>
  <w:style w:type="paragraph" w:styleId="a3">
    <w:name w:val="Balloon Text"/>
    <w:basedOn w:val="a"/>
    <w:link w:val="a4"/>
    <w:uiPriority w:val="99"/>
    <w:semiHidden/>
    <w:unhideWhenUsed/>
    <w:rsid w:val="00CC388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C38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consultantplus://offline/ref=03B5D4B52A5FA0CD46B5DCF2B3DB916D73E0298769489A47ECA4CA6C97559D976D68A36E8FF709C04469E5B95415AD9B7C7BAE84C62AC744J6yBN" TargetMode="External"/><Relationship Id="rId3" Type="http://schemas.openxmlformats.org/officeDocument/2006/relationships/settings" Target="settings.xml"/><Relationship Id="rId7" Type="http://schemas.openxmlformats.org/officeDocument/2006/relationships/hyperlink" Target="consultantplus://offline/ref=03B5D4B52A5FA0CD46B5DCF2B3DB916D73E0298769489A47ECA4CA6C97559D976D68A36E8FF708C54469E5B95415AD9B7C7BAE84C62AC744J6yBN" TargetMode="External"/><Relationship Id="rId12" Type="http://schemas.openxmlformats.org/officeDocument/2006/relationships/hyperlink" Target="consultantplus://offline/ref=03B5D4B52A5FA0CD46B5DCF2B3DB916D73E0298769489A47ECA4CA6C97559D976D68A36E8FF70AC04A69E5B95415AD9B7C7BAE84C62AC744J6yBN"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03B5D4B52A5FA0CD46B5DCF2B3DB916D73E0298769489A47ECA4CA6C97559D976D68A36E8FF708C64969E5B95415AD9B7C7BAE84C62AC744J6yBN" TargetMode="External"/><Relationship Id="rId11" Type="http://schemas.openxmlformats.org/officeDocument/2006/relationships/hyperlink" Target="consultantplus://offline/ref=03B5D4B52A5FA0CD46B5DCF2B3DB916D73E0298769489A47ECA4CA6C97559D976D68A36E8FF70AC74D69E5B95415AD9B7C7BAE84C62AC744J6yBN" TargetMode="External"/><Relationship Id="rId5" Type="http://schemas.openxmlformats.org/officeDocument/2006/relationships/hyperlink" Target="consultantplus://offline/ref=03B5D4B52A5FA0CD46B5DCF2B3DB916D73E0298769489A47ECA4CA6C97559D976D68A36E8FF708C74569E5B95415AD9B7C7BAE84C62AC744J6yBN" TargetMode="External"/><Relationship Id="rId15" Type="http://schemas.openxmlformats.org/officeDocument/2006/relationships/hyperlink" Target="consultantplus://offline/ref=03B5D4B52A5FA0CD46B5DCF2B3DB916D73E0298769489A47ECA4CA6C97559D976D68A36E8FF709C74B69E5B95415AD9B7C7BAE84C62AC744J6yBN" TargetMode="External"/><Relationship Id="rId10" Type="http://schemas.openxmlformats.org/officeDocument/2006/relationships/hyperlink" Target="consultantplus://offline/ref=03B5D4B52A5FA0CD46B5DCF2B3DB916D73E0298769489A47ECA4CA6C97559D976D68A36E8FF709CB4B69E5B95415AD9B7C7BAE84C62AC744J6yBN" TargetMode="Externa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yperlink" Target="consultantplus://offline/ref=03B5D4B52A5FA0CD46B5DCF2B3DB916D73E0298769489A47ECA4CA6C97559D976D68A36E8FF709C74F69E5B95415AD9B7C7BAE84C62AC744J6yB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2663</Words>
  <Characters>15183</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 Любомирова</dc:creator>
  <cp:lastModifiedBy>Старостина Рузанна Левоновна</cp:lastModifiedBy>
  <cp:revision>4</cp:revision>
  <dcterms:created xsi:type="dcterms:W3CDTF">2023-08-09T13:49:00Z</dcterms:created>
  <dcterms:modified xsi:type="dcterms:W3CDTF">2023-10-05T11:28:00Z</dcterms:modified>
</cp:coreProperties>
</file>