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7A7" w:rsidRPr="007F23F2" w:rsidRDefault="007F23F2" w:rsidP="007F2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П</w:t>
      </w:r>
      <w:r w:rsidRPr="007F23F2">
        <w:rPr>
          <w:rFonts w:ascii="Times New Roman" w:eastAsiaTheme="minorHAnsi" w:hAnsi="Times New Roman"/>
          <w:b/>
          <w:bCs/>
          <w:sz w:val="28"/>
          <w:szCs w:val="28"/>
        </w:rPr>
        <w:t>орядок</w:t>
      </w:r>
    </w:p>
    <w:p w:rsidR="00A147A7" w:rsidRPr="007F23F2" w:rsidRDefault="007F23F2" w:rsidP="007F2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7F23F2">
        <w:rPr>
          <w:rFonts w:ascii="Times New Roman" w:eastAsiaTheme="minorHAnsi" w:hAnsi="Times New Roman"/>
          <w:b/>
          <w:bCs/>
          <w:sz w:val="28"/>
          <w:szCs w:val="28"/>
        </w:rPr>
        <w:t xml:space="preserve">предоставления и распределения субсидии из областного бюджета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7F23F2">
        <w:rPr>
          <w:rFonts w:ascii="Times New Roman" w:eastAsiaTheme="minorHAnsi" w:hAnsi="Times New Roman"/>
          <w:b/>
          <w:bCs/>
          <w:sz w:val="28"/>
          <w:szCs w:val="28"/>
        </w:rPr>
        <w:t>енинградской области и п</w:t>
      </w:r>
      <w:bookmarkStart w:id="0" w:name="_GoBack"/>
      <w:bookmarkEnd w:id="0"/>
      <w:r w:rsidRPr="007F23F2">
        <w:rPr>
          <w:rFonts w:ascii="Times New Roman" w:eastAsiaTheme="minorHAnsi" w:hAnsi="Times New Roman"/>
          <w:b/>
          <w:bCs/>
          <w:sz w:val="28"/>
          <w:szCs w:val="28"/>
        </w:rPr>
        <w:t xml:space="preserve">оступивших в порядке </w:t>
      </w:r>
      <w:proofErr w:type="spellStart"/>
      <w:r w:rsidRPr="007F23F2">
        <w:rPr>
          <w:rFonts w:ascii="Times New Roman" w:eastAsiaTheme="minorHAnsi" w:hAnsi="Times New Roman"/>
          <w:b/>
          <w:bCs/>
          <w:sz w:val="28"/>
          <w:szCs w:val="28"/>
        </w:rPr>
        <w:t>софинансирования</w:t>
      </w:r>
      <w:proofErr w:type="spellEnd"/>
      <w:r w:rsidRPr="007F23F2">
        <w:rPr>
          <w:rFonts w:ascii="Times New Roman" w:eastAsiaTheme="minorHAnsi" w:hAnsi="Times New Roman"/>
          <w:b/>
          <w:bCs/>
          <w:sz w:val="28"/>
          <w:szCs w:val="28"/>
        </w:rPr>
        <w:t xml:space="preserve"> средств федерального бюджета бюджетам муниципальных образований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7F23F2">
        <w:rPr>
          <w:rFonts w:ascii="Times New Roman" w:eastAsiaTheme="minorHAnsi" w:hAnsi="Times New Roman"/>
          <w:b/>
          <w:bCs/>
          <w:sz w:val="28"/>
          <w:szCs w:val="28"/>
        </w:rPr>
        <w:t>енинградской области на проведение мероприятий по созданию в общеобразовательных организациях, расположенных в сельской местности и малых городах, условий для занятия физической культурой и спортом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7F23F2">
        <w:rPr>
          <w:rFonts w:ascii="Times New Roman" w:eastAsiaTheme="minorHAnsi" w:hAnsi="Times New Roman"/>
          <w:bCs/>
          <w:sz w:val="28"/>
          <w:szCs w:val="28"/>
        </w:rPr>
        <w:t>1. Общие положения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 xml:space="preserve">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и поступивших в порядке 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средств федерального бюджета бюджетам муниципальных образований Ленинградской области (далее - муниципальные образования) на проведение мероприятий по созданию в общеобразовательных организациях, расположенных в сельской местности и малых городах, условий для занятия физической культурой и спортом в рамках </w:t>
      </w:r>
      <w:hyperlink r:id="rId5" w:history="1">
        <w:r w:rsidRPr="007F23F2">
          <w:rPr>
            <w:rFonts w:ascii="Times New Roman" w:eastAsiaTheme="minorHAnsi" w:hAnsi="Times New Roman"/>
            <w:sz w:val="28"/>
            <w:szCs w:val="28"/>
          </w:rPr>
          <w:t>подпрограммы I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"Развитие</w:t>
      </w:r>
      <w:proofErr w:type="gramEnd"/>
      <w:r w:rsidRPr="007F23F2">
        <w:rPr>
          <w:rFonts w:ascii="Times New Roman" w:eastAsiaTheme="minorHAnsi" w:hAnsi="Times New Roman"/>
          <w:sz w:val="28"/>
          <w:szCs w:val="28"/>
        </w:rPr>
        <w:t xml:space="preserve"> современного образования в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1.3. </w:t>
      </w: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 xml:space="preserve">Субсидии предоставляются на 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6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11 части 1 статьи 15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7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13 части 1 статьи 16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7F23F2">
        <w:rPr>
          <w:rFonts w:ascii="Times New Roman" w:eastAsiaTheme="minorHAnsi" w:hAnsi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7F23F2">
        <w:rPr>
          <w:rFonts w:ascii="Times New Roman" w:eastAsiaTheme="minorHAnsi" w:hAnsi="Times New Roman"/>
          <w:bCs/>
          <w:sz w:val="28"/>
          <w:szCs w:val="28"/>
        </w:rPr>
        <w:t>муниципальным</w:t>
      </w:r>
      <w:proofErr w:type="gramEnd"/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7F23F2">
        <w:rPr>
          <w:rFonts w:ascii="Times New Roman" w:eastAsiaTheme="minorHAnsi" w:hAnsi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7F23F2">
        <w:rPr>
          <w:rFonts w:ascii="Times New Roman" w:eastAsiaTheme="minorHAnsi" w:hAnsi="Times New Roman"/>
          <w:bCs/>
          <w:sz w:val="28"/>
          <w:szCs w:val="28"/>
        </w:rPr>
        <w:t>для предоставления субсидии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2.1. Субсидия предоставляется в целях создания условий для занятий физической культурой и спортом.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Результатом использования субсидии является количество спортивных залов муниципальных общеобразовательных организаций, расположенных в сельской местности, поселках городского типа и малых городах, в которых проведен ремонт и приобретено оборудование.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lastRenderedPageBreak/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8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2.7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по типовой форме, утвержденной Комитетом финансов Ленинградской области, в соответствии с </w:t>
      </w:r>
      <w:hyperlink r:id="rId9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пунктами 4.1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0" w:history="1">
        <w:r w:rsidRPr="007F23F2">
          <w:rPr>
            <w:rFonts w:ascii="Times New Roman" w:eastAsiaTheme="minorHAnsi" w:hAnsi="Times New Roman"/>
            <w:sz w:val="28"/>
            <w:szCs w:val="28"/>
          </w:rPr>
          <w:t>4.2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ar28"/>
      <w:bookmarkEnd w:id="1"/>
      <w:r w:rsidRPr="007F23F2">
        <w:rPr>
          <w:rFonts w:ascii="Times New Roman" w:eastAsiaTheme="minorHAnsi" w:hAnsi="Times New Roman"/>
          <w:sz w:val="28"/>
          <w:szCs w:val="28"/>
        </w:rPr>
        <w:t>2.4. Критерием, которому должны соответствовать муниципальные образования для предоставления субсидии, является наличие на территории муниципального образования не менее одной муниципальной общеобразовательной организации, расположенной в сельской местности, поселке городского типа или малом городе, имеющей потребность: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в проведении капитального ремонта спортивных залов,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в приобретении оборудования для школьных спортивных клубов, созданных в организациях для занятий физической культурой и спортом.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7F23F2">
        <w:rPr>
          <w:rFonts w:ascii="Times New Roman" w:eastAsiaTheme="minorHAnsi" w:hAnsi="Times New Roman"/>
          <w:bCs/>
          <w:sz w:val="28"/>
          <w:szCs w:val="28"/>
        </w:rPr>
        <w:t>3. Порядок отбора, распределения и предоставления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7F23F2">
        <w:rPr>
          <w:rFonts w:ascii="Times New Roman" w:eastAsiaTheme="minorHAnsi" w:hAnsi="Times New Roman"/>
          <w:bCs/>
          <w:sz w:val="28"/>
          <w:szCs w:val="28"/>
        </w:rPr>
        <w:t>субсидии муниципальным образованиям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35"/>
      <w:bookmarkEnd w:id="2"/>
      <w:r w:rsidRPr="007F23F2">
        <w:rPr>
          <w:rFonts w:ascii="Times New Roman" w:eastAsiaTheme="minorHAnsi" w:hAnsi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3" w:name="Par36"/>
      <w:bookmarkEnd w:id="3"/>
      <w:r w:rsidRPr="007F23F2">
        <w:rPr>
          <w:rFonts w:ascii="Times New Roman" w:eastAsiaTheme="minorHAnsi" w:hAnsi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копии правового акта муниципального образования об утверждении перечня мероприятий, в целях 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3.2. Комитет в течение трех рабочих дней со дня поступления заявки осуществляет проверку заявки на соответствие </w:t>
      </w:r>
      <w:hyperlink w:anchor="Par35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пункту 3.1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35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3.1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4" w:name="Par42"/>
      <w:bookmarkEnd w:id="4"/>
      <w:r w:rsidRPr="007F23F2">
        <w:rPr>
          <w:rFonts w:ascii="Times New Roman" w:eastAsiaTheme="minorHAnsi" w:hAnsi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>с даты окончания</w:t>
      </w:r>
      <w:proofErr w:type="gramEnd"/>
      <w:r w:rsidRPr="007F23F2">
        <w:rPr>
          <w:rFonts w:ascii="Times New Roman" w:eastAsiaTheme="minorHAnsi" w:hAnsi="Times New Roman"/>
          <w:sz w:val="28"/>
          <w:szCs w:val="28"/>
        </w:rPr>
        <w:t xml:space="preserve"> приема заявок, установленной в соответствии с </w:t>
      </w:r>
      <w:hyperlink w:anchor="Par36" w:history="1">
        <w:r w:rsidRPr="007F23F2">
          <w:rPr>
            <w:rFonts w:ascii="Times New Roman" w:eastAsiaTheme="minorHAnsi" w:hAnsi="Times New Roman"/>
            <w:sz w:val="28"/>
            <w:szCs w:val="28"/>
          </w:rPr>
          <w:t>абзацем вторым пункта 3.1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настоящего Порядка, </w:t>
      </w:r>
      <w:r w:rsidRPr="007F23F2">
        <w:rPr>
          <w:rFonts w:ascii="Times New Roman" w:eastAsiaTheme="minorHAnsi" w:hAnsi="Times New Roman"/>
          <w:sz w:val="28"/>
          <w:szCs w:val="28"/>
        </w:rPr>
        <w:lastRenderedPageBreak/>
        <w:t xml:space="preserve">рассматривает заявки и принимает решение об отборе заявок, соответствующих критерию отбора, установленному </w:t>
      </w:r>
      <w:hyperlink w:anchor="Par28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2.4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ar42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3.3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Распределение </w:t>
      </w: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>субсидии</w:t>
      </w:r>
      <w:proofErr w:type="gramEnd"/>
      <w:r w:rsidRPr="007F23F2">
        <w:rPr>
          <w:rFonts w:ascii="Times New Roman" w:eastAsiaTheme="minorHAnsi" w:hAnsi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AA8CBC3" wp14:editId="089D9D75">
            <wp:extent cx="1170305" cy="336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где: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С</w:t>
      </w:r>
      <w:proofErr w:type="gramStart"/>
      <w:r w:rsidRPr="007F23F2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7F23F2">
        <w:rPr>
          <w:rFonts w:ascii="Times New Roman" w:eastAsiaTheme="minorHAnsi" w:hAnsi="Times New Roman"/>
          <w:sz w:val="28"/>
          <w:szCs w:val="28"/>
        </w:rPr>
        <w:t xml:space="preserve"> - размер субсидии бюджету i-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образования;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1AE4C06" wp14:editId="36A756B3">
            <wp:extent cx="278130" cy="33655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23F2">
        <w:rPr>
          <w:rFonts w:ascii="Times New Roman" w:eastAsiaTheme="minorHAnsi" w:hAnsi="Times New Roman"/>
          <w:sz w:val="28"/>
          <w:szCs w:val="28"/>
        </w:rPr>
        <w:t xml:space="preserve"> - размер субсидии бюджету i-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за счет средств федерального бюджета;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CB5E6AC" wp14:editId="795F1F8F">
            <wp:extent cx="263525" cy="3365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23F2">
        <w:rPr>
          <w:rFonts w:ascii="Times New Roman" w:eastAsiaTheme="minorHAnsi" w:hAnsi="Times New Roman"/>
          <w:sz w:val="28"/>
          <w:szCs w:val="28"/>
        </w:rPr>
        <w:t xml:space="preserve"> - размер субсидии бюджету i-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за счет средств областного бюджета Ленинградской области, определяемый по формуле: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noProof/>
          <w:position w:val="-35"/>
          <w:sz w:val="28"/>
          <w:szCs w:val="28"/>
          <w:lang w:eastAsia="ru-RU"/>
        </w:rPr>
        <w:drawing>
          <wp:inline distT="0" distB="0" distL="0" distR="0" wp14:anchorId="514AB14D" wp14:editId="3980B6A8">
            <wp:extent cx="2252980" cy="6292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где: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S - общий объем субсидии, предоставленный за счет средств областного и федерального бюджетов на реализацию мероприятий;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P</w:t>
      </w:r>
      <w:r w:rsidRPr="007F23F2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- количество образовательных учреждений в i-м муниципальном образовании, в которых планируется реализация мероприятий;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 xml:space="preserve">k1 - коэффициент, определяющий уровень 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расходов за счет средств областного бюджета Ленинградской области на мероприятия по созданию в организациях условий для занятий физической культурой и спортом, в соответствии с </w:t>
      </w:r>
      <w:hyperlink r:id="rId15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13(1.1)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Правил формирования, предоставления и распределения субсидии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Правила предоставления</w:t>
      </w:r>
      <w:proofErr w:type="gramEnd"/>
      <w:r w:rsidRPr="007F23F2">
        <w:rPr>
          <w:rFonts w:ascii="Times New Roman" w:eastAsiaTheme="minorHAnsi" w:hAnsi="Times New Roman"/>
          <w:sz w:val="28"/>
          <w:szCs w:val="28"/>
        </w:rPr>
        <w:t xml:space="preserve"> субсидий);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YC</w:t>
      </w:r>
      <w:r w:rsidRPr="007F23F2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- предельный уровень 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для i-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Размер субсидии бюджету i-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за счет средств федерального бюджета определяется по формуле: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noProof/>
          <w:position w:val="-35"/>
          <w:sz w:val="28"/>
          <w:szCs w:val="28"/>
          <w:lang w:eastAsia="ru-RU"/>
        </w:rPr>
        <w:lastRenderedPageBreak/>
        <w:drawing>
          <wp:inline distT="0" distB="0" distL="0" distR="0" wp14:anchorId="19EC2326" wp14:editId="130D33A9">
            <wp:extent cx="2333625" cy="62928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где: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k2 - коэффициент, определяющий уровень 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расходов за счет средств федерального бюджета на мероприятия по созданию в организациях условий для занятий физической культурой и спортом, в соответствии с </w:t>
      </w:r>
      <w:hyperlink r:id="rId17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13(1.1)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Правил предоставления субсидии.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3.6.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</w:t>
      </w: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>и(</w:t>
      </w:r>
      <w:proofErr w:type="gramEnd"/>
      <w:r w:rsidRPr="007F23F2">
        <w:rPr>
          <w:rFonts w:ascii="Times New Roman" w:eastAsiaTheme="minorHAnsi" w:hAnsi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3.7. </w:t>
      </w: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8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3.4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3.8. Утвержденный для муниципального образования объем субсидии может быть пересмотрен: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  <w:proofErr w:type="gramEnd"/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9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пунктами 5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20" w:history="1">
        <w:r w:rsidRPr="007F23F2">
          <w:rPr>
            <w:rFonts w:ascii="Times New Roman" w:eastAsiaTheme="minorHAnsi" w:hAnsi="Times New Roman"/>
            <w:sz w:val="28"/>
            <w:szCs w:val="28"/>
          </w:rPr>
          <w:t>6 статьи 9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7F23F2">
        <w:rPr>
          <w:rFonts w:ascii="Times New Roman" w:eastAsiaTheme="minorHAnsi" w:hAnsi="Times New Roman"/>
          <w:bCs/>
          <w:sz w:val="28"/>
          <w:szCs w:val="28"/>
        </w:rPr>
        <w:t>4. Порядок расходования субсидий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21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4.3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2" w:history="1">
        <w:r w:rsidRPr="007F23F2">
          <w:rPr>
            <w:rFonts w:ascii="Times New Roman" w:eastAsiaTheme="minorHAnsi" w:hAnsi="Times New Roman"/>
            <w:sz w:val="28"/>
            <w:szCs w:val="28"/>
          </w:rPr>
          <w:t>пунктом 4.4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Перечисление субсидии осуществляется Комитетом в установленном порядке на единый счет местного бюджета, открытый финансовому органу </w:t>
      </w:r>
      <w:r w:rsidRPr="007F23F2">
        <w:rPr>
          <w:rFonts w:ascii="Times New Roman" w:eastAsiaTheme="minorHAnsi" w:hAnsi="Times New Roman"/>
          <w:sz w:val="28"/>
          <w:szCs w:val="28"/>
        </w:rPr>
        <w:lastRenderedPageBreak/>
        <w:t>соответствующего муниципального образования в Управлении Федерального казначейства по Ленинградской области.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>с даты поступления</w:t>
      </w:r>
      <w:proofErr w:type="gramEnd"/>
      <w:r w:rsidRPr="007F23F2">
        <w:rPr>
          <w:rFonts w:ascii="Times New Roman" w:eastAsiaTheme="minorHAnsi" w:hAnsi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4.3.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4.4.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4.5.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7F23F2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Pr="007F23F2">
        <w:rPr>
          <w:rFonts w:ascii="Times New Roman" w:eastAsiaTheme="minorHAnsi" w:hAnsi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A147A7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23F2">
        <w:rPr>
          <w:rFonts w:ascii="Times New Roman" w:eastAsiaTheme="minorHAnsi" w:hAnsi="Times New Roman"/>
          <w:sz w:val="28"/>
          <w:szCs w:val="28"/>
        </w:rPr>
        <w:t>4.6.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D37CB0" w:rsidRPr="007F23F2" w:rsidRDefault="00A147A7" w:rsidP="007F23F2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7F23F2">
        <w:rPr>
          <w:rFonts w:ascii="Times New Roman" w:eastAsiaTheme="minorHAnsi" w:hAnsi="Times New Roman"/>
          <w:sz w:val="28"/>
          <w:szCs w:val="28"/>
        </w:rPr>
        <w:t xml:space="preserve">4.7. В случае </w:t>
      </w:r>
      <w:proofErr w:type="spellStart"/>
      <w:r w:rsidRPr="007F23F2">
        <w:rPr>
          <w:rFonts w:ascii="Times New Roman" w:eastAsiaTheme="minorHAnsi" w:hAnsi="Times New Roman"/>
          <w:sz w:val="28"/>
          <w:szCs w:val="28"/>
        </w:rPr>
        <w:t>недостижения</w:t>
      </w:r>
      <w:proofErr w:type="spellEnd"/>
      <w:r w:rsidRPr="007F23F2">
        <w:rPr>
          <w:rFonts w:ascii="Times New Roman" w:eastAsiaTheme="minorHAnsi" w:hAnsi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3" w:history="1">
        <w:r w:rsidRPr="007F23F2">
          <w:rPr>
            <w:rFonts w:ascii="Times New Roman" w:eastAsiaTheme="minorHAnsi" w:hAnsi="Times New Roman"/>
            <w:sz w:val="28"/>
            <w:szCs w:val="28"/>
          </w:rPr>
          <w:t>разделом 5</w:t>
        </w:r>
      </w:hyperlink>
      <w:r w:rsidRPr="007F23F2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sectPr w:rsidR="00D37CB0" w:rsidRPr="007F23F2" w:rsidSect="007F23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3FB"/>
    <w:rsid w:val="007223FB"/>
    <w:rsid w:val="007F23F2"/>
    <w:rsid w:val="00A147A7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3F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4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7A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3F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4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7A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914F8642A0F6E14C9989E073F2D0C9E501D9667603751CE6053CF8A5B7B41ACD1FD6F37C7B9E280B303A558527CC5C89D1E81E20267F67VDfEU" TargetMode="External"/><Relationship Id="rId13" Type="http://schemas.openxmlformats.org/officeDocument/2006/relationships/image" Target="media/image3.wmf"/><Relationship Id="rId18" Type="http://schemas.openxmlformats.org/officeDocument/2006/relationships/hyperlink" Target="consultantplus://offline/ref=50914F8642A0F6E14C9989E073F2D0C9E501D9667603751CE6053CF8A5B7B41ACD1FD6F37C7B9F2D00303A558527CC5C89D1E81E20267F67VDfEU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0914F8642A0F6E14C9989E073F2D0C9E501D9667603751CE6053CF8A5B7B41ACD1FD6F37C7B9C2803303A558527CC5C89D1E81E20267F67VDfEU" TargetMode="External"/><Relationship Id="rId7" Type="http://schemas.openxmlformats.org/officeDocument/2006/relationships/hyperlink" Target="consultantplus://offline/ref=50914F8642A0F6E14C9996F166F2D0C9E302D0607605751CE6053CF8A5B7B41ACD1FD6F37C7A992D02303A558527CC5C89D1E81E20267F67VDfEU" TargetMode="External"/><Relationship Id="rId12" Type="http://schemas.openxmlformats.org/officeDocument/2006/relationships/image" Target="media/image2.wmf"/><Relationship Id="rId17" Type="http://schemas.openxmlformats.org/officeDocument/2006/relationships/hyperlink" Target="consultantplus://offline/ref=50914F8642A0F6E14C9996F166F2D0C9E303D2657803751CE6053CF8A5B7B41ACD1FD6F178789178537F3B09C076DF5D8AD1EA193CV2f7U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0" Type="http://schemas.openxmlformats.org/officeDocument/2006/relationships/hyperlink" Target="consultantplus://offline/ref=50914F8642A0F6E14C9989E073F2D0C9E502D7627201751CE6053CF8A5B7B41ACD1FD6F37C7B9A2401303A558527CC5C89D1E81E20267F67VDfE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0914F8642A0F6E14C9996F166F2D0C9E302D0607605751CE6053CF8A5B7B41ACD1FD6F37C7A992C0B303A558527CC5C89D1E81E20267F67VDfEU" TargetMode="External"/><Relationship Id="rId11" Type="http://schemas.openxmlformats.org/officeDocument/2006/relationships/image" Target="media/image1.wmf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50914F8642A0F6E14C9989E073F2D0C9E500D3657302751CE6053CF8A5B7B41ACD1FD6F37B7F992D0B303A558527CC5C89D1E81E20267F67VDfEU" TargetMode="External"/><Relationship Id="rId15" Type="http://schemas.openxmlformats.org/officeDocument/2006/relationships/hyperlink" Target="consultantplus://offline/ref=50914F8642A0F6E14C9996F166F2D0C9E303D2657803751CE6053CF8A5B7B41ACD1FD6F178789178537F3B09C076DF5D8AD1EA193CV2f7U" TargetMode="External"/><Relationship Id="rId23" Type="http://schemas.openxmlformats.org/officeDocument/2006/relationships/hyperlink" Target="consultantplus://offline/ref=50914F8642A0F6E14C9989E073F2D0C9E501D9667603751CE6053CF8A5B7B41ACD1FD6F37C7B9F2805303A558527CC5C89D1E81E20267F67VDfEU" TargetMode="External"/><Relationship Id="rId10" Type="http://schemas.openxmlformats.org/officeDocument/2006/relationships/hyperlink" Target="consultantplus://offline/ref=50914F8642A0F6E14C9989E073F2D0C9E501D9667603751CE6053CF8A5B7B41ACD1FD6F37C7B9F2E01303A558527CC5C89D1E81E20267F67VDfEU" TargetMode="External"/><Relationship Id="rId19" Type="http://schemas.openxmlformats.org/officeDocument/2006/relationships/hyperlink" Target="consultantplus://offline/ref=50914F8642A0F6E14C9989E073F2D0C9E502D7627201751CE6053CF8A5B7B41ACD1FD6F37C7B9A2B0B303A558527CC5C89D1E81E20267F67VDf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914F8642A0F6E14C9989E073F2D0C9E501D9667603751CE6053CF8A5B7B41ACD1FD6F37C7B9C2F04303A558527CC5C89D1E81E20267F67VDfEU" TargetMode="External"/><Relationship Id="rId14" Type="http://schemas.openxmlformats.org/officeDocument/2006/relationships/image" Target="media/image4.wmf"/><Relationship Id="rId22" Type="http://schemas.openxmlformats.org/officeDocument/2006/relationships/hyperlink" Target="consultantplus://offline/ref=50914F8642A0F6E14C9989E073F2D0C9E501D9667603751CE6053CF8A5B7B41ACD1FD6F37C7B9F2F0A303A558527CC5C89D1E81E20267F67VDf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2129</Words>
  <Characters>12139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3</cp:revision>
  <dcterms:created xsi:type="dcterms:W3CDTF">2021-07-26T08:01:00Z</dcterms:created>
  <dcterms:modified xsi:type="dcterms:W3CDTF">2023-08-17T07:37:00Z</dcterms:modified>
</cp:coreProperties>
</file>