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D2E" w:rsidRPr="00A723D4" w:rsidRDefault="00A723D4" w:rsidP="00A72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A723D4">
        <w:rPr>
          <w:rFonts w:ascii="Times New Roman" w:eastAsiaTheme="minorHAnsi" w:hAnsi="Times New Roman"/>
          <w:b/>
          <w:bCs/>
          <w:sz w:val="28"/>
          <w:szCs w:val="28"/>
        </w:rPr>
        <w:t>Порядок</w:t>
      </w:r>
    </w:p>
    <w:p w:rsidR="00E03D2E" w:rsidRPr="00A723D4" w:rsidRDefault="00A723D4" w:rsidP="00A72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A723D4">
        <w:rPr>
          <w:rFonts w:ascii="Times New Roman" w:eastAsiaTheme="minorHAnsi" w:hAnsi="Times New Roman"/>
          <w:b/>
          <w:bCs/>
          <w:sz w:val="28"/>
          <w:szCs w:val="28"/>
        </w:rPr>
        <w:t xml:space="preserve">предоставления и распределения субсидии из областного бюджета </w:t>
      </w:r>
      <w:r>
        <w:rPr>
          <w:rFonts w:ascii="Times New Roman" w:eastAsiaTheme="minorHAnsi" w:hAnsi="Times New Roman"/>
          <w:b/>
          <w:bCs/>
          <w:sz w:val="28"/>
          <w:szCs w:val="28"/>
        </w:rPr>
        <w:t>Л</w:t>
      </w:r>
      <w:r w:rsidRPr="00A723D4">
        <w:rPr>
          <w:rFonts w:ascii="Times New Roman" w:eastAsiaTheme="minorHAnsi" w:hAnsi="Times New Roman"/>
          <w:b/>
          <w:bCs/>
          <w:sz w:val="28"/>
          <w:szCs w:val="28"/>
        </w:rPr>
        <w:t xml:space="preserve">енинградской области и поступивших в порядке </w:t>
      </w:r>
      <w:proofErr w:type="spellStart"/>
      <w:r w:rsidRPr="00A723D4">
        <w:rPr>
          <w:rFonts w:ascii="Times New Roman" w:eastAsiaTheme="minorHAnsi" w:hAnsi="Times New Roman"/>
          <w:b/>
          <w:bCs/>
          <w:sz w:val="28"/>
          <w:szCs w:val="28"/>
        </w:rPr>
        <w:t>софинансирования</w:t>
      </w:r>
      <w:proofErr w:type="spellEnd"/>
      <w:r w:rsidRPr="00A723D4">
        <w:rPr>
          <w:rFonts w:ascii="Times New Roman" w:eastAsiaTheme="minorHAnsi" w:hAnsi="Times New Roman"/>
          <w:b/>
          <w:bCs/>
          <w:sz w:val="28"/>
          <w:szCs w:val="28"/>
        </w:rPr>
        <w:t xml:space="preserve"> средств федерального бюджета бюджетам</w:t>
      </w: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A723D4">
        <w:rPr>
          <w:rFonts w:ascii="Times New Roman" w:eastAsiaTheme="minorHAnsi" w:hAnsi="Times New Roman"/>
          <w:b/>
          <w:bCs/>
          <w:sz w:val="28"/>
          <w:szCs w:val="28"/>
        </w:rPr>
        <w:t xml:space="preserve">муниципальных образований </w:t>
      </w:r>
      <w:r>
        <w:rPr>
          <w:rFonts w:ascii="Times New Roman" w:eastAsiaTheme="minorHAnsi" w:hAnsi="Times New Roman"/>
          <w:b/>
          <w:bCs/>
          <w:sz w:val="28"/>
          <w:szCs w:val="28"/>
        </w:rPr>
        <w:t>Л</w:t>
      </w:r>
      <w:r w:rsidRPr="00A723D4">
        <w:rPr>
          <w:rFonts w:ascii="Times New Roman" w:eastAsiaTheme="minorHAnsi" w:hAnsi="Times New Roman"/>
          <w:b/>
          <w:bCs/>
          <w:sz w:val="28"/>
          <w:szCs w:val="28"/>
        </w:rPr>
        <w:t>енинградской области на создание</w:t>
      </w: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A723D4">
        <w:rPr>
          <w:rFonts w:ascii="Times New Roman" w:eastAsiaTheme="minorHAnsi" w:hAnsi="Times New Roman"/>
          <w:b/>
          <w:bCs/>
          <w:sz w:val="28"/>
          <w:szCs w:val="28"/>
        </w:rPr>
        <w:t>детских технопарков "</w:t>
      </w:r>
      <w:proofErr w:type="spellStart"/>
      <w:r>
        <w:rPr>
          <w:rFonts w:ascii="Times New Roman" w:eastAsiaTheme="minorHAnsi" w:hAnsi="Times New Roman"/>
          <w:b/>
          <w:bCs/>
          <w:sz w:val="28"/>
          <w:szCs w:val="28"/>
        </w:rPr>
        <w:t>К</w:t>
      </w:r>
      <w:r w:rsidRPr="00A723D4">
        <w:rPr>
          <w:rFonts w:ascii="Times New Roman" w:eastAsiaTheme="minorHAnsi" w:hAnsi="Times New Roman"/>
          <w:b/>
          <w:bCs/>
          <w:sz w:val="28"/>
          <w:szCs w:val="28"/>
        </w:rPr>
        <w:t>ванториум</w:t>
      </w:r>
      <w:proofErr w:type="spellEnd"/>
      <w:r w:rsidRPr="00A723D4">
        <w:rPr>
          <w:rFonts w:ascii="Times New Roman" w:eastAsiaTheme="minorHAnsi" w:hAnsi="Times New Roman"/>
          <w:b/>
          <w:bCs/>
          <w:sz w:val="28"/>
          <w:szCs w:val="28"/>
        </w:rPr>
        <w:t>"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A723D4">
        <w:rPr>
          <w:rFonts w:ascii="Times New Roman" w:eastAsiaTheme="minorHAnsi" w:hAnsi="Times New Roman"/>
          <w:bCs/>
          <w:sz w:val="28"/>
          <w:szCs w:val="28"/>
        </w:rPr>
        <w:t>1. Общие положения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1.1. </w:t>
      </w:r>
      <w:proofErr w:type="gramStart"/>
      <w:r w:rsidRPr="00A723D4">
        <w:rPr>
          <w:rFonts w:ascii="Times New Roman" w:eastAsiaTheme="minorHAnsi" w:hAnsi="Times New Roman"/>
          <w:sz w:val="28"/>
          <w:szCs w:val="28"/>
        </w:rPr>
        <w:t>Настоящий Порядок устанавливает цели, условия предоставления и распределения субсидии из областного бюджета Ленинградской области (далее - областной бюджет) и поступивших в п</w:t>
      </w:r>
      <w:bookmarkStart w:id="0" w:name="_GoBack"/>
      <w:bookmarkEnd w:id="0"/>
      <w:r w:rsidRPr="00A723D4">
        <w:rPr>
          <w:rFonts w:ascii="Times New Roman" w:eastAsiaTheme="minorHAnsi" w:hAnsi="Times New Roman"/>
          <w:sz w:val="28"/>
          <w:szCs w:val="28"/>
        </w:rPr>
        <w:t xml:space="preserve">орядке 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средств федерального бюджета бюджетам муниципальных образований Ленинградской области (далее - муниципальные образования) на создание детских технопарков "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Кванториум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" в рамках </w:t>
      </w:r>
      <w:hyperlink r:id="rId5" w:history="1">
        <w:r w:rsidRPr="00A723D4">
          <w:rPr>
            <w:rFonts w:ascii="Times New Roman" w:eastAsiaTheme="minorHAnsi" w:hAnsi="Times New Roman"/>
            <w:sz w:val="28"/>
            <w:szCs w:val="28"/>
          </w:rPr>
          <w:t>подпрограммы I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"Развитие современного образования в Ленинградской области" государственной программы Ленинградской области "Современное образование Ленинградской области" (далее - субсидия).</w:t>
      </w:r>
      <w:proofErr w:type="gramEnd"/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1.3. </w:t>
      </w:r>
      <w:proofErr w:type="gramStart"/>
      <w:r w:rsidRPr="00A723D4">
        <w:rPr>
          <w:rFonts w:ascii="Times New Roman" w:eastAsiaTheme="minorHAnsi" w:hAnsi="Times New Roman"/>
          <w:sz w:val="28"/>
          <w:szCs w:val="28"/>
        </w:rPr>
        <w:t xml:space="preserve">Субсидия предоставляется на 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софинансирование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6" w:history="1">
        <w:r w:rsidRPr="00A723D4">
          <w:rPr>
            <w:rFonts w:ascii="Times New Roman" w:eastAsiaTheme="minorHAnsi" w:hAnsi="Times New Roman"/>
            <w:sz w:val="28"/>
            <w:szCs w:val="28"/>
          </w:rPr>
          <w:t>пунктом 11 части 1 статьи 15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7" w:history="1">
        <w:r w:rsidRPr="00A723D4">
          <w:rPr>
            <w:rFonts w:ascii="Times New Roman" w:eastAsiaTheme="minorHAnsi" w:hAnsi="Times New Roman"/>
            <w:sz w:val="28"/>
            <w:szCs w:val="28"/>
          </w:rPr>
          <w:t>пунктом 13 части 1 статьи 16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A723D4">
        <w:rPr>
          <w:rFonts w:ascii="Times New Roman" w:eastAsiaTheme="minorHAnsi" w:hAnsi="Times New Roman"/>
          <w:bCs/>
          <w:sz w:val="28"/>
          <w:szCs w:val="28"/>
        </w:rPr>
        <w:t xml:space="preserve">2. Цели и условия предоставления субсидии </w:t>
      </w:r>
      <w:proofErr w:type="gramStart"/>
      <w:r w:rsidRPr="00A723D4">
        <w:rPr>
          <w:rFonts w:ascii="Times New Roman" w:eastAsiaTheme="minorHAnsi" w:hAnsi="Times New Roman"/>
          <w:bCs/>
          <w:sz w:val="28"/>
          <w:szCs w:val="28"/>
        </w:rPr>
        <w:t>муниципальным</w:t>
      </w:r>
      <w:proofErr w:type="gramEnd"/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A723D4">
        <w:rPr>
          <w:rFonts w:ascii="Times New Roman" w:eastAsiaTheme="minorHAnsi" w:hAnsi="Times New Roman"/>
          <w:bCs/>
          <w:sz w:val="28"/>
          <w:szCs w:val="28"/>
        </w:rPr>
        <w:t>образованиям, критерии отбора муниципальных образований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A723D4">
        <w:rPr>
          <w:rFonts w:ascii="Times New Roman" w:eastAsiaTheme="minorHAnsi" w:hAnsi="Times New Roman"/>
          <w:bCs/>
          <w:sz w:val="28"/>
          <w:szCs w:val="28"/>
        </w:rPr>
        <w:t>для предоставления субсидии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2.1. Субсидия предоставляется в целях создания детского технопарка "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Кванториум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" (далее также - </w:t>
      </w:r>
      <w:proofErr w:type="gramStart"/>
      <w:r w:rsidRPr="00A723D4">
        <w:rPr>
          <w:rFonts w:ascii="Times New Roman" w:eastAsiaTheme="minorHAnsi" w:hAnsi="Times New Roman"/>
          <w:sz w:val="28"/>
          <w:szCs w:val="28"/>
        </w:rPr>
        <w:t>школьный</w:t>
      </w:r>
      <w:proofErr w:type="gramEnd"/>
      <w:r w:rsidRPr="00A723D4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Кванториум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>).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Субсидия предоставляется на оснащение школьного 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Кванториума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средствами обучения и воспитания, в том числе высокотехнологичным современным оборудованием, для реализации предметных областей "</w:t>
      </w:r>
      <w:proofErr w:type="gramStart"/>
      <w:r w:rsidRPr="00A723D4">
        <w:rPr>
          <w:rFonts w:ascii="Times New Roman" w:eastAsiaTheme="minorHAnsi" w:hAnsi="Times New Roman"/>
          <w:sz w:val="28"/>
          <w:szCs w:val="28"/>
        </w:rPr>
        <w:t>Естественно-научные</w:t>
      </w:r>
      <w:proofErr w:type="gramEnd"/>
      <w:r w:rsidRPr="00A723D4">
        <w:rPr>
          <w:rFonts w:ascii="Times New Roman" w:eastAsiaTheme="minorHAnsi" w:hAnsi="Times New Roman"/>
          <w:sz w:val="28"/>
          <w:szCs w:val="28"/>
        </w:rPr>
        <w:t xml:space="preserve"> предметы" (естественные науки), "Математика и информатика", "Технология", реализации программ дополнительного образования естественно-научной и технической направленностей.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Результатом использования субсидии является количество </w:t>
      </w:r>
      <w:proofErr w:type="gramStart"/>
      <w:r w:rsidRPr="00A723D4">
        <w:rPr>
          <w:rFonts w:ascii="Times New Roman" w:eastAsiaTheme="minorHAnsi" w:hAnsi="Times New Roman"/>
          <w:sz w:val="28"/>
          <w:szCs w:val="28"/>
        </w:rPr>
        <w:t>созданных</w:t>
      </w:r>
      <w:proofErr w:type="gramEnd"/>
      <w:r w:rsidRPr="00A723D4">
        <w:rPr>
          <w:rFonts w:ascii="Times New Roman" w:eastAsiaTheme="minorHAnsi" w:hAnsi="Times New Roman"/>
          <w:sz w:val="28"/>
          <w:szCs w:val="28"/>
        </w:rPr>
        <w:t xml:space="preserve"> школьных 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Кванториумов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>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lastRenderedPageBreak/>
        <w:t>Значения результата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Детализированные требования к достижению значений результата использования субсидии устанавливаются в соглашении.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8" w:history="1">
        <w:r w:rsidRPr="00A723D4">
          <w:rPr>
            <w:rFonts w:ascii="Times New Roman" w:eastAsiaTheme="minorHAnsi" w:hAnsi="Times New Roman"/>
            <w:sz w:val="28"/>
            <w:szCs w:val="28"/>
          </w:rPr>
          <w:t>пунктом 2.7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2.3. Соглашение заключается в государственной интегрированной информационной системе управления общественными финансами "Электронный бюджет" в соответствии с </w:t>
      </w:r>
      <w:hyperlink r:id="rId9" w:history="1">
        <w:r w:rsidRPr="00A723D4">
          <w:rPr>
            <w:rFonts w:ascii="Times New Roman" w:eastAsiaTheme="minorHAnsi" w:hAnsi="Times New Roman"/>
            <w:sz w:val="28"/>
            <w:szCs w:val="28"/>
          </w:rPr>
          <w:t>пунктами 4.1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и </w:t>
      </w:r>
      <w:hyperlink r:id="rId10" w:history="1">
        <w:r w:rsidRPr="00A723D4">
          <w:rPr>
            <w:rFonts w:ascii="Times New Roman" w:eastAsiaTheme="minorHAnsi" w:hAnsi="Times New Roman"/>
            <w:sz w:val="28"/>
            <w:szCs w:val="28"/>
          </w:rPr>
          <w:t>4.2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1" w:name="Par24"/>
      <w:bookmarkEnd w:id="1"/>
      <w:r w:rsidRPr="00A723D4">
        <w:rPr>
          <w:rFonts w:ascii="Times New Roman" w:eastAsiaTheme="minorHAnsi" w:hAnsi="Times New Roman"/>
          <w:sz w:val="28"/>
          <w:szCs w:val="28"/>
        </w:rPr>
        <w:t>2.4. Критерием, которому должны соответствовать муниципальные образования для предоставления субсидии, является наличие муниципальных общеобразовательных организаций Ленинградской области в перечне муниципальных общеобразовательных организаций Ленинградской области, в которых запланировано создание детских технопарков "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Кванториум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>" в рамках федерального проекта "Современная школа" национального проекта "Образование", утвержденном распоряжением Комитета на соответствующий финансовый год.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A723D4">
        <w:rPr>
          <w:rFonts w:ascii="Times New Roman" w:eastAsiaTheme="minorHAnsi" w:hAnsi="Times New Roman"/>
          <w:bCs/>
          <w:sz w:val="28"/>
          <w:szCs w:val="28"/>
        </w:rPr>
        <w:t>3. Порядок отбора, распределения и предоставления субсидии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A723D4">
        <w:rPr>
          <w:rFonts w:ascii="Times New Roman" w:eastAsiaTheme="minorHAnsi" w:hAnsi="Times New Roman"/>
          <w:bCs/>
          <w:sz w:val="28"/>
          <w:szCs w:val="28"/>
        </w:rPr>
        <w:t>муниципальным образованиям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Par29"/>
      <w:bookmarkEnd w:id="2"/>
      <w:r w:rsidRPr="00A723D4">
        <w:rPr>
          <w:rFonts w:ascii="Times New Roman" w:eastAsiaTheme="minorHAnsi" w:hAnsi="Times New Roman"/>
          <w:sz w:val="28"/>
          <w:szCs w:val="28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3" w:name="Par30"/>
      <w:bookmarkEnd w:id="3"/>
      <w:r w:rsidRPr="00A723D4">
        <w:rPr>
          <w:rFonts w:ascii="Times New Roman" w:eastAsiaTheme="minorHAnsi" w:hAnsi="Times New Roman"/>
          <w:sz w:val="28"/>
          <w:szCs w:val="28"/>
        </w:rPr>
        <w:t>Для получения субсидии муниципальные образования представляют в сроки, установленные правовым актом Комитета, заявку по форме, утвержденной правовым актом Комитета, с приложением следующих документов: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расчета размера субсидии по форме, утвержденной правовым актом Комитета;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копии правового акта муниципального образования, утверждающего перечень мероприятий, в целях 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образованием.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3.2. Комитет в течение трех рабочих дней </w:t>
      </w:r>
      <w:proofErr w:type="gramStart"/>
      <w:r w:rsidRPr="00A723D4">
        <w:rPr>
          <w:rFonts w:ascii="Times New Roman" w:eastAsiaTheme="minorHAnsi" w:hAnsi="Times New Roman"/>
          <w:sz w:val="28"/>
          <w:szCs w:val="28"/>
        </w:rPr>
        <w:t>с даты поступления</w:t>
      </w:r>
      <w:proofErr w:type="gramEnd"/>
      <w:r w:rsidRPr="00A723D4">
        <w:rPr>
          <w:rFonts w:ascii="Times New Roman" w:eastAsiaTheme="minorHAnsi" w:hAnsi="Times New Roman"/>
          <w:sz w:val="28"/>
          <w:szCs w:val="28"/>
        </w:rPr>
        <w:t xml:space="preserve"> заявки осуществляет проверку заявки на соответствие требованиям </w:t>
      </w:r>
      <w:hyperlink w:anchor="Par29" w:history="1">
        <w:r w:rsidRPr="00A723D4">
          <w:rPr>
            <w:rFonts w:ascii="Times New Roman" w:eastAsiaTheme="minorHAnsi" w:hAnsi="Times New Roman"/>
            <w:sz w:val="28"/>
            <w:szCs w:val="28"/>
          </w:rPr>
          <w:t>пункта 3.1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настоящего Порядка.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ar29" w:history="1">
        <w:r w:rsidRPr="00A723D4">
          <w:rPr>
            <w:rFonts w:ascii="Times New Roman" w:eastAsiaTheme="minorHAnsi" w:hAnsi="Times New Roman"/>
            <w:sz w:val="28"/>
            <w:szCs w:val="28"/>
          </w:rPr>
          <w:t>пунктом 3.1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настоящего Порядка.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4" w:name="Par35"/>
      <w:bookmarkEnd w:id="4"/>
      <w:r w:rsidRPr="00A723D4">
        <w:rPr>
          <w:rFonts w:ascii="Times New Roman" w:eastAsiaTheme="minorHAnsi" w:hAnsi="Times New Roman"/>
          <w:sz w:val="28"/>
          <w:szCs w:val="28"/>
        </w:rPr>
        <w:t xml:space="preserve">3.3. Комитет не позднее 15 рабочих дней </w:t>
      </w:r>
      <w:proofErr w:type="gramStart"/>
      <w:r w:rsidRPr="00A723D4">
        <w:rPr>
          <w:rFonts w:ascii="Times New Roman" w:eastAsiaTheme="minorHAnsi" w:hAnsi="Times New Roman"/>
          <w:sz w:val="28"/>
          <w:szCs w:val="28"/>
        </w:rPr>
        <w:t>с даты окончания</w:t>
      </w:r>
      <w:proofErr w:type="gramEnd"/>
      <w:r w:rsidRPr="00A723D4">
        <w:rPr>
          <w:rFonts w:ascii="Times New Roman" w:eastAsiaTheme="minorHAnsi" w:hAnsi="Times New Roman"/>
          <w:sz w:val="28"/>
          <w:szCs w:val="28"/>
        </w:rPr>
        <w:t xml:space="preserve"> приема заявок, установленного в соответствии с </w:t>
      </w:r>
      <w:hyperlink w:anchor="Par30" w:history="1">
        <w:r w:rsidRPr="00A723D4">
          <w:rPr>
            <w:rFonts w:ascii="Times New Roman" w:eastAsiaTheme="minorHAnsi" w:hAnsi="Times New Roman"/>
            <w:sz w:val="28"/>
            <w:szCs w:val="28"/>
          </w:rPr>
          <w:t>абзацем вторым пункта 3.1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ar24" w:history="1">
        <w:r w:rsidRPr="00A723D4">
          <w:rPr>
            <w:rFonts w:ascii="Times New Roman" w:eastAsiaTheme="minorHAnsi" w:hAnsi="Times New Roman"/>
            <w:sz w:val="28"/>
            <w:szCs w:val="28"/>
          </w:rPr>
          <w:t>пунктом 2.4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настоящего Порядка.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lastRenderedPageBreak/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ar35" w:history="1">
        <w:r w:rsidRPr="00A723D4">
          <w:rPr>
            <w:rFonts w:ascii="Times New Roman" w:eastAsiaTheme="minorHAnsi" w:hAnsi="Times New Roman"/>
            <w:sz w:val="28"/>
            <w:szCs w:val="28"/>
          </w:rPr>
          <w:t>пунктом 3.3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3.6. Распределение </w:t>
      </w:r>
      <w:proofErr w:type="gramStart"/>
      <w:r w:rsidRPr="00A723D4">
        <w:rPr>
          <w:rFonts w:ascii="Times New Roman" w:eastAsiaTheme="minorHAnsi" w:hAnsi="Times New Roman"/>
          <w:sz w:val="28"/>
          <w:szCs w:val="28"/>
        </w:rPr>
        <w:t>субсидии</w:t>
      </w:r>
      <w:proofErr w:type="gramEnd"/>
      <w:r w:rsidRPr="00A723D4">
        <w:rPr>
          <w:rFonts w:ascii="Times New Roman" w:eastAsiaTheme="minorHAnsi" w:hAnsi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значения результата использования субсидии, осуществляется по формуле: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6DBCBFCE" wp14:editId="7D172ACF">
            <wp:extent cx="1170305" cy="3365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где: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Ci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- размер субсидии бюджету i-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образования;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7CD23378" wp14:editId="270D6E91">
            <wp:extent cx="278130" cy="33655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3D4">
        <w:rPr>
          <w:rFonts w:ascii="Times New Roman" w:eastAsiaTheme="minorHAnsi" w:hAnsi="Times New Roman"/>
          <w:sz w:val="28"/>
          <w:szCs w:val="28"/>
        </w:rPr>
        <w:t xml:space="preserve"> - размер субсидии бюджету i-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 за счет средств федерального бюджета;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noProof/>
          <w:position w:val="-12"/>
          <w:sz w:val="28"/>
          <w:szCs w:val="28"/>
          <w:lang w:eastAsia="ru-RU"/>
        </w:rPr>
        <w:drawing>
          <wp:inline distT="0" distB="0" distL="0" distR="0" wp14:anchorId="495780C6" wp14:editId="3CF40C70">
            <wp:extent cx="263525" cy="3365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3D4">
        <w:rPr>
          <w:rFonts w:ascii="Times New Roman" w:eastAsiaTheme="minorHAnsi" w:hAnsi="Times New Roman"/>
          <w:sz w:val="28"/>
          <w:szCs w:val="28"/>
        </w:rPr>
        <w:t xml:space="preserve"> - размер субсидии бюджету i-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 за счет средств областного бюджета Ленинградской области, определяемый по формуле: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noProof/>
          <w:position w:val="-35"/>
          <w:sz w:val="28"/>
          <w:szCs w:val="28"/>
          <w:lang w:eastAsia="ru-RU"/>
        </w:rPr>
        <w:drawing>
          <wp:inline distT="0" distB="0" distL="0" distR="0" wp14:anchorId="798DFCBA" wp14:editId="572555D1">
            <wp:extent cx="2252980" cy="6292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где: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S - общий объем субсидии, предоставленной за счет средств областного и федерального бюджетов на реализацию мероприятий;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P</w:t>
      </w:r>
      <w:r w:rsidRPr="00A723D4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- количество образовательных учреждений в i-м муниципальном образовании, в которых планируется реализация мероприятий;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A723D4">
        <w:rPr>
          <w:rFonts w:ascii="Times New Roman" w:eastAsiaTheme="minorHAnsi" w:hAnsi="Times New Roman"/>
          <w:sz w:val="28"/>
          <w:szCs w:val="28"/>
        </w:rPr>
        <w:t xml:space="preserve">k1 = 0,33 - коэффициент, определяющий уровень 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за счет средств областного бюджета Ленинградской области расходов на реализацию мероприятий, в соответствии с </w:t>
      </w:r>
      <w:hyperlink r:id="rId15" w:history="1">
        <w:r w:rsidRPr="00A723D4">
          <w:rPr>
            <w:rFonts w:ascii="Times New Roman" w:eastAsiaTheme="minorHAnsi" w:hAnsi="Times New Roman"/>
            <w:sz w:val="28"/>
            <w:szCs w:val="28"/>
          </w:rPr>
          <w:t>пунктом 13(1.1)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(далее - Правила предоставления субсидий);</w:t>
      </w:r>
      <w:proofErr w:type="gramEnd"/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YC</w:t>
      </w:r>
      <w:r w:rsidRPr="00A723D4">
        <w:rPr>
          <w:rFonts w:ascii="Times New Roman" w:eastAsiaTheme="minorHAnsi" w:hAnsi="Times New Roman"/>
          <w:sz w:val="28"/>
          <w:szCs w:val="28"/>
          <w:vertAlign w:val="subscript"/>
        </w:rPr>
        <w:t>i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- предельный уровень 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для i-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образования, определяемый в соответствии с </w:t>
      </w:r>
      <w:hyperlink r:id="rId16" w:history="1">
        <w:r w:rsidRPr="00A723D4">
          <w:rPr>
            <w:rFonts w:ascii="Times New Roman" w:eastAsiaTheme="minorHAnsi" w:hAnsi="Times New Roman"/>
            <w:sz w:val="28"/>
            <w:szCs w:val="28"/>
          </w:rPr>
          <w:t>разделом 6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Размер субсидии бюджету i-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го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муниципального образования за счет средств федерального бюджета определяется по формуле: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noProof/>
          <w:position w:val="-35"/>
          <w:sz w:val="28"/>
          <w:szCs w:val="28"/>
          <w:lang w:eastAsia="ru-RU"/>
        </w:rPr>
        <w:drawing>
          <wp:inline distT="0" distB="0" distL="0" distR="0" wp14:anchorId="4E5A22A5" wp14:editId="72EFE71C">
            <wp:extent cx="2333625" cy="62928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lastRenderedPageBreak/>
        <w:t xml:space="preserve">где k2 = 0,67 - коэффициент, определяющий уровень 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за счет средств федерального бюджета расходов на реализацию мероприятий, в соответствии с </w:t>
      </w:r>
      <w:hyperlink r:id="rId18" w:history="1">
        <w:r w:rsidRPr="00A723D4">
          <w:rPr>
            <w:rFonts w:ascii="Times New Roman" w:eastAsiaTheme="minorHAnsi" w:hAnsi="Times New Roman"/>
            <w:sz w:val="28"/>
            <w:szCs w:val="28"/>
          </w:rPr>
          <w:t>пунктом 13(1.1)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Правил предоставления субсидии.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3.7. 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3.8. </w:t>
      </w:r>
      <w:proofErr w:type="gramStart"/>
      <w:r w:rsidRPr="00A723D4">
        <w:rPr>
          <w:rFonts w:ascii="Times New Roman" w:eastAsiaTheme="minorHAnsi" w:hAnsi="Times New Roman"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9" w:history="1">
        <w:r w:rsidRPr="00A723D4">
          <w:rPr>
            <w:rFonts w:ascii="Times New Roman" w:eastAsiaTheme="minorHAnsi" w:hAnsi="Times New Roman"/>
            <w:sz w:val="28"/>
            <w:szCs w:val="28"/>
          </w:rPr>
          <w:t>пунктом 3.4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3.9. Утвержденный для муниципального образования объем субсидии может быть пересмотрен: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A723D4">
        <w:rPr>
          <w:rFonts w:ascii="Times New Roman" w:eastAsiaTheme="minorHAnsi" w:hAnsi="Times New Roman"/>
          <w:bCs/>
          <w:sz w:val="28"/>
          <w:szCs w:val="28"/>
        </w:rPr>
        <w:t>4. Порядок расходования субсидии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4.1. Предоставление субсидии осуществляется на основании соглашения.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20" w:history="1">
        <w:r w:rsidRPr="00A723D4">
          <w:rPr>
            <w:rFonts w:ascii="Times New Roman" w:eastAsiaTheme="minorHAnsi" w:hAnsi="Times New Roman"/>
            <w:sz w:val="28"/>
            <w:szCs w:val="28"/>
          </w:rPr>
          <w:t>пунктом 4.3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21" w:history="1">
        <w:r w:rsidRPr="00A723D4">
          <w:rPr>
            <w:rFonts w:ascii="Times New Roman" w:eastAsiaTheme="minorHAnsi" w:hAnsi="Times New Roman"/>
            <w:sz w:val="28"/>
            <w:szCs w:val="28"/>
          </w:rPr>
          <w:t>пунктом 4.4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4.3.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являются субсидии, устанавливается в соглашении.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</w:t>
      </w:r>
      <w:r w:rsidRPr="00A723D4">
        <w:rPr>
          <w:rFonts w:ascii="Times New Roman" w:eastAsiaTheme="minorHAnsi" w:hAnsi="Times New Roman"/>
          <w:sz w:val="28"/>
          <w:szCs w:val="28"/>
        </w:rPr>
        <w:lastRenderedPageBreak/>
        <w:t xml:space="preserve">осуществляется Комитетом не позднее седьмого рабочего дня </w:t>
      </w:r>
      <w:proofErr w:type="gramStart"/>
      <w:r w:rsidRPr="00A723D4">
        <w:rPr>
          <w:rFonts w:ascii="Times New Roman" w:eastAsiaTheme="minorHAnsi" w:hAnsi="Times New Roman"/>
          <w:sz w:val="28"/>
          <w:szCs w:val="28"/>
        </w:rPr>
        <w:t>с даты поступления</w:t>
      </w:r>
      <w:proofErr w:type="gramEnd"/>
      <w:r w:rsidRPr="00A723D4">
        <w:rPr>
          <w:rFonts w:ascii="Times New Roman" w:eastAsiaTheme="minorHAnsi" w:hAnsi="Times New Roman"/>
          <w:sz w:val="28"/>
          <w:szCs w:val="28"/>
        </w:rPr>
        <w:t xml:space="preserve"> оформленного надлежащим образом платежного документа.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4.4. Средства субсидии, не использованные в текущем финансовом году, подлежат возврату в областной бюджет.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A723D4">
        <w:rPr>
          <w:rFonts w:ascii="Times New Roman" w:eastAsiaTheme="minorHAnsi" w:hAnsi="Times New Roman"/>
          <w:sz w:val="28"/>
          <w:szCs w:val="28"/>
        </w:rPr>
        <w:t>Контроль за</w:t>
      </w:r>
      <w:proofErr w:type="gramEnd"/>
      <w:r w:rsidRPr="00A723D4">
        <w:rPr>
          <w:rFonts w:ascii="Times New Roman" w:eastAsiaTheme="minorHAnsi" w:hAnsi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E03D2E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D37CB0" w:rsidRPr="00A723D4" w:rsidRDefault="00E03D2E" w:rsidP="00A723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723D4">
        <w:rPr>
          <w:rFonts w:ascii="Times New Roman" w:eastAsiaTheme="minorHAnsi" w:hAnsi="Times New Roman"/>
          <w:sz w:val="28"/>
          <w:szCs w:val="28"/>
        </w:rPr>
        <w:t xml:space="preserve">4.8. В случае </w:t>
      </w:r>
      <w:proofErr w:type="spellStart"/>
      <w:r w:rsidRPr="00A723D4">
        <w:rPr>
          <w:rFonts w:ascii="Times New Roman" w:eastAsiaTheme="minorHAnsi" w:hAnsi="Times New Roman"/>
          <w:sz w:val="28"/>
          <w:szCs w:val="28"/>
        </w:rPr>
        <w:t>недостижения</w:t>
      </w:r>
      <w:proofErr w:type="spellEnd"/>
      <w:r w:rsidRPr="00A723D4">
        <w:rPr>
          <w:rFonts w:ascii="Times New Roman" w:eastAsiaTheme="minorHAnsi" w:hAnsi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22" w:history="1">
        <w:r w:rsidRPr="00A723D4">
          <w:rPr>
            <w:rFonts w:ascii="Times New Roman" w:eastAsiaTheme="minorHAnsi" w:hAnsi="Times New Roman"/>
            <w:sz w:val="28"/>
            <w:szCs w:val="28"/>
          </w:rPr>
          <w:t>разделом 5</w:t>
        </w:r>
      </w:hyperlink>
      <w:r w:rsidRPr="00A723D4">
        <w:rPr>
          <w:rFonts w:ascii="Times New Roman" w:eastAsiaTheme="minorHAnsi" w:hAnsi="Times New Roman"/>
          <w:sz w:val="28"/>
          <w:szCs w:val="28"/>
        </w:rPr>
        <w:t xml:space="preserve"> Правил.</w:t>
      </w:r>
    </w:p>
    <w:sectPr w:rsidR="00D37CB0" w:rsidRPr="00A723D4" w:rsidSect="00A723D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51"/>
    <w:rsid w:val="00A723D4"/>
    <w:rsid w:val="00D37CB0"/>
    <w:rsid w:val="00E03D2E"/>
    <w:rsid w:val="00E37F51"/>
    <w:rsid w:val="00E5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F51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7F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7F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03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D2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F51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7F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7F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03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D2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0F0EFCEDF4F84BBE0A0DC17C016A214837C20967255C8FC1C53C2230EE4BF545FE08FBBE6863C9136E292FF45A50EFB17633DD5CD3D991nFAFU" TargetMode="External"/><Relationship Id="rId13" Type="http://schemas.openxmlformats.org/officeDocument/2006/relationships/image" Target="media/image3.wmf"/><Relationship Id="rId18" Type="http://schemas.openxmlformats.org/officeDocument/2006/relationships/hyperlink" Target="consultantplus://offline/ref=AB0F0EFCEDF4F84BBE0A12D069016A214E35C90A69255C8FC1C53C2230EE4BF545FE08F9BA6B6C994B212873B10B43EEB27631DA40nDA2U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B0F0EFCEDF4F84BBE0A0DC17C016A214837C20967255C8FC1C53C2230EE4BF545FE08FBBE6862CE126E292FF45A50EFB17633DD5CD3D991nFAFU" TargetMode="External"/><Relationship Id="rId7" Type="http://schemas.openxmlformats.org/officeDocument/2006/relationships/hyperlink" Target="consultantplus://offline/ref=AB0F0EFCEDF4F84BBE0A12D069016A214E34CB0F67235C8FC1C53C2230EE4BF545FE08FBBE6964CC1A6E292FF45A50EFB17633DD5CD3D991nFAFU" TargetMode="External"/><Relationship Id="rId12" Type="http://schemas.openxmlformats.org/officeDocument/2006/relationships/image" Target="media/image2.wmf"/><Relationship Id="rId17" Type="http://schemas.openxmlformats.org/officeDocument/2006/relationships/image" Target="media/image5.wmf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B0F0EFCEDF4F84BBE0A0DC17C016A214837C20967255C8FC1C53C2230EE4BF545FE08FBBE6862C51D6E292FF45A50EFB17633DD5CD3D991nFAFU" TargetMode="External"/><Relationship Id="rId20" Type="http://schemas.openxmlformats.org/officeDocument/2006/relationships/hyperlink" Target="consultantplus://offline/ref=AB0F0EFCEDF4F84BBE0A0DC17C016A214837C20967255C8FC1C53C2230EE4BF545FE08FBBE6861C91B6E292FF45A50EFB17633DD5CD3D991nFAFU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B0F0EFCEDF4F84BBE0A12D069016A214E34CB0F67235C8FC1C53C2230EE4BF545FE08FBBE6964CD136E292FF45A50EFB17633DD5CD3D991nFAFU" TargetMode="External"/><Relationship Id="rId11" Type="http://schemas.openxmlformats.org/officeDocument/2006/relationships/image" Target="media/image1.wmf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AB0F0EFCEDF4F84BBE0A0DC17C016A214836C80A62245C8FC1C53C2230EE4BF545FE08FBB96C64CC136E292FF45A50EFB17633DD5CD3D991nFAFU" TargetMode="External"/><Relationship Id="rId15" Type="http://schemas.openxmlformats.org/officeDocument/2006/relationships/hyperlink" Target="consultantplus://offline/ref=AB0F0EFCEDF4F84BBE0A12D069016A214E35C90A69255C8FC1C53C2230EE4BF545FE08F9BA6B6C994B212873B10B43EEB27631DA40nDA2U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AB0F0EFCEDF4F84BBE0A0DC17C016A214837C20967255C8FC1C53C2230EE4BF545FE08FBBE6862CF196E292FF45A50EFB17633DD5CD3D991nFAFU" TargetMode="External"/><Relationship Id="rId19" Type="http://schemas.openxmlformats.org/officeDocument/2006/relationships/hyperlink" Target="consultantplus://offline/ref=AB0F0EFCEDF4F84BBE0A0DC17C016A214837C20967255C8FC1C53C2230EE4BF545FE08FBBE6862CC186E292FF45A50EFB17633DD5CD3D991nFAF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B0F0EFCEDF4F84BBE0A0DC17C016A214837C20967255C8FC1C53C2230EE4BF545FE08FBBE6861CE1C6E292FF45A50EFB17633DD5CD3D991nFAFU" TargetMode="External"/><Relationship Id="rId14" Type="http://schemas.openxmlformats.org/officeDocument/2006/relationships/image" Target="media/image4.wmf"/><Relationship Id="rId22" Type="http://schemas.openxmlformats.org/officeDocument/2006/relationships/hyperlink" Target="consultantplus://offline/ref=AB0F0EFCEDF4F84BBE0A0DC17C016A214837C20967255C8FC1C53C2230EE4BF545FE08FBBE6862C91D6E292FF45A50EFB17633DD5CD3D991nFAF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1971</Words>
  <Characters>11237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4</cp:revision>
  <dcterms:created xsi:type="dcterms:W3CDTF">2021-07-26T08:33:00Z</dcterms:created>
  <dcterms:modified xsi:type="dcterms:W3CDTF">2023-08-17T07:32:00Z</dcterms:modified>
</cp:coreProperties>
</file>